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aditional Arabic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bidi w:val="1"/>
      <w:ind w:left="-1170.0000000000007" w:right="-1343.3333333333337" w:hanging="899.9999999999999"/>
      <w:rPr>
        <w:rFonts w:ascii="Traditional Arabic" w:cs="Traditional Arabic" w:eastAsia="Traditional Arabic" w:hAnsi="Traditional Arabic"/>
        <w:b w:val="1"/>
        <w:sz w:val="20"/>
        <w:szCs w:val="20"/>
      </w:rPr>
    </w:pP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:rsidR="00000000" w:rsidDel="00000000" w:rsidP="00000000" w:rsidRDefault="00000000" w:rsidRPr="00000000" w14:paraId="00000008">
    <w:pPr>
      <w:bidi w:val="1"/>
      <w:ind w:hanging="900"/>
      <w:rPr>
        <w:rFonts w:ascii="Traditional Arabic" w:cs="Traditional Arabic" w:eastAsia="Traditional Arabic" w:hAnsi="Traditional Arabic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-764116</wp:posOffset>
          </wp:positionH>
          <wp:positionV relativeFrom="paragraph">
            <wp:posOffset>138642</wp:posOffset>
          </wp:positionV>
          <wp:extent cx="228600" cy="22860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2171700</wp:posOffset>
          </wp:positionH>
          <wp:positionV relativeFrom="paragraph">
            <wp:posOffset>147108</wp:posOffset>
          </wp:positionV>
          <wp:extent cx="228600" cy="2286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6501342</wp:posOffset>
          </wp:positionH>
          <wp:positionV relativeFrom="paragraph">
            <wp:posOffset>122767</wp:posOffset>
          </wp:positionV>
          <wp:extent cx="204788" cy="204788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bidi w:val="1"/>
      <w:ind w:right="-713.3333333333344" w:hanging="900"/>
      <w:rPr/>
    </w:pP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49 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شارع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صفية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زغلول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 -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محطة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الرمل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 - 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الإسكندرية</w:t>
    </w:r>
    <w:r w:rsidDel="00000000" w:rsidR="00000000" w:rsidRPr="00000000">
      <w:rPr>
        <w:rFonts w:ascii="Traditional Arabic" w:cs="Traditional Arabic" w:eastAsia="Traditional Arabic" w:hAnsi="Traditional Arabic"/>
        <w:b w:val="1"/>
        <w:rtl w:val="1"/>
      </w:rPr>
      <w:t xml:space="preserve">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surveyalex @hotmail.com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 03-4870404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>
        <w:sz w:val="12"/>
        <w:szCs w:val="12"/>
      </w:rPr>
    </w:pPr>
    <w:r w:rsidDel="00000000" w:rsidR="00000000" w:rsidRPr="00000000">
      <w:rPr>
        <w:sz w:val="12"/>
        <w:szCs w:val="12"/>
      </w:rPr>
      <w:pict>
        <v:shape id="WordPictureWatermark1" style="position:absolute;width:468.0pt;height:313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5033433</wp:posOffset>
          </wp:positionH>
          <wp:positionV relativeFrom="paragraph">
            <wp:posOffset>47626</wp:posOffset>
          </wp:positionV>
          <wp:extent cx="1929342" cy="797787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26079" l="4219" r="-4219" t="32683"/>
                  <a:stretch>
                    <a:fillRect/>
                  </a:stretch>
                </pic:blipFill>
                <pic:spPr>
                  <a:xfrm>
                    <a:off x="0" y="0"/>
                    <a:ext cx="1929342" cy="79778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47626</wp:posOffset>
          </wp:positionV>
          <wp:extent cx="954617" cy="766957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-10094" l="0" r="0" t="-10094"/>
                  <a:stretch>
                    <a:fillRect/>
                  </a:stretch>
                </pic:blipFill>
                <pic:spPr>
                  <a:xfrm>
                    <a:off x="0" y="0"/>
                    <a:ext cx="954617" cy="76695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0" w:before="0" w:lineRule="auto"/>
      <w:ind w:hanging="1170"/>
      <w:jc w:val="center"/>
      <w:rPr>
        <w:b w:val="1"/>
        <w:i w:val="1"/>
        <w:color w:val="050505"/>
        <w:sz w:val="24"/>
        <w:szCs w:val="24"/>
      </w:rPr>
    </w:pPr>
    <w:bookmarkStart w:colFirst="0" w:colLast="0" w:name="_amoja0ph9tof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0" w:before="0" w:lineRule="auto"/>
      <w:ind w:hanging="1170"/>
      <w:jc w:val="center"/>
      <w:rPr>
        <w:b w:val="1"/>
        <w:i w:val="1"/>
        <w:color w:val="050505"/>
        <w:sz w:val="20"/>
        <w:szCs w:val="20"/>
      </w:rPr>
    </w:pPr>
    <w:bookmarkStart w:colFirst="0" w:colLast="0" w:name="_upoeos6w31bw" w:id="1"/>
    <w:bookmarkEnd w:id="1"/>
    <w:r w:rsidDel="00000000" w:rsidR="00000000" w:rsidRPr="00000000">
      <w:rPr>
        <w:rtl w:val="0"/>
      </w:rPr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                                      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المكتب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الفنى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للأعمال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المساحية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وتقسيم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الاراضى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-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الفضالى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        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تاسس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عام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1990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ind w:left="0" w:hanging="1170.0000000000007"/>
      <w:rPr>
        <w:rFonts w:ascii="Roboto" w:cs="Roboto" w:eastAsia="Roboto" w:hAnsi="Roboto"/>
        <w:b w:val="1"/>
        <w:i w:val="1"/>
        <w:sz w:val="18"/>
        <w:szCs w:val="18"/>
        <w:highlight w:val="white"/>
      </w:rPr>
    </w:pPr>
    <w:bookmarkStart w:colFirst="0" w:colLast="0" w:name="_ye4dm27gbzjy" w:id="2"/>
    <w:bookmarkEnd w:id="2"/>
    <w:r w:rsidDel="00000000" w:rsidR="00000000" w:rsidRPr="00000000">
      <w:rPr>
        <w:rFonts w:ascii="Roboto" w:cs="Roboto" w:eastAsia="Roboto" w:hAnsi="Roboto"/>
        <w:b w:val="1"/>
        <w:i w:val="1"/>
        <w:sz w:val="18"/>
        <w:szCs w:val="18"/>
        <w:highlight w:val="white"/>
        <w:rtl w:val="0"/>
      </w:rPr>
      <w:t xml:space="preserve">                                </w:t>
    </w:r>
    <w:r w:rsidDel="00000000" w:rsidR="00000000" w:rsidRPr="00000000">
      <w:rPr>
        <w:rFonts w:ascii="Roboto" w:cs="Roboto" w:eastAsia="Roboto" w:hAnsi="Roboto"/>
        <w:b w:val="1"/>
        <w:i w:val="1"/>
        <w:color w:val="374151"/>
        <w:sz w:val="24"/>
        <w:szCs w:val="24"/>
        <w:shd w:fill="f7f7f8" w:val="clear"/>
        <w:rtl w:val="0"/>
      </w:rPr>
      <w:t xml:space="preserve">     </w:t>
    </w:r>
    <w:r w:rsidDel="00000000" w:rsidR="00000000" w:rsidRPr="00000000">
      <w:rPr>
        <w:rFonts w:ascii="Roboto" w:cs="Roboto" w:eastAsia="Roboto" w:hAnsi="Roboto"/>
        <w:b w:val="1"/>
        <w:i w:val="1"/>
        <w:sz w:val="20"/>
        <w:szCs w:val="20"/>
        <w:highlight w:val="white"/>
        <w:rtl w:val="0"/>
      </w:rPr>
      <w:t xml:space="preserve">Established in 1990</w:t>
    </w:r>
    <w:r w:rsidDel="00000000" w:rsidR="00000000" w:rsidRPr="00000000">
      <w:rPr>
        <w:rFonts w:ascii="Roboto" w:cs="Roboto" w:eastAsia="Roboto" w:hAnsi="Roboto"/>
        <w:b w:val="1"/>
        <w:i w:val="1"/>
        <w:sz w:val="18"/>
        <w:szCs w:val="18"/>
        <w:highlight w:val="white"/>
        <w:rtl w:val="0"/>
      </w:rPr>
      <w:t xml:space="preserve">         Technical Office for Surveying And Land Division  - Al-Fadali Office </w:t>
    </w:r>
  </w:p>
  <w:p w:rsidR="00000000" w:rsidDel="00000000" w:rsidP="00000000" w:rsidRDefault="00000000" w:rsidRPr="00000000" w14:paraId="00000006">
    <w:pPr>
      <w:bidi w:val="1"/>
      <w:ind w:left="-1350" w:right="-1073.3333333333348" w:firstLine="0"/>
      <w:rPr>
        <w:b w:val="1"/>
      </w:rPr>
    </w:pPr>
    <w:r w:rsidDel="00000000" w:rsidR="00000000" w:rsidRPr="00000000">
      <w:rPr>
        <w:b w:val="1"/>
        <w:rtl w:val="1"/>
      </w:rPr>
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