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seventy-eight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The federal pension index is identified to NARA rolls 347 and 348 (Catalog series 563268; reel file-unit identifiers known);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The federal pension index is identified to NARA rolls 347 and 348 (Catalog series 563268; reel file-unit identifiers known);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