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on the 1940 Buck Creek page. At household 54 on Crane Creek and Duck Fork Road, John Newnam, sixty-three, sits with Cora, forty-seven — married more than once, married at nineteen, three children — and a son Robert, twenty-one. [C489] [S395] That is </w:t>
      </w:r>
      <w:r>
        <w:rPr>
          <w:b/>
        </w:rPr>
        <w:t>probable</w:t>
      </w:r>
      <w:r>
        <w:t xml:space="preserve"> the 1910/1915 widower who married Cora Brandenburg, and </w:t>
      </w:r>
      <w:r>
        <w:rPr>
          <w:b/>
        </w:rPr>
        <w:t>probable</w:t>
      </w:r>
      <w:r>
        <w:t xml:space="preserve"> the one-year-old of 1880. [C490] [C491]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w:t>
      </w:r>
      <w:r>
        <w:rPr>
          <w:b/>
        </w:rPr>
        <w:t>possible</w:t>
      </w:r>
      <w:r>
        <w:t xml:space="preserve"> only — age and middle initial match; the county does not. Conflict #26. [C492] [S396] A John Wesley Newman who died 6 June 1966 at sixty-nine in Virginia is a different man. [C509] A 1972 Johnnie Newnam, seventy-six, of Lee and Estill, is too young. [C493]</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not merged with Grant (#20) or 1928 St. Helens Frank (#22); John of Owsley chained through 1940 (</w:t>
      </w:r>
      <w:r>
        <w:rPr>
          <w:b/>
        </w:rPr>
        <w:t>C490</w:t>
      </w:r>
      <w:r>
        <w:t xml:space="preserve">) and </w:t>
      </w:r>
      <w:r>
        <w:rPr>
          <w:b/>
        </w:rPr>
        <w:t>absent</w:t>
      </w:r>
      <w:r>
        <w:t xml:space="preserve"> from the 1950 ED 95-3 Newman hit (</w:t>
      </w:r>
      <w:r>
        <w:rPr>
          <w:b/>
        </w:rPr>
        <w:t>C512</w:t>
      </w:r>
      <w:r>
        <w:t xml:space="preserve">); Daniel × Sarah M./Minerva are </w:t>
      </w:r>
      <w:r>
        <w:rPr>
          <w:b/>
        </w:rPr>
        <w:t>probable</w:t>
      </w:r>
      <w:r>
        <w:t xml:space="preserve"> Everett’s parents (</w:t>
      </w:r>
      <w:r>
        <w:rPr>
          <w:b/>
        </w:rPr>
        <w:t>C456/C485</w:t>
      </w:r>
      <w:r>
        <w:t xml:space="preserve">, </w:t>
      </w:r>
      <w:r>
        <w:rPr>
          <w:b/>
        </w:rPr>
        <w:t>#24</w:t>
      </w:r>
      <w:r>
        <w:t xml:space="preserve">);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Advanced this pass:</w:t>
      </w:r>
      <w:r>
        <w:t xml:space="preserve"> 1950 Clarence; Dewey reject; Shelby+Grace 1950; John Wesley reject; TFKRHA nil.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w:t>
      </w:r>
    </w:p>
    <w:p>
      <w:r>
        <w:t xml:space="preserve">The next session starts with </w:t>
      </w:r>
      <w:r>
        <w:rPr>
          <w:b/>
        </w:rPr>
        <w:t>B045</w:t>
      </w:r>
      <w:r>
        <w:t xml:space="preserve"> (FS </w:t>
      </w:r>
      <w:r>
        <w:rPr>
          <w:b/>
        </w:rPr>
        <w:t>127913 / 127891</w:t>
      </w:r>
      <w:r>
        <w:t xml:space="preserve">) and </w:t>
      </w:r>
      <w:r>
        <w:rPr>
          <w:b/>
        </w:rPr>
        <w:t>B061</w:t>
      </w:r>
      <w:r>
        <w:t xml:space="preserve"> (</w:t>
      </w:r>
      <w:r>
        <w:rPr>
          <w:b/>
        </w:rPr>
        <w:t>127869 / 964964</w:t>
      </w:r>
      <w:r>
        <w:t xml:space="preserve">). Then </w:t>
      </w:r>
      <w:r>
        <w:rPr>
          <w:b/>
        </w:rPr>
        <w:t>B069/B047</w:t>
      </w:r>
      <w:r>
        <w:t xml:space="preserve">, </w:t>
      </w:r>
      <w:r>
        <w:rPr>
          <w:b/>
        </w:rPr>
        <w:t>B082</w:t>
      </w:r>
      <w:r>
        <w:t xml:space="preserve"> Duell-Clark / cert </w:t>
      </w:r>
      <w:r>
        <w:rPr>
          <w:b/>
        </w:rPr>
        <w:t>17762</w:t>
      </w:r>
      <w:r>
        <w:t xml:space="preserve">, </w:t>
      </w:r>
      <w:r>
        <w:rPr>
          <w:b/>
        </w:rPr>
        <w:t>B080</w:t>
      </w:r>
      <w:r>
        <w:t xml:space="preserve">,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w:t>
      </w:r>
      <w:r>
        <w:rPr>
          <w:b/>
        </w:rPr>
        <w:t>possible</w:t>
      </w:r>
      <w:r>
        <w:t xml:space="preserve"> only. </w:t>
      </w:r>
      <w:r>
        <w:rPr>
          <w:b/>
        </w:rPr>
        <w:t>CORA P</w:t>
      </w:r>
      <w:r>
        <w:t xml:space="preserve"> 1981 = Plummer. [IA RTR KDI](https://archive.org/details/reclaim-the-records-kentucky-death-index-01911-1989). *Index only.* </w:t>
      </w:r>
      <w:r>
        <w:rPr>
          <w:b/>
        </w:rPr>
        <w:t>C492–C495</w:t>
      </w:r>
      <w:r>
        <w:t xml:space="preserve"> </w:t>
      </w:r>
      <w:r>
        <w:rPr>
          <w:b/>
        </w:rPr>
        <w:t>S396</w:t>
      </w:r>
      <w:r>
        <w:t xml:space="preserve">. Conflict </w:t>
      </w:r>
      <w:r>
        <w:rPr>
          <w:b/>
        </w:rPr>
        <w:t>#26</w:t>
      </w:r>
      <w:r>
        <w:t>.</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