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originals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w:t>
      </w:r>
      <w:r>
        <w:rPr>
          <w:b/>
        </w:rPr>
        <w:t>P001</w:t>
      </w:r>
      <w:r>
        <w:t xml:space="preserve"> is still absent from that ED bracket (</w:t>
      </w:r>
      <w:r>
        <w:rPr>
          <w:b/>
        </w:rPr>
        <w:t>C246</w:t>
      </w:r>
      <w:r>
        <w:t>). [S251]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