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xml:space="preserve">. This book prints both and does not invent a third date. [C140] By 15 July 1903 Louisa had married John Brandenburg; Burtie was born that day. [C143] [S133] Patsey Farley’s 1937 obituary still called her sister </w:t>
      </w:r>
      <w:r>
        <w:rPr>
          <w:b/>
        </w:rPr>
        <w:t>Mrs. Louisa Mays, Cressmont</w:t>
      </w:r>
      <w:r>
        <w:t xml:space="preserve">. [C130] [S101] In April 1910 she is not in Proctor precinct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