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not merged with Grant (#20) or with 1928 St. Helens Frank (#22); John of Owsley (B056); Daniel Newnam × Sarah Veneable vs Everett (B072); William × Katherine license (B064); two William lines (B071); Herman Estes of Brasstown (B067); Frankie Jones / Mary Peters (B068); Carter Cove stone photographs (B054). </w:t>
      </w:r>
      <w:r>
        <w:rPr>
          <w:b/>
        </w:rPr>
        <w:t>Closed this pass:</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w:t>
      </w:r>
    </w:p>
    <w:p>
      <w:r>
        <w:t xml:space="preserve">The next session starts with </w:t>
      </w:r>
      <w:r>
        <w:rPr>
          <w:b/>
        </w:rPr>
        <w:t>B045</w:t>
      </w:r>
      <w:r>
        <w:t xml:space="preserve"> (FS </w:t>
      </w:r>
      <w:r>
        <w:rPr>
          <w:b/>
        </w:rPr>
        <w:t>127913 / 127891</w:t>
      </w:r>
      <w:r>
        <w:t xml:space="preserve">) and </w:t>
      </w:r>
      <w:r>
        <w:rPr>
          <w:b/>
        </w:rPr>
        <w:t>B061</w:t>
      </w:r>
      <w:r>
        <w:t xml:space="preserve"> (</w:t>
      </w:r>
      <w:r>
        <w:rPr>
          <w:b/>
        </w:rPr>
        <w:t>127869 / 964964</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65).</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