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Martha Brandenburg Newnam died 18 February 1951 at St. Joseph’s in Lexington, her husband living. [C332] [S310] Their son William, born 5 February 1907 at Station Camp, Estill County, died 11 July 1955 in Springfield, Ohio, and the paper called Grant “the late.” Grant therefore died between those two dates. [C334] [C335] [S311] Same names and the Brandenburg wife make the 1899/1951/1955 Grant </w:t>
      </w:r>
      <w:r>
        <w:rPr>
          <w:b/>
        </w:rPr>
        <w:t>probable</w:t>
      </w:r>
      <w:r>
        <w:t xml:space="preserve"> one man, and </w:t>
      </w:r>
      <w:r>
        <w:rPr>
          <w:b/>
        </w:rPr>
        <w:t>probable</w:t>
      </w:r>
      <w:r>
        <w:t xml:space="preserve"> the 1936 Berea uncle. Frank the contractor remains a separate person: different given name, and Grant was still alive in 1939 when Everett’s notice named Frank, not Grant. [C336] [C337]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Callie’s own death notice is still unread. [C342]</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B047:</w:t>
      </w:r>
      <w:r>
        <w:t xml:space="preserve"> Samuel P. probate film (FS 127913 / 127891) and court orders 1870–1919 unread; M1509 draft cards unread. [C320] [C348]</w:t>
      </w:r>
    </w:p>
    <w:p>
      <w:pPr>
        <w:pStyle w:val="ListBullet"/>
      </w:pPr>
      <w:r>
        <w:rPr>
          <w:b/>
        </w:rPr>
        <w:t>FAN residual:</w:t>
      </w:r>
      <w:r>
        <w:t xml:space="preserve"> Frank of Berea (B055) not merged with Grant (conflict #20); John of Owsley (B056); Callie Spicer’s own death (B057); Grant’s death 1951–1955 (B063); Fred of Irvine (B062); William × Katherine Sternberg license (B064); Carter Cove stone photographs (B054). Luther’s death and Shelby × Grace are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w:t>
      </w:r>
    </w:p>
    <w:p>
      <w:r>
        <w:t xml:space="preserve">The next session starts with </w:t>
      </w:r>
      <w:r>
        <w:rPr>
          <w:b/>
        </w:rPr>
        <w:t>B045</w:t>
      </w:r>
      <w:r>
        <w:t xml:space="preserve"> (and </w:t>
      </w:r>
      <w:r>
        <w:rPr>
          <w:b/>
        </w:rPr>
        <w:t>B061</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(406+ files after this pass).</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