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sheets 1–4 are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sheets 1–14 are the same nil (</w:t>
      </w:r>
      <w:r>
        <w:rPr>
          <w:rFonts w:ascii="Liberation Serif" w:hAnsi="Liberation Serif" w:eastAsia="Liberation Serif"/>
          <w:b/>
          <w:i w:val="0"/>
        </w:rPr>
        <w:t>C265</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Individual memorial biographies remain Cloudflare-blocked.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Marriage and death are not closed in free sources: Lee marriage books have no Bunch row; NUMIDENT lists her </w:t>
      </w:r>
      <w:r>
        <w:rPr>
          <w:rFonts w:ascii="Liberation Serif" w:hAnsi="Liberation Serif" w:eastAsia="Liberation Serif"/>
          <w:b/>
          <w:i w:val="0"/>
        </w:rPr>
        <w:t>deceased</w:t>
      </w:r>
      <w:r>
        <w:rPr>
          <w:rFonts w:ascii="Liberation Serif" w:hAnsi="Liberation Serif" w:eastAsia="Liberation Serif"/>
          <w:b w:val="0"/>
          <w:i w:val="0"/>
        </w:rPr>
        <w:t xml:space="preserve"> but gives </w:t>
      </w:r>
      <w:r>
        <w:rPr>
          <w:rFonts w:ascii="Liberation Serif" w:hAnsi="Liberation Serif" w:eastAsia="Liberation Serif"/>
          <w:b/>
          <w:i w:val="0"/>
        </w:rPr>
        <w:t>no death date</w:t>
      </w:r>
      <w:r>
        <w:rPr>
          <w:rFonts w:ascii="Liberation Serif" w:hAnsi="Liberation Serif" w:eastAsia="Liberation Serif"/>
          <w:b w:val="0"/>
          <w:i w:val="0"/>
        </w:rPr>
        <w:t xml:space="preserve">; the public Social Security Death Index API returned no match for SSN </w:t>
      </w:r>
      <w:r>
        <w:rPr>
          <w:rFonts w:ascii="Liberation Serif" w:hAnsi="Liberation Serif" w:eastAsia="Liberation Serif"/>
          <w:b/>
          <w:i w:val="0"/>
        </w:rPr>
        <w:t>410-19-2658</w:t>
      </w:r>
      <w:r>
        <w:rPr>
          <w:rFonts w:ascii="Liberation Serif" w:hAnsi="Liberation Serif" w:eastAsia="Liberation Serif"/>
          <w:b w:val="0"/>
          <w:i w:val="0"/>
        </w:rPr>
        <w:t>; Tennessee archives and Knox marriage indexes were not reachable from the research VM (</w:t>
      </w:r>
      <w:r>
        <w:rPr>
          <w:rFonts w:ascii="Liberation Serif" w:hAnsi="Liberation Serif" w:eastAsia="Liberation Serif"/>
          <w:b/>
          <w:i w:val="0"/>
        </w:rPr>
        <w:t>R007</w:t>
      </w:r>
      <w:r>
        <w:rPr>
          <w:rFonts w:ascii="Liberation Serif" w:hAnsi="Liberation Serif" w:eastAsia="Liberation Serif"/>
          <w:b w:val="0"/>
          <w:i w:val="0"/>
        </w:rPr>
        <w:t xml:space="preserve">, </w:t>
      </w:r>
      <w:r>
        <w:rPr>
          <w:rFonts w:ascii="Liberation Serif" w:hAnsi="Liberation Serif" w:eastAsia="Liberation Serif"/>
          <w:b/>
          <w:i w:val="0"/>
        </w:rPr>
        <w:t>L257</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(Lee books and recent “Mary M. Bunch” obituaries do not match);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B014</w:t>
      </w:r>
      <w:r>
        <w:rPr>
          <w:rFonts w:ascii="Liberation Serif" w:hAnsi="Liberation Serif" w:eastAsia="Liberation Serif"/>
          <w:b w:val="0"/>
          <w:i w:val="0"/>
        </w:rPr>
        <w:t xml:space="preserve"> (Hardin K. Gray DC image) if still free. </w:t>
      </w:r>
      <w:r>
        <w:rPr>
          <w:rFonts w:ascii="Liberation Serif" w:hAnsi="Liberation Serif" w:eastAsia="Liberation Serif"/>
          <w:b/>
          <w:i w:val="0"/>
        </w:rPr>
        <w:t>B007</w:t>
      </w:r>
      <w:r>
        <w:rPr>
          <w:rFonts w:ascii="Liberation Serif" w:hAnsi="Liberation Serif" w:eastAsia="Liberation Serif"/>
          <w:b w:val="0"/>
          <w:i w:val="0"/>
        </w:rPr>
        <w:t xml:space="preserve"> is owned by </w:t>
      </w:r>
      <w:r>
        <w:rPr>
          <w:rFonts w:ascii="Liberation Mono" w:hAnsi="Liberation Mono" w:eastAsia="Liberation Mono"/>
          <w:b w:val="0"/>
          <w:i w:val="0"/>
          <w:sz w:val="18"/>
        </w:rPr>
        <w:t>bc-6d51c793</w:t>
      </w:r>
      <w:r>
        <w:rPr>
          <w:rFonts w:ascii="Liberation Serif" w:hAnsi="Liberation Serif" w:eastAsia="Liberation Serif"/>
          <w:b w:val="0"/>
          <w:i w:val="0"/>
        </w:rPr>
        <w:t xml:space="preserve">. </w:t>
      </w:r>
      <w:r>
        <w:rPr>
          <w:rFonts w:ascii="Liberation Serif" w:hAnsi="Liberation Serif" w:eastAsia="Liberation Serif"/>
          <w:b/>
          <w:i w:val="0"/>
        </w:rPr>
        <w:t>B047</w:t>
      </w:r>
      <w:r>
        <w:rPr>
          <w:rFonts w:ascii="Liberation Serif" w:hAnsi="Liberation Serif" w:eastAsia="Liberation Serif"/>
          <w:b w:val="0"/>
          <w:i w:val="0"/>
        </w:rPr>
        <w:t xml:space="preserve"> is owned by </w:t>
      </w:r>
      <w:r>
        <w:rPr>
          <w:rFonts w:ascii="Liberation Mono" w:hAnsi="Liberation Mono" w:eastAsia="Liberation Mono"/>
          <w:b w:val="0"/>
          <w:i w:val="0"/>
          <w:sz w:val="18"/>
        </w:rPr>
        <w:t>bc-20e39036</w:t>
      </w:r>
      <w:r>
        <w:rPr>
          <w:rFonts w:ascii="Liberation Serif" w:hAnsi="Liberation Serif" w:eastAsia="Liberation Serif"/>
          <w:b w:val="0"/>
          <w:i w:val="0"/>
        </w:rPr>
        <w:t xml:space="preserve">. </w:t>
      </w:r>
      <w:r>
        <w:rPr>
          <w:rFonts w:ascii="Liberation Serif" w:hAnsi="Liberation Serif" w:eastAsia="Liberation Serif"/>
          <w:b/>
          <w:i w:val="0"/>
        </w:rPr>
        <w:t>B016</w:t>
      </w:r>
      <w:r>
        <w:rPr>
          <w:rFonts w:ascii="Liberation Serif" w:hAnsi="Liberation Serif" w:eastAsia="Liberation Serif"/>
          <w:b w:val="0"/>
          <w:i w:val="0"/>
        </w:rPr>
        <w:t xml:space="preserve"> wrap filed this pass (partial; certificate unread).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B049 / B007 / B047 / B055 / B056</w:t>
      </w:r>
      <w:r>
        <w:rPr>
          <w:rFonts w:ascii="Liberation Serif" w:hAnsi="Liberation Serif" w:eastAsia="Liberation Serif"/>
          <w:b w:val="0"/>
          <w:i w:val="0"/>
        </w:rPr>
        <w:t xml:space="preserve">. Do not retake </w:t>
      </w:r>
      <w:r>
        <w:rPr>
          <w:rFonts w:ascii="Liberation Serif" w:hAnsi="Liberation Serif" w:eastAsia="Liberation Serif"/>
          <w:b/>
          <w:i w:val="0"/>
        </w:rPr>
        <w:t>B016 / B045 / B051 / B054 / B057 / B092</w:t>
      </w:r>
      <w:r>
        <w:rPr>
          <w:rFonts w:ascii="Liberation Serif" w:hAnsi="Liberation Serif" w:eastAsia="Liberation Serif"/>
          <w:b w:val="0"/>
          <w:i w:val="0"/>
        </w:rPr>
        <w:t>. Do not open a fourth 1900–death location campaign. Do not pretend to have read Pope Roll 5 or the Lee probate film.</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