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seventy-three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The federal pension index is identified to NARA rolls 347 and 348;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The federal pension index is identified to NARA rolls 347 and 348; the card images remain unopened.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