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27–29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Ten years earlier, on 7 June 1870, Elias and Mary were at Travellers Rest in Owsley County with William, Malissa, Frances and a one-year-old Mary. There was no Dora. That absence fits an 1871 birth.</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[C161] [C162] [C166]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r>
        <w:t>The next chat should treat this book and `06-dossier.md` as the combined master, then work the open list. Do not reopen Peebles as a third marriage without a license. Do not print 1868 or 24 February 1906 as facts.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