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FBBF" w14:textId="77777777" w:rsidR="0061226A" w:rsidRDefault="0061226A">
      <w:pPr>
        <w:shd w:val="clear" w:color="auto" w:fill="0B2A6B"/>
        <w:spacing w:before="480"/>
      </w:pPr>
    </w:p>
    <w:p w14:paraId="3086AA40" w14:textId="77777777" w:rsidR="0061226A" w:rsidRDefault="00000000">
      <w:pPr>
        <w:shd w:val="clear" w:color="auto" w:fill="0B2A6B"/>
      </w:pPr>
      <w:r>
        <w:rPr>
          <w:b/>
          <w:bCs/>
          <w:color w:val="FFFFFF"/>
          <w:sz w:val="72"/>
          <w:szCs w:val="72"/>
        </w:rPr>
        <w:t xml:space="preserve">  TALLY</w:t>
      </w:r>
    </w:p>
    <w:p w14:paraId="393E2740" w14:textId="77777777" w:rsidR="0061226A" w:rsidRDefault="00000000">
      <w:pPr>
        <w:shd w:val="clear" w:color="auto" w:fill="0B2A6B"/>
      </w:pPr>
      <w:r>
        <w:rPr>
          <w:b/>
          <w:bCs/>
          <w:color w:val="AEBFE0"/>
          <w:sz w:val="28"/>
          <w:szCs w:val="28"/>
        </w:rPr>
        <w:t xml:space="preserve">  TIME TRACKER</w:t>
      </w:r>
    </w:p>
    <w:p w14:paraId="20749F77" w14:textId="77777777" w:rsidR="0061226A" w:rsidRDefault="00000000">
      <w:pPr>
        <w:shd w:val="clear" w:color="auto" w:fill="E10E17"/>
      </w:pPr>
      <w:r>
        <w:rPr>
          <w:b/>
          <w:bCs/>
          <w:color w:val="FFFFFF"/>
        </w:rPr>
        <w:t xml:space="preserve">  EXECUTIVE SUMMARY</w:t>
      </w:r>
    </w:p>
    <w:p w14:paraId="35164A35" w14:textId="5754555B" w:rsidR="0061226A" w:rsidRDefault="00000000">
      <w:pPr>
        <w:shd w:val="clear" w:color="auto" w:fill="0B2A6B"/>
        <w:spacing w:after="360"/>
      </w:pPr>
      <w:r>
        <w:rPr>
          <w:color w:val="AEBFE0"/>
          <w:sz w:val="18"/>
          <w:szCs w:val="18"/>
        </w:rPr>
        <w:t xml:space="preserve">  Version 1.2.4  ·  2026</w:t>
      </w:r>
    </w:p>
    <w:p w14:paraId="3329B303" w14:textId="77777777" w:rsidR="0061226A" w:rsidRDefault="00000000">
      <w:pPr>
        <w:pBdr>
          <w:bottom w:val="single" w:sz="8" w:space="6" w:color="0B2A6B"/>
        </w:pBdr>
        <w:spacing w:before="320" w:after="120"/>
      </w:pPr>
      <w:r>
        <w:rPr>
          <w:b/>
          <w:bCs/>
          <w:color w:val="0B2A6B"/>
          <w:sz w:val="32"/>
          <w:szCs w:val="32"/>
        </w:rPr>
        <w:t>What is Tally?</w:t>
      </w:r>
    </w:p>
    <w:p w14:paraId="61C5592C" w14:textId="77777777" w:rsidR="0061226A" w:rsidRDefault="00000000">
      <w:pPr>
        <w:spacing w:before="80" w:after="80"/>
      </w:pPr>
      <w:r>
        <w:rPr>
          <w:color w:val="333333"/>
        </w:rPr>
        <w:t>Tally is a lightweight Windows desktop application that automatically tracks how you spend your time across projects, clients, and tasks — without requiring manual timers or complicated setup. It sits quietly in the background, watching what applications and websites are active, and surfaces a clear picture of your day.</w:t>
      </w:r>
    </w:p>
    <w:p w14:paraId="6AFADA14" w14:textId="77777777" w:rsidR="0061226A" w:rsidRDefault="0061226A"/>
    <w:p w14:paraId="348D1D17" w14:textId="77777777" w:rsidR="0061226A" w:rsidRDefault="00000000">
      <w:pPr>
        <w:spacing w:before="80" w:after="80"/>
      </w:pPr>
      <w:r>
        <w:rPr>
          <w:color w:val="333333"/>
        </w:rPr>
        <w:t>Tally integrates directly with Monday.com, so time entries are automatically enriched with task names, board names, and project context pulled from your boards. At the end of each day, Tally posts a structured review to a Monday board of your choosing.</w:t>
      </w:r>
    </w:p>
    <w:p w14:paraId="24A1BD85" w14:textId="77777777" w:rsidR="0061226A" w:rsidRDefault="0061226A"/>
    <w:p w14:paraId="6BF059B3" w14:textId="77777777" w:rsidR="0061226A" w:rsidRDefault="00000000">
      <w:pPr>
        <w:pBdr>
          <w:bottom w:val="single" w:sz="8" w:space="6" w:color="0B2A6B"/>
        </w:pBdr>
        <w:spacing w:before="320" w:after="120"/>
      </w:pPr>
      <w:r>
        <w:rPr>
          <w:b/>
          <w:bCs/>
          <w:color w:val="0B2A6B"/>
          <w:sz w:val="32"/>
          <w:szCs w:val="32"/>
        </w:rPr>
        <w:t>Key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26A" w14:paraId="65F381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B2A6B"/>
            <w:tcMar>
              <w:top w:w="100" w:type="dxa"/>
              <w:left w:w="160" w:type="dxa"/>
              <w:bottom w:w="100" w:type="dxa"/>
              <w:right w:w="160" w:type="dxa"/>
            </w:tcMar>
          </w:tcPr>
          <w:p w14:paraId="7EAE25AE" w14:textId="77777777" w:rsidR="0061226A" w:rsidRDefault="00000000">
            <w:r>
              <w:rPr>
                <w:b/>
                <w:bCs/>
                <w:color w:val="FFFFFF"/>
                <w:sz w:val="18"/>
                <w:szCs w:val="18"/>
              </w:rPr>
              <w:t>CAPABILITY</w:t>
            </w:r>
          </w:p>
        </w:tc>
        <w:tc>
          <w:tcPr>
            <w:tcW w:w="6560" w:type="dxa"/>
            <w:tcBorders>
              <w:top w:val="single" w:sz="1" w:space="0" w:color="CCCCCC"/>
              <w:left w:val="single" w:sz="1" w:space="0" w:color="CCCCCC"/>
              <w:bottom w:val="single" w:sz="1" w:space="0" w:color="CCCCCC"/>
              <w:right w:val="single" w:sz="1" w:space="0" w:color="CCCCCC"/>
            </w:tcBorders>
            <w:shd w:val="clear" w:color="auto" w:fill="0B2A6B"/>
            <w:tcMar>
              <w:top w:w="100" w:type="dxa"/>
              <w:left w:w="160" w:type="dxa"/>
              <w:bottom w:w="100" w:type="dxa"/>
              <w:right w:w="160" w:type="dxa"/>
            </w:tcMar>
          </w:tcPr>
          <w:p w14:paraId="79E87593" w14:textId="77777777" w:rsidR="0061226A" w:rsidRDefault="00000000">
            <w:r>
              <w:rPr>
                <w:b/>
                <w:bCs/>
                <w:color w:val="FFFFFF"/>
                <w:sz w:val="18"/>
                <w:szCs w:val="18"/>
              </w:rPr>
              <w:t>WHAT IT DOES</w:t>
            </w:r>
          </w:p>
        </w:tc>
      </w:tr>
      <w:tr w:rsidR="0061226A" w14:paraId="37DB3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49C9BFB2" w14:textId="77777777" w:rsidR="0061226A" w:rsidRDefault="00000000">
            <w:r>
              <w:rPr>
                <w:b/>
                <w:bCs/>
                <w:color w:val="0B2A6B"/>
                <w:sz w:val="20"/>
                <w:szCs w:val="20"/>
              </w:rPr>
              <w:t>Automatic Time Tracking</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BCBE348" w14:textId="77777777" w:rsidR="0061226A" w:rsidRDefault="00000000">
            <w:r>
              <w:rPr>
                <w:color w:val="333333"/>
                <w:sz w:val="20"/>
                <w:szCs w:val="20"/>
              </w:rPr>
              <w:t>Detects the active window and URL in real time. Logs time against the correct project without any clicks.</w:t>
            </w:r>
          </w:p>
        </w:tc>
      </w:tr>
      <w:tr w:rsidR="0061226A" w14:paraId="7F3B0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6FBDCB3B" w14:textId="77777777" w:rsidR="0061226A" w:rsidRDefault="00000000">
            <w:r>
              <w:rPr>
                <w:b/>
                <w:bCs/>
                <w:color w:val="0B2A6B"/>
                <w:sz w:val="20"/>
                <w:szCs w:val="20"/>
              </w:rPr>
              <w:t>Manual Timer</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2A924A" w14:textId="77777777" w:rsidR="0061226A" w:rsidRDefault="00000000">
            <w:r>
              <w:rPr>
                <w:color w:val="333333"/>
                <w:sz w:val="20"/>
                <w:szCs w:val="20"/>
              </w:rPr>
              <w:t>Start, stop, and label a timer with a task name, project, and category whenever you need precise control.</w:t>
            </w:r>
          </w:p>
        </w:tc>
      </w:tr>
      <w:tr w:rsidR="0061226A" w14:paraId="65706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16270C12" w14:textId="77777777" w:rsidR="0061226A" w:rsidRDefault="00000000">
            <w:r>
              <w:rPr>
                <w:b/>
                <w:bCs/>
                <w:color w:val="0B2A6B"/>
                <w:sz w:val="20"/>
                <w:szCs w:val="20"/>
              </w:rPr>
              <w:t>Project &amp; Category Assignment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06C2E9" w14:textId="77777777" w:rsidR="0061226A" w:rsidRDefault="00000000">
            <w:r>
              <w:rPr>
                <w:color w:val="333333"/>
                <w:sz w:val="20"/>
                <w:szCs w:val="20"/>
              </w:rPr>
              <w:t>Organise entries into projects and categories. Apply them to many log entries at once with one click.</w:t>
            </w:r>
          </w:p>
        </w:tc>
      </w:tr>
      <w:tr w:rsidR="0061226A" w14:paraId="0F7F3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23A8CCDB" w14:textId="77777777" w:rsidR="0061226A" w:rsidRDefault="00000000">
            <w:r>
              <w:rPr>
                <w:b/>
                <w:bCs/>
                <w:color w:val="0B2A6B"/>
                <w:sz w:val="20"/>
                <w:szCs w:val="20"/>
              </w:rPr>
              <w:t>Monday.com Integration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C7A7DB" w14:textId="77777777" w:rsidR="0061226A" w:rsidRDefault="00000000">
            <w:r>
              <w:rPr>
                <w:color w:val="333333"/>
                <w:sz w:val="20"/>
                <w:szCs w:val="20"/>
              </w:rPr>
              <w:t>Pulls task name, board, status, assignee, and due date from Monday automatically when you open a task.</w:t>
            </w:r>
          </w:p>
        </w:tc>
      </w:tr>
      <w:tr w:rsidR="0061226A" w14:paraId="1AE5F4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1F3445FE" w14:textId="77777777" w:rsidR="0061226A" w:rsidRDefault="00000000">
            <w:r>
              <w:rPr>
                <w:b/>
                <w:bCs/>
                <w:color w:val="0B2A6B"/>
                <w:sz w:val="20"/>
                <w:szCs w:val="20"/>
              </w:rPr>
              <w:t>Browser Extension</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36DEB3B" w14:textId="77777777" w:rsidR="0061226A" w:rsidRDefault="00000000">
            <w:r>
              <w:rPr>
                <w:color w:val="333333"/>
                <w:sz w:val="20"/>
                <w:szCs w:val="20"/>
              </w:rPr>
              <w:t>Chrome extension detects when you open a Monday task — even without a URL change — and links it to your active timer.</w:t>
            </w:r>
          </w:p>
        </w:tc>
      </w:tr>
      <w:tr w:rsidR="0061226A" w14:paraId="0A14A2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02E66ED4" w14:textId="77777777" w:rsidR="0061226A" w:rsidRDefault="00000000">
            <w:r>
              <w:rPr>
                <w:b/>
                <w:bCs/>
                <w:color w:val="0B2A6B"/>
                <w:sz w:val="20"/>
                <w:szCs w:val="20"/>
              </w:rPr>
              <w:t>Daily Review</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D36602E" w14:textId="77777777" w:rsidR="0061226A" w:rsidRDefault="00000000">
            <w:r>
              <w:rPr>
                <w:color w:val="333333"/>
                <w:sz w:val="20"/>
                <w:szCs w:val="20"/>
              </w:rPr>
              <w:t>Automatically posts each day’s tracked tasks to a Monday board at a time you choose, with duration, project, and status.</w:t>
            </w:r>
          </w:p>
        </w:tc>
      </w:tr>
      <w:tr w:rsidR="0061226A" w14:paraId="4B698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549D69B0" w14:textId="77777777" w:rsidR="0061226A" w:rsidRDefault="00000000">
            <w:r>
              <w:rPr>
                <w:b/>
                <w:bCs/>
                <w:color w:val="0B2A6B"/>
                <w:sz w:val="20"/>
                <w:szCs w:val="20"/>
              </w:rPr>
              <w:t>Live Dashboard</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5EC75A1" w14:textId="77777777" w:rsidR="0061226A" w:rsidRDefault="00000000">
            <w:r>
              <w:rPr>
                <w:color w:val="333333"/>
                <w:sz w:val="20"/>
                <w:szCs w:val="20"/>
              </w:rPr>
              <w:t>Browser dashboard at localhost:5610 shows totals, breakdowns by project and board, and a full entry log.</w:t>
            </w:r>
          </w:p>
        </w:tc>
      </w:tr>
      <w:tr w:rsidR="0061226A" w14:paraId="0A705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29C10AC6" w14:textId="77777777" w:rsidR="0061226A" w:rsidRDefault="00000000">
            <w:r>
              <w:rPr>
                <w:b/>
                <w:bCs/>
                <w:color w:val="0B2A6B"/>
                <w:sz w:val="20"/>
                <w:szCs w:val="20"/>
              </w:rPr>
              <w:t>Reports &amp; Export</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DC71B54" w14:textId="77777777" w:rsidR="0061226A" w:rsidRDefault="00000000">
            <w:r>
              <w:rPr>
                <w:color w:val="333333"/>
                <w:sz w:val="20"/>
                <w:szCs w:val="20"/>
              </w:rPr>
              <w:t>Filter, group, and export time data to CSV or JSON for billing, reporting, or further analysis.</w:t>
            </w:r>
          </w:p>
        </w:tc>
      </w:tr>
    </w:tbl>
    <w:p w14:paraId="12E18DB4" w14:textId="77777777" w:rsidR="0061226A" w:rsidRDefault="0061226A"/>
    <w:p w14:paraId="7205E8C9" w14:textId="77777777" w:rsidR="0061226A" w:rsidRDefault="00000000">
      <w:pPr>
        <w:pBdr>
          <w:bottom w:val="single" w:sz="8" w:space="6" w:color="0B2A6B"/>
        </w:pBdr>
        <w:spacing w:before="320" w:after="120"/>
      </w:pPr>
      <w:r>
        <w:rPr>
          <w:b/>
          <w:bCs/>
          <w:color w:val="0B2A6B"/>
          <w:sz w:val="32"/>
          <w:szCs w:val="32"/>
        </w:rPr>
        <w:lastRenderedPageBreak/>
        <w:t>Monday.com Integration</w:t>
      </w:r>
    </w:p>
    <w:p w14:paraId="67C06246" w14:textId="77777777" w:rsidR="0061226A" w:rsidRDefault="00000000">
      <w:pPr>
        <w:spacing w:before="80" w:after="80"/>
      </w:pPr>
      <w:r>
        <w:rPr>
          <w:color w:val="333333"/>
        </w:rPr>
        <w:t>Tally connects to Monday.com via your personal API token. Once connected:</w:t>
      </w:r>
    </w:p>
    <w:p w14:paraId="5A870FFD" w14:textId="77777777" w:rsidR="0061226A" w:rsidRDefault="0061226A"/>
    <w:p w14:paraId="0A7D40B8" w14:textId="77777777" w:rsidR="0061226A" w:rsidRDefault="00000000">
      <w:pPr>
        <w:pStyle w:val="ListParagraph"/>
        <w:numPr>
          <w:ilvl w:val="0"/>
          <w:numId w:val="2"/>
        </w:numPr>
        <w:spacing w:before="40" w:after="40"/>
      </w:pPr>
      <w:r>
        <w:rPr>
          <w:color w:val="333333"/>
        </w:rPr>
        <w:t>Opening a task in your browser automatically enriches the active time entry with the task name, board name, and metadata.</w:t>
      </w:r>
    </w:p>
    <w:p w14:paraId="0228843A" w14:textId="77777777" w:rsidR="0061226A" w:rsidRDefault="00000000">
      <w:pPr>
        <w:pStyle w:val="ListParagraph"/>
        <w:numPr>
          <w:ilvl w:val="0"/>
          <w:numId w:val="2"/>
        </w:numPr>
        <w:spacing w:before="40" w:after="40"/>
      </w:pPr>
      <w:r>
        <w:rPr>
          <w:color w:val="333333"/>
        </w:rPr>
        <w:t>Board associations are learned over time and auto-applied to future entries from the same board.</w:t>
      </w:r>
    </w:p>
    <w:p w14:paraId="67654D14" w14:textId="77777777" w:rsidR="0061226A" w:rsidRDefault="00000000">
      <w:pPr>
        <w:pStyle w:val="ListParagraph"/>
        <w:numPr>
          <w:ilvl w:val="0"/>
          <w:numId w:val="2"/>
        </w:numPr>
        <w:spacing w:before="40" w:after="40"/>
      </w:pPr>
      <w:r>
        <w:rPr>
          <w:color w:val="333333"/>
        </w:rPr>
        <w:t>The Daily Review feature creates one Monday item per tracked task at the end of each day, with columns for date, duration (hours), project, category, and number of entries.</w:t>
      </w:r>
    </w:p>
    <w:p w14:paraId="344AF852" w14:textId="77777777" w:rsidR="0061226A" w:rsidRDefault="00000000">
      <w:pPr>
        <w:pStyle w:val="ListParagraph"/>
        <w:numPr>
          <w:ilvl w:val="0"/>
          <w:numId w:val="2"/>
        </w:numPr>
        <w:spacing w:before="40" w:after="40"/>
      </w:pPr>
      <w:r>
        <w:rPr>
          <w:color w:val="333333"/>
        </w:rPr>
        <w:t>Board columns are created automatically on first run — no manual board setup required.</w:t>
      </w:r>
    </w:p>
    <w:p w14:paraId="3B253C87" w14:textId="77777777" w:rsidR="0061226A" w:rsidRDefault="0061226A"/>
    <w:p w14:paraId="1E8FDF9C" w14:textId="77777777" w:rsidR="0061226A" w:rsidRDefault="00000000">
      <w:pPr>
        <w:pBdr>
          <w:bottom w:val="single" w:sz="8" w:space="6" w:color="0B2A6B"/>
        </w:pBdr>
        <w:spacing w:before="320" w:after="120"/>
      </w:pPr>
      <w:r>
        <w:rPr>
          <w:b/>
          <w:bCs/>
          <w:color w:val="0B2A6B"/>
          <w:sz w:val="32"/>
          <w:szCs w:val="32"/>
        </w:rPr>
        <w:t>Browser Extension</w:t>
      </w:r>
    </w:p>
    <w:p w14:paraId="108231FA" w14:textId="77777777" w:rsidR="0061226A" w:rsidRDefault="00000000">
      <w:pPr>
        <w:spacing w:before="80" w:after="80"/>
      </w:pPr>
      <w:r>
        <w:rPr>
          <w:color w:val="333333"/>
        </w:rPr>
        <w:t>A Chrome extension is bundled with the application. It runs only on monday.com pages and:</w:t>
      </w:r>
    </w:p>
    <w:p w14:paraId="6DC3F02D" w14:textId="77777777" w:rsidR="0061226A" w:rsidRDefault="0061226A"/>
    <w:p w14:paraId="10E1DC92" w14:textId="77777777" w:rsidR="0061226A" w:rsidRDefault="00000000">
      <w:pPr>
        <w:pStyle w:val="ListParagraph"/>
        <w:numPr>
          <w:ilvl w:val="0"/>
          <w:numId w:val="2"/>
        </w:numPr>
        <w:spacing w:before="40" w:after="40"/>
      </w:pPr>
      <w:r>
        <w:rPr>
          <w:color w:val="333333"/>
        </w:rPr>
        <w:t>Detects when a Monday task panel opens, including single-page-app navigation that does not trigger a URL change.</w:t>
      </w:r>
    </w:p>
    <w:p w14:paraId="43D78802" w14:textId="77777777" w:rsidR="0061226A" w:rsidRDefault="00000000">
      <w:pPr>
        <w:pStyle w:val="ListParagraph"/>
        <w:numPr>
          <w:ilvl w:val="0"/>
          <w:numId w:val="2"/>
        </w:numPr>
        <w:spacing w:before="40" w:after="40"/>
      </w:pPr>
      <w:r>
        <w:rPr>
          <w:color w:val="333333"/>
        </w:rPr>
        <w:t>Posts the board ID and task ID to Tally’s local server, which enriches the active entry immediately.</w:t>
      </w:r>
    </w:p>
    <w:p w14:paraId="3E898CB1" w14:textId="77777777" w:rsidR="0061226A" w:rsidRDefault="00000000">
      <w:pPr>
        <w:pStyle w:val="ListParagraph"/>
        <w:numPr>
          <w:ilvl w:val="0"/>
          <w:numId w:val="2"/>
        </w:numPr>
        <w:spacing w:before="40" w:after="40"/>
      </w:pPr>
      <w:r>
        <w:rPr>
          <w:color w:val="333333"/>
        </w:rPr>
        <w:t>When the user navigates away from a task, captures the destination page title and updates the entry’s context field.</w:t>
      </w:r>
    </w:p>
    <w:p w14:paraId="3DE74595" w14:textId="77777777" w:rsidR="0061226A" w:rsidRDefault="00000000">
      <w:pPr>
        <w:pStyle w:val="ListParagraph"/>
        <w:numPr>
          <w:ilvl w:val="0"/>
          <w:numId w:val="2"/>
        </w:numPr>
        <w:spacing w:before="40" w:after="40"/>
      </w:pPr>
      <w:r>
        <w:rPr>
          <w:color w:val="333333"/>
        </w:rPr>
        <w:t>Sends no data to any external server — all communication is local (localhost:5610).</w:t>
      </w:r>
    </w:p>
    <w:p w14:paraId="6C653274" w14:textId="77777777" w:rsidR="0061226A" w:rsidRDefault="0061226A"/>
    <w:p w14:paraId="014D775E" w14:textId="77777777" w:rsidR="0061226A" w:rsidRDefault="00000000">
      <w:pPr>
        <w:pBdr>
          <w:bottom w:val="single" w:sz="8" w:space="6" w:color="0B2A6B"/>
        </w:pBdr>
        <w:spacing w:before="320" w:after="120"/>
      </w:pPr>
      <w:r>
        <w:rPr>
          <w:b/>
          <w:bCs/>
          <w:color w:val="0B2A6B"/>
          <w:sz w:val="32"/>
          <w:szCs w:val="32"/>
        </w:rPr>
        <w:t>Privacy &amp; Data</w:t>
      </w:r>
    </w:p>
    <w:p w14:paraId="13E901EE" w14:textId="77777777" w:rsidR="0061226A" w:rsidRDefault="00000000">
      <w:pPr>
        <w:spacing w:before="80" w:after="80"/>
      </w:pPr>
      <w:r>
        <w:rPr>
          <w:color w:val="333333"/>
        </w:rPr>
        <w:t>All data remains on your machine. Tally stores time entries in a local SQLite database. The only outbound connections are:</w:t>
      </w:r>
    </w:p>
    <w:p w14:paraId="6CFBC474" w14:textId="77777777" w:rsidR="0061226A" w:rsidRDefault="0061226A"/>
    <w:p w14:paraId="11AC75F1" w14:textId="77777777" w:rsidR="0061226A" w:rsidRDefault="00000000">
      <w:pPr>
        <w:pStyle w:val="ListParagraph"/>
        <w:numPr>
          <w:ilvl w:val="0"/>
          <w:numId w:val="2"/>
        </w:numPr>
        <w:spacing w:before="40" w:after="40"/>
      </w:pPr>
      <w:r>
        <w:rPr>
          <w:color w:val="333333"/>
        </w:rPr>
        <w:t>Monday.com API — to fetch task metadata and post daily reviews (requires your API token).</w:t>
      </w:r>
    </w:p>
    <w:p w14:paraId="203547B0" w14:textId="77777777" w:rsidR="0061226A" w:rsidRDefault="00000000">
      <w:pPr>
        <w:pStyle w:val="ListParagraph"/>
        <w:numPr>
          <w:ilvl w:val="0"/>
          <w:numId w:val="2"/>
        </w:numPr>
        <w:spacing w:before="40" w:after="40"/>
      </w:pPr>
      <w:r>
        <w:rPr>
          <w:color w:val="333333"/>
        </w:rPr>
        <w:t>No telemetry, no cloud sync, no third-party analytics.</w:t>
      </w:r>
    </w:p>
    <w:p w14:paraId="370BFA10" w14:textId="77777777" w:rsidR="0061226A" w:rsidRDefault="0061226A"/>
    <w:p w14:paraId="61850A75" w14:textId="77777777" w:rsidR="0061226A" w:rsidRDefault="00000000">
      <w:pPr>
        <w:pBdr>
          <w:bottom w:val="single" w:sz="8" w:space="6" w:color="0B2A6B"/>
        </w:pBdr>
        <w:spacing w:before="320" w:after="120"/>
      </w:pPr>
      <w:r>
        <w:rPr>
          <w:b/>
          <w:bCs/>
          <w:color w:val="0B2A6B"/>
          <w:sz w:val="32"/>
          <w:szCs w:val="32"/>
        </w:rPr>
        <w:t>Technical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1226A" w14:paraId="5797F8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47EF11C1" w14:textId="77777777" w:rsidR="0061226A" w:rsidRDefault="00000000">
            <w:r>
              <w:rPr>
                <w:b/>
                <w:bCs/>
                <w:color w:val="0B2A6B"/>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88FE7E" w14:textId="77777777" w:rsidR="0061226A" w:rsidRDefault="00000000">
            <w:r>
              <w:rPr>
                <w:color w:val="333333"/>
                <w:sz w:val="20"/>
                <w:szCs w:val="20"/>
              </w:rPr>
              <w:t>Windows 10 / 11</w:t>
            </w:r>
          </w:p>
        </w:tc>
      </w:tr>
      <w:tr w:rsidR="0061226A" w14:paraId="68246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7C21259C" w14:textId="77777777" w:rsidR="0061226A" w:rsidRDefault="00000000">
            <w:r>
              <w:rPr>
                <w:b/>
                <w:bCs/>
                <w:color w:val="0B2A6B"/>
                <w:sz w:val="20"/>
                <w:szCs w:val="20"/>
              </w:rPr>
              <w:t>Runtime</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ACD998" w14:textId="77777777" w:rsidR="0061226A" w:rsidRDefault="00000000">
            <w:r>
              <w:rPr>
                <w:color w:val="333333"/>
                <w:sz w:val="20"/>
                <w:szCs w:val="20"/>
              </w:rPr>
              <w:t>Python 3 (bundled — no installation required)</w:t>
            </w:r>
          </w:p>
        </w:tc>
      </w:tr>
      <w:tr w:rsidR="0061226A" w14:paraId="112C0D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56F2103A" w14:textId="77777777" w:rsidR="0061226A" w:rsidRDefault="00000000">
            <w:r>
              <w:rPr>
                <w:b/>
                <w:bCs/>
                <w:color w:val="0B2A6B"/>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F656DA5" w14:textId="77777777" w:rsidR="0061226A" w:rsidRDefault="00000000">
            <w:r>
              <w:rPr>
                <w:color w:val="333333"/>
                <w:sz w:val="20"/>
                <w:szCs w:val="20"/>
              </w:rPr>
              <w:t>SQLite — local file in %APPDATA%\TallyTimeTracker</w:t>
            </w:r>
          </w:p>
        </w:tc>
      </w:tr>
      <w:tr w:rsidR="0061226A" w14:paraId="2C599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62215B7B" w14:textId="77777777" w:rsidR="0061226A" w:rsidRDefault="00000000">
            <w:r>
              <w:rPr>
                <w:b/>
                <w:bCs/>
                <w:color w:val="0B2A6B"/>
                <w:sz w:val="20"/>
                <w:szCs w:val="20"/>
              </w:rPr>
              <w:t>Local server</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BF5CD8" w14:textId="77777777" w:rsidR="0061226A" w:rsidRDefault="00000000">
            <w:r>
              <w:rPr>
                <w:color w:val="333333"/>
                <w:sz w:val="20"/>
                <w:szCs w:val="20"/>
              </w:rPr>
              <w:t>HTTP on localhost:5610 (summary dashboard + extension endpoint)</w:t>
            </w:r>
          </w:p>
        </w:tc>
      </w:tr>
      <w:tr w:rsidR="0061226A" w14:paraId="471D6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042F9153" w14:textId="77777777" w:rsidR="0061226A" w:rsidRDefault="00000000">
            <w:r>
              <w:rPr>
                <w:b/>
                <w:bCs/>
                <w:color w:val="0B2A6B"/>
                <w:sz w:val="20"/>
                <w:szCs w:val="20"/>
              </w:rPr>
              <w:lastRenderedPageBreak/>
              <w:t>Installer</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FE6DF9D" w14:textId="77777777" w:rsidR="0061226A" w:rsidRDefault="00000000">
            <w:r>
              <w:rPr>
                <w:color w:val="333333"/>
                <w:sz w:val="20"/>
                <w:szCs w:val="20"/>
              </w:rPr>
              <w:t>Windows NSIS installer, ~50 MB</w:t>
            </w:r>
          </w:p>
        </w:tc>
      </w:tr>
      <w:tr w:rsidR="0061226A" w14:paraId="43FDAA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A"/>
            <w:tcMar>
              <w:top w:w="100" w:type="dxa"/>
              <w:left w:w="160" w:type="dxa"/>
              <w:bottom w:w="100" w:type="dxa"/>
              <w:right w:w="160" w:type="dxa"/>
            </w:tcMar>
          </w:tcPr>
          <w:p w14:paraId="4E36F26B" w14:textId="77777777" w:rsidR="0061226A" w:rsidRDefault="00000000">
            <w:r>
              <w:rPr>
                <w:b/>
                <w:bCs/>
                <w:color w:val="0B2A6B"/>
                <w:sz w:val="20"/>
                <w:szCs w:val="20"/>
              </w:rPr>
              <w:t>Browser support</w:t>
            </w:r>
          </w:p>
        </w:tc>
        <w:tc>
          <w:tcPr>
            <w:tcW w:w="65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CFEBF4D" w14:textId="77777777" w:rsidR="0061226A" w:rsidRDefault="00000000">
            <w:r>
              <w:rPr>
                <w:color w:val="333333"/>
                <w:sz w:val="20"/>
                <w:szCs w:val="20"/>
              </w:rPr>
              <w:t>Chrome (extension) — dashboard works in any browser</w:t>
            </w:r>
          </w:p>
        </w:tc>
      </w:tr>
    </w:tbl>
    <w:p w14:paraId="75939B57" w14:textId="77777777" w:rsidR="0061226A" w:rsidRDefault="0061226A"/>
    <w:p w14:paraId="3ABB56DC" w14:textId="77777777" w:rsidR="0061226A" w:rsidRDefault="0061226A"/>
    <w:p w14:paraId="4000124F" w14:textId="77777777" w:rsidR="0061226A" w:rsidRDefault="00000000">
      <w:pPr>
        <w:jc w:val="center"/>
      </w:pPr>
      <w:r>
        <w:rPr>
          <w:i/>
          <w:iCs/>
          <w:color w:val="999999"/>
          <w:sz w:val="18"/>
          <w:szCs w:val="18"/>
        </w:rPr>
        <w:t>Ignite Visibility  ·  Confidential  ·  2026</w:t>
      </w:r>
    </w:p>
    <w:sectPr w:rsidR="006122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F3CE" w14:textId="77777777" w:rsidR="0018076E" w:rsidRDefault="0018076E">
      <w:r>
        <w:separator/>
      </w:r>
    </w:p>
  </w:endnote>
  <w:endnote w:type="continuationSeparator" w:id="0">
    <w:p w14:paraId="2C3BC723" w14:textId="77777777" w:rsidR="0018076E" w:rsidRDefault="00180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A51E" w14:textId="77777777" w:rsidR="0061226A" w:rsidRDefault="00000000">
    <w:pPr>
      <w:pBdr>
        <w:top w:val="single" w:sz="6" w:space="6" w:color="CCCCCC"/>
      </w:pBdr>
      <w:jc w:val="center"/>
    </w:pPr>
    <w:r>
      <w:rPr>
        <w:color w:val="999999"/>
        <w:sz w:val="16"/>
        <w:szCs w:val="16"/>
      </w:rPr>
      <w:t xml:space="preserve">Confidential  ·  Ignite Visibility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B299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2A5B" w14:textId="77777777" w:rsidR="0018076E" w:rsidRDefault="0018076E">
      <w:r>
        <w:separator/>
      </w:r>
    </w:p>
  </w:footnote>
  <w:footnote w:type="continuationSeparator" w:id="0">
    <w:p w14:paraId="61AA6F4C" w14:textId="77777777" w:rsidR="0018076E" w:rsidRDefault="00180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1808" w14:textId="77777777" w:rsidR="0061226A" w:rsidRDefault="00000000">
    <w:pPr>
      <w:pBdr>
        <w:bottom w:val="single" w:sz="6" w:space="6" w:color="0B2A6B"/>
      </w:pBdr>
      <w:jc w:val="right"/>
    </w:pPr>
    <w:r>
      <w:rPr>
        <w:b/>
        <w:bCs/>
        <w:color w:val="0B2A6B"/>
        <w:sz w:val="18"/>
        <w:szCs w:val="18"/>
      </w:rPr>
      <w:t xml:space="preserve">TALLY TIME TRACKER  </w:t>
    </w:r>
    <w:r>
      <w:rPr>
        <w:color w:val="666666"/>
        <w:sz w:val="18"/>
        <w:szCs w:val="18"/>
      </w:rPr>
      <w:t>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7BF"/>
    <w:multiLevelType w:val="hybridMultilevel"/>
    <w:tmpl w:val="534A9638"/>
    <w:lvl w:ilvl="0" w:tplc="8B7C8A78">
      <w:start w:val="1"/>
      <w:numFmt w:val="bullet"/>
      <w:lvlText w:val="●"/>
      <w:lvlJc w:val="left"/>
      <w:pPr>
        <w:ind w:left="720" w:hanging="360"/>
      </w:pPr>
    </w:lvl>
    <w:lvl w:ilvl="1" w:tplc="AAC02A06">
      <w:start w:val="1"/>
      <w:numFmt w:val="bullet"/>
      <w:lvlText w:val="○"/>
      <w:lvlJc w:val="left"/>
      <w:pPr>
        <w:ind w:left="1440" w:hanging="360"/>
      </w:pPr>
    </w:lvl>
    <w:lvl w:ilvl="2" w:tplc="7E02B3AE">
      <w:start w:val="1"/>
      <w:numFmt w:val="bullet"/>
      <w:lvlText w:val="■"/>
      <w:lvlJc w:val="left"/>
      <w:pPr>
        <w:ind w:left="2160" w:hanging="360"/>
      </w:pPr>
    </w:lvl>
    <w:lvl w:ilvl="3" w:tplc="D21E7C08">
      <w:start w:val="1"/>
      <w:numFmt w:val="bullet"/>
      <w:lvlText w:val="●"/>
      <w:lvlJc w:val="left"/>
      <w:pPr>
        <w:ind w:left="2880" w:hanging="360"/>
      </w:pPr>
    </w:lvl>
    <w:lvl w:ilvl="4" w:tplc="B920A050">
      <w:start w:val="1"/>
      <w:numFmt w:val="bullet"/>
      <w:lvlText w:val="○"/>
      <w:lvlJc w:val="left"/>
      <w:pPr>
        <w:ind w:left="3600" w:hanging="360"/>
      </w:pPr>
    </w:lvl>
    <w:lvl w:ilvl="5" w:tplc="C8E0BD32">
      <w:start w:val="1"/>
      <w:numFmt w:val="bullet"/>
      <w:lvlText w:val="■"/>
      <w:lvlJc w:val="left"/>
      <w:pPr>
        <w:ind w:left="4320" w:hanging="360"/>
      </w:pPr>
    </w:lvl>
    <w:lvl w:ilvl="6" w:tplc="C076E2B8">
      <w:start w:val="1"/>
      <w:numFmt w:val="bullet"/>
      <w:lvlText w:val="●"/>
      <w:lvlJc w:val="left"/>
      <w:pPr>
        <w:ind w:left="5040" w:hanging="360"/>
      </w:pPr>
    </w:lvl>
    <w:lvl w:ilvl="7" w:tplc="3084B8EA">
      <w:start w:val="1"/>
      <w:numFmt w:val="bullet"/>
      <w:lvlText w:val="●"/>
      <w:lvlJc w:val="left"/>
      <w:pPr>
        <w:ind w:left="5760" w:hanging="360"/>
      </w:pPr>
    </w:lvl>
    <w:lvl w:ilvl="8" w:tplc="6D7A7FF6">
      <w:start w:val="1"/>
      <w:numFmt w:val="bullet"/>
      <w:lvlText w:val="●"/>
      <w:lvlJc w:val="left"/>
      <w:pPr>
        <w:ind w:left="6480" w:hanging="360"/>
      </w:pPr>
    </w:lvl>
  </w:abstractNum>
  <w:abstractNum w:abstractNumId="1" w15:restartNumberingAfterBreak="0">
    <w:nsid w:val="22C81BE8"/>
    <w:multiLevelType w:val="hybridMultilevel"/>
    <w:tmpl w:val="94CE3916"/>
    <w:lvl w:ilvl="0" w:tplc="4FD65958">
      <w:start w:val="1"/>
      <w:numFmt w:val="bullet"/>
      <w:lvlText w:val="–"/>
      <w:lvlJc w:val="left"/>
      <w:pPr>
        <w:ind w:left="480" w:hanging="240"/>
      </w:pPr>
    </w:lvl>
    <w:lvl w:ilvl="1" w:tplc="FEF21BD0">
      <w:numFmt w:val="decimal"/>
      <w:lvlText w:val=""/>
      <w:lvlJc w:val="left"/>
    </w:lvl>
    <w:lvl w:ilvl="2" w:tplc="5524BD32">
      <w:numFmt w:val="decimal"/>
      <w:lvlText w:val=""/>
      <w:lvlJc w:val="left"/>
    </w:lvl>
    <w:lvl w:ilvl="3" w:tplc="CEA88252">
      <w:numFmt w:val="decimal"/>
      <w:lvlText w:val=""/>
      <w:lvlJc w:val="left"/>
    </w:lvl>
    <w:lvl w:ilvl="4" w:tplc="E97AACFC">
      <w:numFmt w:val="decimal"/>
      <w:lvlText w:val=""/>
      <w:lvlJc w:val="left"/>
    </w:lvl>
    <w:lvl w:ilvl="5" w:tplc="C0E2582E">
      <w:numFmt w:val="decimal"/>
      <w:lvlText w:val=""/>
      <w:lvlJc w:val="left"/>
    </w:lvl>
    <w:lvl w:ilvl="6" w:tplc="773CA7A8">
      <w:numFmt w:val="decimal"/>
      <w:lvlText w:val=""/>
      <w:lvlJc w:val="left"/>
    </w:lvl>
    <w:lvl w:ilvl="7" w:tplc="65C22C44">
      <w:numFmt w:val="decimal"/>
      <w:lvlText w:val=""/>
      <w:lvlJc w:val="left"/>
    </w:lvl>
    <w:lvl w:ilvl="8" w:tplc="72D85472">
      <w:numFmt w:val="decimal"/>
      <w:lvlText w:val=""/>
      <w:lvlJc w:val="left"/>
    </w:lvl>
  </w:abstractNum>
  <w:num w:numId="1" w16cid:durableId="1277179162">
    <w:abstractNumId w:val="0"/>
    <w:lvlOverride w:ilvl="0">
      <w:startOverride w:val="1"/>
    </w:lvlOverride>
  </w:num>
  <w:num w:numId="2" w16cid:durableId="428813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26A"/>
    <w:rsid w:val="0018076E"/>
    <w:rsid w:val="004C1B3E"/>
    <w:rsid w:val="0061226A"/>
    <w:rsid w:val="00CB29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EBB9"/>
  <w15:docId w15:val="{1E6511FF-CCD0-4915-B61C-68A7AAC4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Read</cp:lastModifiedBy>
  <cp:revision>2</cp:revision>
  <dcterms:created xsi:type="dcterms:W3CDTF">2026-06-22T07:47:00Z</dcterms:created>
  <dcterms:modified xsi:type="dcterms:W3CDTF">2026-06-22T07:49:00Z</dcterms:modified>
</cp:coreProperties>
</file>