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4E97" w14:textId="77777777" w:rsidR="004A2CD1" w:rsidRDefault="004A2CD1">
      <w:pPr>
        <w:jc w:val="center"/>
        <w:rPr>
          <w:rFonts w:ascii="黑体" w:eastAsia="黑体" w:hAnsi="黑体" w:hint="eastAsia"/>
          <w:sz w:val="84"/>
          <w:szCs w:val="84"/>
        </w:rPr>
      </w:pPr>
    </w:p>
    <w:p w14:paraId="71DCDF77" w14:textId="77777777" w:rsidR="004A2CD1" w:rsidRDefault="00000000">
      <w:pPr>
        <w:jc w:val="center"/>
        <w:rPr>
          <w:rFonts w:ascii="黑体" w:eastAsia="黑体" w:hAnsi="黑体" w:hint="eastAsia"/>
          <w:sz w:val="84"/>
          <w:szCs w:val="84"/>
        </w:rPr>
      </w:pPr>
      <w:r>
        <w:rPr>
          <w:rFonts w:ascii="黑体" w:eastAsia="黑体" w:hAnsi="黑体" w:hint="eastAsia"/>
          <w:sz w:val="84"/>
          <w:szCs w:val="84"/>
        </w:rPr>
        <w:t xml:space="preserve">实  </w:t>
      </w:r>
      <w:proofErr w:type="gramStart"/>
      <w:r>
        <w:rPr>
          <w:rFonts w:ascii="黑体" w:eastAsia="黑体" w:hAnsi="黑体" w:hint="eastAsia"/>
          <w:sz w:val="84"/>
          <w:szCs w:val="84"/>
        </w:rPr>
        <w:t>验</w:t>
      </w:r>
      <w:proofErr w:type="gramEnd"/>
      <w:r>
        <w:rPr>
          <w:rFonts w:ascii="黑体" w:eastAsia="黑体" w:hAnsi="黑体" w:hint="eastAsia"/>
          <w:sz w:val="84"/>
          <w:szCs w:val="84"/>
        </w:rPr>
        <w:t xml:space="preserve">  报  告</w:t>
      </w:r>
    </w:p>
    <w:p w14:paraId="735ACEEA" w14:textId="77777777" w:rsidR="004A2CD1" w:rsidRDefault="004A2CD1">
      <w:pPr>
        <w:rPr>
          <w:rFonts w:ascii="黑体" w:eastAsia="黑体" w:hAnsi="黑体" w:hint="eastAsia"/>
          <w:sz w:val="52"/>
          <w:szCs w:val="52"/>
        </w:rPr>
      </w:pPr>
    </w:p>
    <w:p w14:paraId="43E4AD97" w14:textId="77777777" w:rsidR="004A2CD1" w:rsidRDefault="00000000">
      <w:pPr>
        <w:rPr>
          <w:rFonts w:ascii="黑体" w:eastAsia="黑体" w:hAnsi="黑体" w:hint="eastAsia"/>
          <w:sz w:val="52"/>
          <w:szCs w:val="52"/>
        </w:rPr>
      </w:pPr>
      <w:r>
        <w:rPr>
          <w:rFonts w:ascii="黑体" w:eastAsia="黑体" w:hAnsi="黑体" w:hint="eastAsia"/>
          <w:sz w:val="52"/>
          <w:szCs w:val="52"/>
        </w:rPr>
        <w:t xml:space="preserve">   </w:t>
      </w:r>
    </w:p>
    <w:p w14:paraId="7568E5CD" w14:textId="391EB91C" w:rsidR="004A2CD1" w:rsidRDefault="00000000">
      <w:pPr>
        <w:rPr>
          <w:rFonts w:ascii="黑体" w:eastAsia="黑体" w:hAnsi="黑体" w:hint="eastAsia"/>
          <w:sz w:val="52"/>
          <w:szCs w:val="52"/>
          <w:u w:val="single"/>
        </w:rPr>
      </w:pPr>
      <w:r>
        <w:rPr>
          <w:rFonts w:ascii="黑体" w:eastAsia="黑体" w:hAnsi="黑体" w:hint="eastAsia"/>
          <w:sz w:val="52"/>
          <w:szCs w:val="52"/>
        </w:rPr>
        <w:t xml:space="preserve">   课程名称:</w:t>
      </w:r>
      <w:r>
        <w:rPr>
          <w:rFonts w:ascii="黑体" w:eastAsia="黑体" w:hAnsi="黑体" w:hint="eastAsia"/>
          <w:sz w:val="52"/>
          <w:szCs w:val="52"/>
          <w:u w:val="single"/>
        </w:rPr>
        <w:t xml:space="preserve">  </w:t>
      </w:r>
      <w:r w:rsidR="008B3C91">
        <w:rPr>
          <w:rFonts w:ascii="黑体" w:eastAsia="黑体" w:hAnsi="黑体" w:hint="eastAsia"/>
          <w:sz w:val="52"/>
          <w:szCs w:val="52"/>
          <w:u w:val="single"/>
        </w:rPr>
        <w:t>机器学习</w:t>
      </w:r>
      <w:r w:rsidR="00C107E8">
        <w:rPr>
          <w:rFonts w:ascii="黑体" w:eastAsia="黑体" w:hAnsi="黑体" w:hint="eastAsia"/>
          <w:sz w:val="52"/>
          <w:szCs w:val="52"/>
          <w:u w:val="single"/>
        </w:rPr>
        <w:t>及</w:t>
      </w:r>
      <w:r w:rsidR="008B3C91">
        <w:rPr>
          <w:rFonts w:ascii="黑体" w:eastAsia="黑体" w:hAnsi="黑体" w:hint="eastAsia"/>
          <w:sz w:val="52"/>
          <w:szCs w:val="52"/>
          <w:u w:val="single"/>
        </w:rPr>
        <w:t>优化</w:t>
      </w:r>
      <w:r>
        <w:rPr>
          <w:rFonts w:ascii="黑体" w:eastAsia="黑体" w:hAnsi="黑体" w:hint="eastAsia"/>
          <w:sz w:val="52"/>
          <w:szCs w:val="52"/>
          <w:u w:val="single"/>
        </w:rPr>
        <w:t xml:space="preserve">  </w:t>
      </w:r>
    </w:p>
    <w:p w14:paraId="3DFC4ED3" w14:textId="77777777" w:rsidR="004A2CD1" w:rsidRDefault="004A2CD1">
      <w:pPr>
        <w:rPr>
          <w:rFonts w:ascii="黑体" w:eastAsia="黑体" w:hAnsi="黑体" w:hint="eastAsia"/>
          <w:sz w:val="52"/>
          <w:szCs w:val="52"/>
        </w:rPr>
      </w:pPr>
    </w:p>
    <w:p w14:paraId="30BE2A80" w14:textId="77777777" w:rsidR="004A2CD1" w:rsidRDefault="004A2CD1">
      <w:pPr>
        <w:rPr>
          <w:rFonts w:ascii="黑体" w:eastAsia="黑体" w:hAnsi="黑体" w:hint="eastAsia"/>
          <w:sz w:val="52"/>
          <w:szCs w:val="52"/>
        </w:rPr>
      </w:pPr>
    </w:p>
    <w:p w14:paraId="2B947DF8" w14:textId="3667EB2D" w:rsidR="004A2CD1" w:rsidRDefault="00000000">
      <w:pPr>
        <w:spacing w:line="800" w:lineRule="exact"/>
        <w:rPr>
          <w:rFonts w:ascii="黑体" w:eastAsia="黑体" w:hAnsi="黑体" w:hint="eastAsia"/>
          <w:sz w:val="48"/>
          <w:szCs w:val="48"/>
          <w:u w:val="single"/>
        </w:rPr>
      </w:pPr>
      <w:r>
        <w:rPr>
          <w:rFonts w:ascii="黑体" w:eastAsia="黑体" w:hAnsi="黑体" w:hint="eastAsia"/>
          <w:sz w:val="52"/>
          <w:szCs w:val="52"/>
        </w:rPr>
        <w:tab/>
      </w:r>
      <w:r>
        <w:rPr>
          <w:rFonts w:ascii="黑体" w:eastAsia="黑体" w:hAnsi="黑体" w:hint="eastAsia"/>
          <w:sz w:val="52"/>
          <w:szCs w:val="52"/>
        </w:rPr>
        <w:tab/>
      </w:r>
      <w:r>
        <w:rPr>
          <w:rFonts w:ascii="黑体" w:eastAsia="黑体" w:hAnsi="黑体" w:hint="eastAsia"/>
          <w:sz w:val="52"/>
          <w:szCs w:val="52"/>
        </w:rPr>
        <w:tab/>
      </w:r>
      <w:r>
        <w:rPr>
          <w:rFonts w:ascii="黑体" w:eastAsia="黑体" w:hAnsi="黑体" w:hint="eastAsia"/>
          <w:sz w:val="48"/>
          <w:szCs w:val="48"/>
        </w:rPr>
        <w:t>姓名:</w:t>
      </w:r>
      <w:r>
        <w:rPr>
          <w:rFonts w:ascii="黑体" w:eastAsia="黑体" w:hAnsi="黑体" w:hint="eastAsia"/>
          <w:sz w:val="48"/>
          <w:szCs w:val="48"/>
          <w:u w:val="single"/>
        </w:rPr>
        <w:t xml:space="preserve">      </w:t>
      </w:r>
      <w:r w:rsidR="0084152D">
        <w:rPr>
          <w:rFonts w:ascii="黑体" w:eastAsia="黑体" w:hAnsi="黑体" w:hint="eastAsia"/>
          <w:sz w:val="48"/>
          <w:szCs w:val="48"/>
          <w:u w:val="single"/>
        </w:rPr>
        <w:t>王志豪</w:t>
      </w:r>
      <w:r>
        <w:rPr>
          <w:rFonts w:ascii="黑体" w:eastAsia="黑体" w:hAnsi="黑体" w:hint="eastAsia"/>
          <w:sz w:val="48"/>
          <w:szCs w:val="48"/>
          <w:u w:val="single"/>
        </w:rPr>
        <w:t xml:space="preserve">      </w:t>
      </w:r>
    </w:p>
    <w:p w14:paraId="3E395BDC" w14:textId="28A586E2" w:rsidR="004A2CD1" w:rsidRDefault="00000000">
      <w:pPr>
        <w:spacing w:line="800" w:lineRule="exact"/>
        <w:ind w:left="840" w:firstLine="420"/>
        <w:rPr>
          <w:rFonts w:ascii="黑体" w:eastAsia="黑体" w:hAnsi="黑体" w:hint="eastAsia"/>
          <w:sz w:val="48"/>
          <w:szCs w:val="48"/>
          <w:u w:val="single"/>
        </w:rPr>
      </w:pPr>
      <w:r>
        <w:rPr>
          <w:rFonts w:ascii="黑体" w:eastAsia="黑体" w:hAnsi="黑体" w:hint="eastAsia"/>
          <w:sz w:val="48"/>
          <w:szCs w:val="48"/>
        </w:rPr>
        <w:t>学号:</w:t>
      </w:r>
      <w:r>
        <w:rPr>
          <w:rFonts w:ascii="黑体" w:eastAsia="黑体" w:hAnsi="黑体" w:hint="eastAsia"/>
          <w:sz w:val="48"/>
          <w:szCs w:val="48"/>
          <w:u w:val="single"/>
        </w:rPr>
        <w:t xml:space="preserve">   </w:t>
      </w:r>
      <w:r w:rsidR="0084152D">
        <w:rPr>
          <w:rFonts w:ascii="黑体" w:eastAsia="黑体" w:hAnsi="黑体" w:hint="eastAsia"/>
          <w:sz w:val="48"/>
          <w:szCs w:val="48"/>
          <w:u w:val="single"/>
        </w:rPr>
        <w:t>08232337</w:t>
      </w:r>
      <w:r>
        <w:rPr>
          <w:rFonts w:ascii="黑体" w:eastAsia="黑体" w:hAnsi="黑体" w:hint="eastAsia"/>
          <w:sz w:val="48"/>
          <w:szCs w:val="48"/>
          <w:u w:val="single"/>
        </w:rPr>
        <w:t xml:space="preserve">       </w:t>
      </w:r>
    </w:p>
    <w:p w14:paraId="6BEEDD2F" w14:textId="6735FC51" w:rsidR="004A2CD1" w:rsidRDefault="00000000">
      <w:pPr>
        <w:spacing w:line="800" w:lineRule="exact"/>
        <w:ind w:left="840" w:firstLine="420"/>
        <w:rPr>
          <w:rFonts w:ascii="黑体" w:eastAsia="黑体" w:hAnsi="黑体" w:hint="eastAsia"/>
          <w:sz w:val="52"/>
          <w:szCs w:val="52"/>
        </w:rPr>
      </w:pPr>
      <w:r>
        <w:rPr>
          <w:rFonts w:ascii="黑体" w:eastAsia="黑体" w:hAnsi="黑体" w:hint="eastAsia"/>
          <w:sz w:val="48"/>
          <w:szCs w:val="48"/>
        </w:rPr>
        <w:t>班级:</w:t>
      </w:r>
      <w:r>
        <w:rPr>
          <w:rFonts w:ascii="黑体" w:eastAsia="黑体" w:hAnsi="黑体" w:hint="eastAsia"/>
          <w:sz w:val="48"/>
          <w:szCs w:val="48"/>
          <w:u w:val="single"/>
        </w:rPr>
        <w:t xml:space="preserve"> </w:t>
      </w:r>
      <w:r w:rsidR="0084152D">
        <w:rPr>
          <w:rFonts w:ascii="黑体" w:eastAsia="黑体" w:hAnsi="黑体" w:hint="eastAsia"/>
          <w:sz w:val="48"/>
          <w:szCs w:val="48"/>
          <w:u w:val="single"/>
        </w:rPr>
        <w:t xml:space="preserve"> 2023大数据一班</w:t>
      </w:r>
      <w:r>
        <w:rPr>
          <w:rFonts w:ascii="黑体" w:eastAsia="黑体" w:hAnsi="黑体" w:hint="eastAsia"/>
          <w:sz w:val="48"/>
          <w:szCs w:val="48"/>
          <w:u w:val="single"/>
        </w:rPr>
        <w:t xml:space="preserve">  </w:t>
      </w:r>
    </w:p>
    <w:p w14:paraId="12CF97E0" w14:textId="4A44A5C8" w:rsidR="004A2CD1" w:rsidRDefault="00000000">
      <w:pPr>
        <w:spacing w:line="800" w:lineRule="exact"/>
        <w:ind w:left="840" w:firstLine="420"/>
        <w:rPr>
          <w:rFonts w:eastAsia="黑体"/>
        </w:rPr>
      </w:pPr>
      <w:r>
        <w:rPr>
          <w:rFonts w:ascii="黑体" w:eastAsia="黑体" w:hAnsi="黑体" w:hint="eastAsia"/>
          <w:sz w:val="52"/>
          <w:szCs w:val="52"/>
        </w:rPr>
        <w:t>日期</w:t>
      </w:r>
      <w:r>
        <w:rPr>
          <w:rFonts w:ascii="黑体" w:eastAsia="黑体" w:hAnsi="黑体" w:hint="eastAsia"/>
          <w:sz w:val="48"/>
          <w:szCs w:val="48"/>
        </w:rPr>
        <w:t>:</w:t>
      </w:r>
      <w:r>
        <w:rPr>
          <w:rFonts w:ascii="黑体" w:eastAsia="黑体" w:hAnsi="黑体" w:hint="eastAsia"/>
          <w:sz w:val="48"/>
          <w:szCs w:val="48"/>
          <w:u w:val="single"/>
        </w:rPr>
        <w:t xml:space="preserve">   </w:t>
      </w:r>
      <w:r w:rsidR="0084152D">
        <w:rPr>
          <w:rFonts w:ascii="黑体" w:eastAsia="黑体" w:hAnsi="黑体" w:hint="eastAsia"/>
          <w:sz w:val="48"/>
          <w:szCs w:val="48"/>
          <w:u w:val="single"/>
        </w:rPr>
        <w:t xml:space="preserve"> 2026.</w:t>
      </w:r>
      <w:r w:rsidR="00B7292F">
        <w:rPr>
          <w:rFonts w:ascii="黑体" w:eastAsia="黑体" w:hAnsi="黑体" w:hint="eastAsia"/>
          <w:sz w:val="48"/>
          <w:szCs w:val="48"/>
          <w:u w:val="single"/>
        </w:rPr>
        <w:t>4.4</w:t>
      </w:r>
      <w:r>
        <w:rPr>
          <w:rFonts w:ascii="黑体" w:eastAsia="黑体" w:hAnsi="黑体" w:hint="eastAsia"/>
          <w:sz w:val="48"/>
          <w:szCs w:val="48"/>
          <w:u w:val="single"/>
        </w:rPr>
        <w:t xml:space="preserve">    </w:t>
      </w:r>
    </w:p>
    <w:p w14:paraId="0C1D1C14" w14:textId="77777777" w:rsidR="004A2CD1" w:rsidRDefault="004A2CD1"/>
    <w:p w14:paraId="4FFBC8EC" w14:textId="77777777" w:rsidR="004A2CD1" w:rsidRDefault="004A2CD1"/>
    <w:p w14:paraId="66EE9760" w14:textId="77777777" w:rsidR="004A2CD1" w:rsidRDefault="004A2CD1"/>
    <w:p w14:paraId="6B6F2865" w14:textId="77777777" w:rsidR="004A2CD1" w:rsidRDefault="004A2CD1"/>
    <w:p w14:paraId="07AD8D66" w14:textId="77777777" w:rsidR="004A2CD1" w:rsidRDefault="004A2CD1"/>
    <w:p w14:paraId="1ECDB884" w14:textId="77777777" w:rsidR="004A2CD1" w:rsidRDefault="00000000">
      <w:pPr>
        <w:jc w:val="center"/>
        <w:rPr>
          <w:rFonts w:ascii="华文新魏" w:eastAsia="华文新魏"/>
          <w:sz w:val="44"/>
          <w:szCs w:val="44"/>
        </w:rPr>
      </w:pPr>
      <w:r>
        <w:rPr>
          <w:rFonts w:ascii="华文新魏" w:eastAsia="华文新魏" w:hint="eastAsia"/>
          <w:sz w:val="44"/>
          <w:szCs w:val="44"/>
        </w:rPr>
        <w:t>中国矿业大学计算机学院/人工智能学院</w:t>
      </w:r>
    </w:p>
    <w:p w14:paraId="107DA109" w14:textId="77777777" w:rsidR="004A2CD1" w:rsidRDefault="004A2CD1">
      <w:pPr>
        <w:jc w:val="center"/>
        <w:rPr>
          <w:rFonts w:ascii="华文新魏" w:eastAsia="华文新魏"/>
          <w:sz w:val="44"/>
          <w:szCs w:val="44"/>
        </w:rPr>
      </w:pPr>
    </w:p>
    <w:p w14:paraId="34FC4469" w14:textId="77777777" w:rsidR="004A2CD1" w:rsidRDefault="004A2CD1">
      <w:pPr>
        <w:jc w:val="center"/>
        <w:rPr>
          <w:rFonts w:ascii="华文新魏" w:eastAsia="华文新魏"/>
          <w:sz w:val="44"/>
          <w:szCs w:val="44"/>
        </w:rPr>
      </w:pPr>
    </w:p>
    <w:p w14:paraId="09FFA95E" w14:textId="77777777" w:rsidR="004A2CD1" w:rsidRDefault="004A2CD1">
      <w:pPr>
        <w:jc w:val="center"/>
        <w:rPr>
          <w:rFonts w:ascii="华文新魏" w:eastAsia="华文新魏"/>
          <w:sz w:val="44"/>
          <w:szCs w:val="44"/>
        </w:rPr>
      </w:pPr>
    </w:p>
    <w:tbl>
      <w:tblPr>
        <w:tblStyle w:val="a7"/>
        <w:tblW w:w="9781" w:type="dxa"/>
        <w:tblInd w:w="-601" w:type="dxa"/>
        <w:tblLook w:val="04A0" w:firstRow="1" w:lastRow="0" w:firstColumn="1" w:lastColumn="0" w:noHBand="0" w:noVBand="1"/>
      </w:tblPr>
      <w:tblGrid>
        <w:gridCol w:w="9781"/>
      </w:tblGrid>
      <w:tr w:rsidR="004A2CD1" w14:paraId="215C7CD2" w14:textId="77777777">
        <w:tc>
          <w:tcPr>
            <w:tcW w:w="9781" w:type="dxa"/>
          </w:tcPr>
          <w:p w14:paraId="14C8973C" w14:textId="3E5000AA" w:rsidR="004A2CD1" w:rsidRDefault="00000000">
            <w:pPr>
              <w:spacing w:line="480" w:lineRule="auto"/>
              <w:jc w:val="left"/>
              <w:rPr>
                <w:rFonts w:ascii="宋体" w:eastAsia="宋体" w:hAnsi="宋体" w:hint="eastAsia"/>
                <w:sz w:val="28"/>
                <w:szCs w:val="28"/>
                <w:u w:val="single"/>
              </w:rPr>
            </w:pPr>
            <w:r>
              <w:rPr>
                <w:rFonts w:ascii="宋体" w:eastAsia="宋体" w:hAnsi="宋体" w:hint="eastAsia"/>
                <w:sz w:val="28"/>
                <w:szCs w:val="28"/>
              </w:rPr>
              <w:t>实验名称</w:t>
            </w:r>
            <w:r>
              <w:rPr>
                <w:rFonts w:ascii="宋体" w:eastAsia="宋体" w:hAnsi="宋体" w:hint="eastAsia"/>
                <w:sz w:val="28"/>
                <w:szCs w:val="28"/>
                <w:u w:val="single"/>
              </w:rPr>
              <w:t xml:space="preserve">  </w:t>
            </w:r>
            <w:r w:rsidR="008B3C91" w:rsidRPr="008B3C91">
              <w:rPr>
                <w:rFonts w:ascii="宋体" w:eastAsia="宋体" w:hAnsi="宋体"/>
                <w:sz w:val="28"/>
                <w:szCs w:val="28"/>
                <w:u w:val="single"/>
              </w:rPr>
              <w:t>逻辑回归与朴素贝叶斯分类</w:t>
            </w:r>
            <w:r>
              <w:rPr>
                <w:rFonts w:ascii="宋体" w:eastAsia="宋体" w:hAnsi="宋体" w:hint="eastAsia"/>
                <w:sz w:val="28"/>
                <w:szCs w:val="28"/>
                <w:u w:val="single"/>
              </w:rPr>
              <w:t xml:space="preserve">  </w:t>
            </w:r>
            <w:r>
              <w:rPr>
                <w:rFonts w:ascii="宋体" w:eastAsia="宋体" w:hAnsi="宋体" w:hint="eastAsia"/>
                <w:sz w:val="28"/>
                <w:szCs w:val="28"/>
              </w:rPr>
              <w:t xml:space="preserve">  实验日期</w:t>
            </w:r>
            <w:r>
              <w:rPr>
                <w:rFonts w:ascii="宋体" w:eastAsia="宋体" w:hAnsi="宋体" w:hint="eastAsia"/>
                <w:sz w:val="28"/>
                <w:szCs w:val="28"/>
                <w:u w:val="single"/>
              </w:rPr>
              <w:t xml:space="preserve"> </w:t>
            </w:r>
            <w:r w:rsidR="00B76398">
              <w:rPr>
                <w:rFonts w:ascii="宋体" w:eastAsia="宋体" w:hAnsi="宋体" w:hint="eastAsia"/>
                <w:sz w:val="28"/>
                <w:szCs w:val="28"/>
                <w:u w:val="single"/>
              </w:rPr>
              <w:t xml:space="preserve">   </w:t>
            </w:r>
            <w:r>
              <w:rPr>
                <w:rFonts w:ascii="宋体" w:eastAsia="宋体" w:hAnsi="宋体" w:hint="eastAsia"/>
                <w:sz w:val="28"/>
                <w:szCs w:val="28"/>
                <w:u w:val="single"/>
              </w:rPr>
              <w:t xml:space="preserve"> </w:t>
            </w:r>
            <w:r w:rsidR="00B76398">
              <w:rPr>
                <w:rFonts w:ascii="宋体" w:eastAsia="宋体" w:hAnsi="宋体" w:hint="eastAsia"/>
                <w:sz w:val="28"/>
                <w:szCs w:val="28"/>
                <w:u w:val="single"/>
              </w:rPr>
              <w:t>2026.</w:t>
            </w:r>
            <w:r w:rsidR="00DB4E8A">
              <w:rPr>
                <w:rFonts w:ascii="宋体" w:eastAsia="宋体" w:hAnsi="宋体" w:hint="eastAsia"/>
                <w:sz w:val="28"/>
                <w:szCs w:val="28"/>
                <w:u w:val="single"/>
              </w:rPr>
              <w:t>4.4</w:t>
            </w:r>
            <w:r>
              <w:rPr>
                <w:rFonts w:ascii="宋体" w:eastAsia="宋体" w:hAnsi="宋体" w:hint="eastAsia"/>
                <w:sz w:val="28"/>
                <w:szCs w:val="28"/>
                <w:u w:val="single"/>
              </w:rPr>
              <w:t xml:space="preserve">       </w:t>
            </w:r>
          </w:p>
          <w:p w14:paraId="303691D1" w14:textId="77777777" w:rsidR="004A2CD1" w:rsidRDefault="00000000">
            <w:pPr>
              <w:spacing w:line="480" w:lineRule="auto"/>
              <w:jc w:val="left"/>
              <w:rPr>
                <w:rFonts w:ascii="宋体" w:eastAsia="宋体" w:hAnsi="宋体" w:hint="eastAsia"/>
                <w:sz w:val="24"/>
                <w:szCs w:val="24"/>
              </w:rPr>
            </w:pPr>
            <w:r>
              <w:rPr>
                <w:rFonts w:ascii="宋体" w:eastAsia="宋体" w:hAnsi="宋体" w:hint="eastAsia"/>
                <w:sz w:val="24"/>
                <w:szCs w:val="24"/>
              </w:rPr>
              <w:t>实验报告内容:1.实验目的  2.实验内容  3.实验步骤  4.实验结果  5.实验体会</w:t>
            </w:r>
          </w:p>
        </w:tc>
      </w:tr>
      <w:tr w:rsidR="004A2CD1" w14:paraId="669646DF" w14:textId="77777777">
        <w:trPr>
          <w:trHeight w:val="1258"/>
        </w:trPr>
        <w:tc>
          <w:tcPr>
            <w:tcW w:w="9781" w:type="dxa"/>
            <w:tcBorders>
              <w:bottom w:val="single" w:sz="4" w:space="0" w:color="000000" w:themeColor="text1"/>
            </w:tcBorders>
          </w:tcPr>
          <w:p w14:paraId="0FC562B1" w14:textId="7D48DEC0" w:rsidR="004A2CD1" w:rsidRDefault="00E92D05" w:rsidP="00E92D05">
            <w:pPr>
              <w:rPr>
                <w:rFonts w:ascii="华文新魏" w:eastAsia="华文新魏"/>
                <w:sz w:val="44"/>
                <w:szCs w:val="44"/>
              </w:rPr>
            </w:pPr>
            <w:r>
              <w:rPr>
                <w:rFonts w:ascii="华文新魏" w:eastAsia="华文新魏" w:hint="eastAsia"/>
                <w:sz w:val="44"/>
                <w:szCs w:val="44"/>
              </w:rPr>
              <w:t>一、实验目的</w:t>
            </w:r>
          </w:p>
          <w:p w14:paraId="43AF5106" w14:textId="77777777" w:rsidR="00396AE7" w:rsidRPr="00396AE7" w:rsidRDefault="00396AE7" w:rsidP="0062068E">
            <w:r w:rsidRPr="00396AE7">
              <w:rPr>
                <w:rFonts w:hint="eastAsia"/>
              </w:rPr>
              <w:t>通过实验更好地掌握机器学习及优化的相关概念、技术、原理、应用等；通过实验提高学生编写实验报告、总结实验结果的能力；使对机器学习模型、优化算法等有比较深入的认识。</w:t>
            </w:r>
          </w:p>
          <w:p w14:paraId="37C42261" w14:textId="77777777" w:rsidR="00396AE7" w:rsidRPr="00396AE7" w:rsidRDefault="00396AE7" w:rsidP="0062068E">
            <w:r w:rsidRPr="00396AE7">
              <w:rPr>
                <w:rFonts w:hint="eastAsia"/>
              </w:rPr>
              <w:t>需掌握的知识点：</w:t>
            </w:r>
          </w:p>
          <w:p w14:paraId="7A67BCD9" w14:textId="77777777" w:rsidR="00396AE7" w:rsidRPr="00396AE7" w:rsidRDefault="00396AE7" w:rsidP="0062068E">
            <w:r w:rsidRPr="00396AE7">
              <w:rPr>
                <w:rFonts w:hint="eastAsia"/>
              </w:rPr>
              <w:t>（</w:t>
            </w:r>
            <w:r w:rsidRPr="00396AE7">
              <w:rPr>
                <w:rFonts w:hint="eastAsia"/>
              </w:rPr>
              <w:t>1</w:t>
            </w:r>
            <w:r w:rsidRPr="00396AE7">
              <w:rPr>
                <w:rFonts w:hint="eastAsia"/>
              </w:rPr>
              <w:t>）掌握机器学习及优化中涉及的相关概念、模型、算法；</w:t>
            </w:r>
          </w:p>
          <w:p w14:paraId="78C4DA53" w14:textId="77777777" w:rsidR="00396AE7" w:rsidRPr="00396AE7" w:rsidRDefault="00396AE7" w:rsidP="0062068E">
            <w:r w:rsidRPr="00396AE7">
              <w:rPr>
                <w:rFonts w:hint="eastAsia"/>
              </w:rPr>
              <w:t>（</w:t>
            </w:r>
            <w:r w:rsidRPr="00396AE7">
              <w:rPr>
                <w:rFonts w:hint="eastAsia"/>
              </w:rPr>
              <w:t>2</w:t>
            </w:r>
            <w:r w:rsidRPr="00396AE7">
              <w:rPr>
                <w:rFonts w:hint="eastAsia"/>
              </w:rPr>
              <w:t>）熟悉机器学习模型训练、验证、测试的流程；</w:t>
            </w:r>
          </w:p>
          <w:p w14:paraId="32F887FB" w14:textId="77777777" w:rsidR="00396AE7" w:rsidRPr="00396AE7" w:rsidRDefault="00396AE7" w:rsidP="0062068E">
            <w:r w:rsidRPr="00396AE7">
              <w:rPr>
                <w:rFonts w:hint="eastAsia"/>
              </w:rPr>
              <w:t>（</w:t>
            </w:r>
            <w:r w:rsidRPr="00396AE7">
              <w:rPr>
                <w:rFonts w:hint="eastAsia"/>
              </w:rPr>
              <w:t>3</w:t>
            </w:r>
            <w:r w:rsidRPr="00396AE7">
              <w:rPr>
                <w:rFonts w:hint="eastAsia"/>
              </w:rPr>
              <w:t>）熟悉常用的数据预处理方法；</w:t>
            </w:r>
          </w:p>
          <w:p w14:paraId="3CCEF6D9" w14:textId="03857C55" w:rsidR="004A2CD1" w:rsidRPr="00E92D05" w:rsidRDefault="00396AE7" w:rsidP="0062068E">
            <w:r w:rsidRPr="00396AE7">
              <w:rPr>
                <w:rFonts w:hint="eastAsia"/>
              </w:rPr>
              <w:t>（</w:t>
            </w:r>
            <w:r w:rsidRPr="00396AE7">
              <w:rPr>
                <w:rFonts w:hint="eastAsia"/>
              </w:rPr>
              <w:t>4</w:t>
            </w:r>
            <w:r w:rsidRPr="00396AE7">
              <w:rPr>
                <w:rFonts w:hint="eastAsia"/>
              </w:rPr>
              <w:t>）掌握逻辑回归、贝叶斯分类的表示、求解及编程。</w:t>
            </w:r>
          </w:p>
          <w:p w14:paraId="6AEAD380" w14:textId="5F0AA278" w:rsidR="004A2CD1" w:rsidRDefault="00E92D05" w:rsidP="00E92D05">
            <w:pPr>
              <w:rPr>
                <w:rFonts w:ascii="华文新魏" w:eastAsia="华文新魏"/>
                <w:sz w:val="44"/>
                <w:szCs w:val="44"/>
              </w:rPr>
            </w:pPr>
            <w:r>
              <w:rPr>
                <w:rFonts w:ascii="华文新魏" w:eastAsia="华文新魏" w:hint="eastAsia"/>
                <w:sz w:val="44"/>
                <w:szCs w:val="44"/>
              </w:rPr>
              <w:t>二、实验内容</w:t>
            </w:r>
          </w:p>
          <w:p w14:paraId="32F26755" w14:textId="77777777" w:rsidR="006859F9" w:rsidRDefault="006859F9" w:rsidP="0062068E">
            <w:r w:rsidRPr="006859F9">
              <w:t>基于</w:t>
            </w:r>
            <w:r w:rsidRPr="006859F9">
              <w:t xml:space="preserve"> IRIS </w:t>
            </w:r>
            <w:r w:rsidRPr="006859F9">
              <w:t>鸢尾</w:t>
            </w:r>
            <w:proofErr w:type="gramStart"/>
            <w:r w:rsidRPr="006859F9">
              <w:t>花数据</w:t>
            </w:r>
            <w:proofErr w:type="gramEnd"/>
            <w:r w:rsidRPr="006859F9">
              <w:t>集，完成样本是否属于维吉尼亚鸢尾</w:t>
            </w:r>
            <w:r w:rsidRPr="006859F9">
              <w:t>(Iris-Virginica)</w:t>
            </w:r>
            <w:r w:rsidRPr="006859F9">
              <w:t>的逻辑回归分类、朴素贝叶斯模型训练、测试与评估。</w:t>
            </w:r>
            <w:r w:rsidRPr="006859F9">
              <w:t xml:space="preserve"> </w:t>
            </w:r>
          </w:p>
          <w:p w14:paraId="0BE5663F" w14:textId="77777777" w:rsidR="006859F9" w:rsidRDefault="006859F9" w:rsidP="0062068E">
            <w:r w:rsidRPr="006859F9">
              <w:t>（</w:t>
            </w:r>
            <w:r w:rsidRPr="006859F9">
              <w:t>1</w:t>
            </w:r>
            <w:r w:rsidRPr="006859F9">
              <w:t>）准备数据集并认识数据</w:t>
            </w:r>
            <w:r w:rsidRPr="006859F9">
              <w:t xml:space="preserve"> </w:t>
            </w:r>
            <w:r w:rsidRPr="006859F9">
              <w:t>下载</w:t>
            </w:r>
            <w:r w:rsidRPr="006859F9">
              <w:t xml:space="preserve"> IRIS </w:t>
            </w:r>
            <w:r w:rsidRPr="006859F9">
              <w:t>数据集</w:t>
            </w:r>
            <w:r w:rsidRPr="006859F9">
              <w:t xml:space="preserve"> https://archive.ics.uci.edu/ml/datasets/iris </w:t>
            </w:r>
            <w:r w:rsidRPr="006859F9">
              <w:t>了解数据</w:t>
            </w:r>
            <w:proofErr w:type="gramStart"/>
            <w:r w:rsidRPr="006859F9">
              <w:t>集各个维度特征</w:t>
            </w:r>
            <w:proofErr w:type="gramEnd"/>
            <w:r w:rsidRPr="006859F9">
              <w:t>及预测值的含义</w:t>
            </w:r>
            <w:r w:rsidRPr="006859F9">
              <w:t xml:space="preserve"> </w:t>
            </w:r>
          </w:p>
          <w:p w14:paraId="0BC30A9D" w14:textId="77777777" w:rsidR="006859F9" w:rsidRDefault="006859F9" w:rsidP="0062068E">
            <w:r w:rsidRPr="006859F9">
              <w:t>（</w:t>
            </w:r>
            <w:r w:rsidRPr="006859F9">
              <w:t>2</w:t>
            </w:r>
            <w:r w:rsidRPr="006859F9">
              <w:t>）探索数据并预处理数据</w:t>
            </w:r>
            <w:r w:rsidRPr="006859F9">
              <w:t xml:space="preserve"> </w:t>
            </w:r>
            <w:r w:rsidRPr="006859F9">
              <w:t>观察数据</w:t>
            </w:r>
            <w:proofErr w:type="gramStart"/>
            <w:r w:rsidRPr="006859F9">
              <w:t>集各个维度特征</w:t>
            </w:r>
            <w:proofErr w:type="gramEnd"/>
            <w:r w:rsidRPr="006859F9">
              <w:t>及预测值的数值类型与分布</w:t>
            </w:r>
            <w:r w:rsidRPr="006859F9">
              <w:t xml:space="preserve"> </w:t>
            </w:r>
          </w:p>
          <w:p w14:paraId="06B572EC" w14:textId="77777777" w:rsidR="006859F9" w:rsidRDefault="006859F9" w:rsidP="0062068E">
            <w:r w:rsidRPr="006859F9">
              <w:t>（</w:t>
            </w:r>
            <w:r w:rsidRPr="006859F9">
              <w:t>3</w:t>
            </w:r>
            <w:r w:rsidRPr="006859F9">
              <w:t>）训练模型</w:t>
            </w:r>
            <w:r w:rsidRPr="006859F9">
              <w:t xml:space="preserve"> </w:t>
            </w:r>
            <w:r w:rsidRPr="006859F9">
              <w:t>编程实现训练数据集上逻辑回归模型的梯度下降参数求解、朴素贝叶斯参数统计</w:t>
            </w:r>
          </w:p>
          <w:p w14:paraId="60FE9A31" w14:textId="547AD11F" w:rsidR="00E92D05" w:rsidRPr="00E92D05" w:rsidRDefault="006859F9" w:rsidP="0062068E">
            <w:r w:rsidRPr="006859F9">
              <w:t>（</w:t>
            </w:r>
            <w:r w:rsidRPr="006859F9">
              <w:t>4</w:t>
            </w:r>
            <w:r w:rsidRPr="006859F9">
              <w:t>）测试和评估模型</w:t>
            </w:r>
            <w:r w:rsidRPr="006859F9">
              <w:t xml:space="preserve"> </w:t>
            </w:r>
            <w:r w:rsidRPr="006859F9">
              <w:t>在测试数据集上计算所训练模型的准确率、</w:t>
            </w:r>
            <w:r w:rsidRPr="006859F9">
              <w:t xml:space="preserve">F1-score </w:t>
            </w:r>
            <w:r w:rsidRPr="006859F9">
              <w:t>等指标</w:t>
            </w:r>
          </w:p>
          <w:p w14:paraId="7417DFD7" w14:textId="36D37118" w:rsidR="00E92D05" w:rsidRDefault="00E92D05" w:rsidP="00E92D05">
            <w:pPr>
              <w:rPr>
                <w:rFonts w:ascii="华文新魏" w:eastAsia="华文新魏"/>
                <w:sz w:val="44"/>
                <w:szCs w:val="44"/>
              </w:rPr>
            </w:pPr>
            <w:r>
              <w:rPr>
                <w:rFonts w:ascii="华文新魏" w:eastAsia="华文新魏" w:hint="eastAsia"/>
                <w:sz w:val="44"/>
                <w:szCs w:val="44"/>
              </w:rPr>
              <w:t>三、实验步骤</w:t>
            </w:r>
          </w:p>
          <w:p w14:paraId="2FACDDC1" w14:textId="618AD847" w:rsidR="00E24DE0" w:rsidRDefault="00E24DE0" w:rsidP="00E24DE0">
            <w:r>
              <w:rPr>
                <w:rFonts w:hint="eastAsia"/>
              </w:rPr>
              <w:t>实验原理：</w:t>
            </w:r>
          </w:p>
          <w:p w14:paraId="32FB6861" w14:textId="220149F3" w:rsidR="00E24DE0" w:rsidRDefault="00E24DE0" w:rsidP="00E24DE0">
            <w:r>
              <w:rPr>
                <w:rFonts w:hint="eastAsia"/>
              </w:rPr>
              <w:t>（</w:t>
            </w:r>
            <w:r>
              <w:rPr>
                <w:rFonts w:hint="eastAsia"/>
              </w:rPr>
              <w:t>1</w:t>
            </w:r>
            <w:r>
              <w:rPr>
                <w:rFonts w:hint="eastAsia"/>
              </w:rPr>
              <w:t>）</w:t>
            </w:r>
            <w:r w:rsidRPr="00E24DE0">
              <w:t>逻辑回归分类</w:t>
            </w:r>
          </w:p>
          <w:p w14:paraId="7BAB1727" w14:textId="18791715" w:rsidR="00B31439" w:rsidRPr="00B31439" w:rsidRDefault="00B31439" w:rsidP="00B31439">
            <w:pPr>
              <w:rPr>
                <w:b/>
                <w:bCs/>
              </w:rPr>
            </w:pPr>
            <w:r>
              <w:rPr>
                <w:rFonts w:hint="eastAsia"/>
                <w:b/>
                <w:bCs/>
              </w:rPr>
              <w:t>A</w:t>
            </w:r>
            <w:r w:rsidRPr="00B31439">
              <w:rPr>
                <w:b/>
                <w:bCs/>
              </w:rPr>
              <w:t xml:space="preserve">. </w:t>
            </w:r>
            <w:r w:rsidRPr="00B31439">
              <w:rPr>
                <w:b/>
                <w:bCs/>
              </w:rPr>
              <w:t>模型表示</w:t>
            </w:r>
          </w:p>
          <w:p w14:paraId="6DA41F23" w14:textId="405AA934" w:rsidR="00B31439" w:rsidRPr="00B31439" w:rsidRDefault="00B31439" w:rsidP="00B31439">
            <w:r w:rsidRPr="00B31439">
              <w:t>给定数据集</w:t>
            </w:r>
            <w:r w:rsidRPr="00B31439">
              <w:t> </w:t>
            </w: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oMath>
            <w:r w:rsidRPr="00B31439">
              <w:t>，其中</w:t>
            </w:r>
            <w:r w:rsidRPr="00B31439">
              <w:t>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i2</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id</m:t>
                  </m:r>
                </m:sub>
              </m:sSub>
              <m:r>
                <w:rPr>
                  <w:rFonts w:ascii="Cambria Math" w:hAnsi="Cambria Math"/>
                </w:rPr>
                <m:t>)</m:t>
              </m:r>
            </m:oMath>
            <w:r w:rsidRPr="00B31439">
              <w:t>，</w:t>
            </w:r>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∈{0,1}</m:t>
              </m:r>
            </m:oMath>
            <w:r w:rsidRPr="00B31439">
              <w:t>，参数</w:t>
            </w:r>
            <w:r w:rsidRPr="00B31439">
              <w:t> </w:t>
            </w:r>
            <m:oMath>
              <m:r>
                <w:rPr>
                  <w:rFonts w:ascii="Cambria Math" w:hAnsi="Cambria Math"/>
                </w:rPr>
                <m:t>θ=(</m:t>
              </m:r>
              <m:sSub>
                <m:sSubPr>
                  <m:ctrlPr>
                    <w:rPr>
                      <w:rFonts w:ascii="Cambria Math" w:hAnsi="Cambria Math"/>
                    </w:rPr>
                  </m:ctrlPr>
                </m:sSubPr>
                <m:e>
                  <m:r>
                    <w:rPr>
                      <w:rFonts w:ascii="Cambria Math" w:hAnsi="Cambria Math"/>
                    </w:rPr>
                    <m:t>θ</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d</m:t>
                  </m:r>
                </m:sub>
              </m:sSub>
              <m:r>
                <w:rPr>
                  <w:rFonts w:ascii="Cambria Math" w:hAnsi="Cambria Math"/>
                </w:rPr>
                <m:t>)</m:t>
              </m:r>
            </m:oMath>
            <w:r w:rsidRPr="00B31439">
              <w:t>。</w:t>
            </w:r>
          </w:p>
          <w:p w14:paraId="4C4B782D" w14:textId="2852C37B" w:rsidR="00B31439" w:rsidRPr="00B31439" w:rsidRDefault="00B31439" w:rsidP="00B31439">
            <w:r w:rsidRPr="00B31439">
              <w:t>逻辑回归通过</w:t>
            </w:r>
            <w:r w:rsidRPr="00B31439">
              <w:t xml:space="preserve"> Sigmoid </w:t>
            </w:r>
            <w:r w:rsidRPr="00B31439">
              <w:t>函数将线性回归的输出映射到</w:t>
            </w:r>
            <w:r w:rsidRPr="00B31439">
              <w:t> </w:t>
            </w:r>
            <m:oMath>
              <m:d>
                <m:dPr>
                  <m:sepChr m:val=","/>
                  <m:ctrlPr>
                    <w:rPr>
                      <w:rFonts w:ascii="Cambria Math" w:hAnsi="Cambria Math"/>
                    </w:rPr>
                  </m:ctrlPr>
                </m:dPr>
                <m:e>
                  <m:r>
                    <w:rPr>
                      <w:rFonts w:ascii="Cambria Math" w:hAnsi="Cambria Math"/>
                    </w:rPr>
                    <m:t>0</m:t>
                  </m:r>
                </m:e>
                <m:e>
                  <m:r>
                    <w:rPr>
                      <w:rFonts w:ascii="Cambria Math" w:hAnsi="Cambria Math"/>
                    </w:rPr>
                    <m:t>1</m:t>
                  </m:r>
                </m:e>
              </m:d>
            </m:oMath>
            <w:r w:rsidRPr="00B31439">
              <w:t> </w:t>
            </w:r>
            <w:r w:rsidRPr="00B31439">
              <w:t>区间，表示样本属于正类的概率：</w:t>
            </w:r>
          </w:p>
          <w:p w14:paraId="064E36EF" w14:textId="52FA85A4" w:rsidR="00B31439" w:rsidRPr="00B31439" w:rsidRDefault="00B31439" w:rsidP="00B31439">
            <m:oMathPara>
              <m:oMath>
                <m:r>
                  <w:rPr>
                    <w:rFonts w:ascii="Cambria Math" w:hAnsi="Cambria Math"/>
                  </w:rPr>
                  <m:t>σ(z)=</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-z</m:t>
                        </m:r>
                      </m:sup>
                    </m:sSup>
                  </m:den>
                </m:f>
                <m:r>
                  <w:br/>
                </m:r>
              </m:oMath>
            </m:oMathPara>
          </w:p>
          <w:p w14:paraId="019E2779" w14:textId="77777777" w:rsidR="00B31439" w:rsidRPr="00B31439" w:rsidRDefault="00B31439" w:rsidP="00B31439">
            <w:r w:rsidRPr="00B31439">
              <w:t>因此，预测函数为：</w:t>
            </w:r>
          </w:p>
          <w:p w14:paraId="2B5D0CB9" w14:textId="36FF07D5" w:rsidR="00B31439" w:rsidRPr="00B31439" w:rsidRDefault="00B31439" w:rsidP="00B31439">
            <m:oMathPara>
              <m:oMath>
                <m:sSub>
                  <m:sSubPr>
                    <m:ctrlPr>
                      <w:rPr>
                        <w:rFonts w:ascii="Cambria Math" w:hAnsi="Cambria Math"/>
                      </w:rPr>
                    </m:ctrlPr>
                  </m:sSubPr>
                  <m:e>
                    <m:r>
                      <w:rPr>
                        <w:rFonts w:ascii="Cambria Math" w:hAnsi="Cambria Math"/>
                      </w:rPr>
                      <m:t>h</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sup>
                    </m:sSup>
                  </m:den>
                </m:f>
                <m:r>
                  <w:br/>
                </m:r>
              </m:oMath>
            </m:oMathPara>
          </w:p>
          <w:p w14:paraId="2BBDDECA" w14:textId="11D2DD81" w:rsidR="00B31439" w:rsidRPr="00B31439" w:rsidRDefault="00B31439" w:rsidP="00B31439">
            <w:pPr>
              <w:rPr>
                <w:b/>
                <w:bCs/>
              </w:rPr>
            </w:pPr>
            <w:r>
              <w:rPr>
                <w:rFonts w:hint="eastAsia"/>
                <w:b/>
                <w:bCs/>
              </w:rPr>
              <w:t>B</w:t>
            </w:r>
            <w:r w:rsidRPr="00B31439">
              <w:rPr>
                <w:b/>
                <w:bCs/>
              </w:rPr>
              <w:t xml:space="preserve">. </w:t>
            </w:r>
            <w:r w:rsidRPr="00B31439">
              <w:rPr>
                <w:b/>
                <w:bCs/>
              </w:rPr>
              <w:t>损失函数</w:t>
            </w:r>
          </w:p>
          <w:p w14:paraId="2E18B899" w14:textId="77777777" w:rsidR="00B31439" w:rsidRPr="00B31439" w:rsidRDefault="00B31439" w:rsidP="00B31439">
            <w:r w:rsidRPr="00B31439">
              <w:t>采用对数损失函数（交叉</w:t>
            </w:r>
            <w:proofErr w:type="gramStart"/>
            <w:r w:rsidRPr="00B31439">
              <w:t>熵</w:t>
            </w:r>
            <w:proofErr w:type="gramEnd"/>
            <w:r w:rsidRPr="00B31439">
              <w:t>损失），评估预测值与真实标签之间的差异：</w:t>
            </w:r>
          </w:p>
          <w:p w14:paraId="056E932D" w14:textId="196A3DAF" w:rsidR="00B31439" w:rsidRPr="00B31439" w:rsidRDefault="00B31439" w:rsidP="00B31439">
            <m:oMathPara>
              <m:oMath>
                <m:r>
                  <w:rPr>
                    <w:rFonts w:ascii="Cambria Math" w:hAnsi="Cambria Math"/>
                  </w:rPr>
                  <w:lastRenderedPageBreak/>
                  <m:t>J(θ)=-</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sty m:val="p"/>
                          </m:rPr>
                          <w:rPr>
                            <w:rFonts w:ascii="Cambria Math" w:hAnsi="Cambria Math"/>
                          </w:rPr>
                          <m:t>log</m:t>
                        </m:r>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d>
                  </m:e>
                </m:nary>
                <m:r>
                  <w:br/>
                </m:r>
              </m:oMath>
            </m:oMathPara>
          </w:p>
          <w:p w14:paraId="7E10C90C" w14:textId="450A0F43" w:rsidR="00B31439" w:rsidRPr="00B31439" w:rsidRDefault="00B31439" w:rsidP="00B31439">
            <w:pPr>
              <w:rPr>
                <w:b/>
                <w:bCs/>
              </w:rPr>
            </w:pPr>
            <w:r>
              <w:rPr>
                <w:rFonts w:hint="eastAsia"/>
                <w:b/>
                <w:bCs/>
              </w:rPr>
              <w:t>C</w:t>
            </w:r>
            <w:r w:rsidRPr="00B31439">
              <w:rPr>
                <w:b/>
                <w:bCs/>
              </w:rPr>
              <w:t xml:space="preserve">. </w:t>
            </w:r>
            <w:r w:rsidRPr="00B31439">
              <w:rPr>
                <w:b/>
                <w:bCs/>
              </w:rPr>
              <w:t>梯度下降优化</w:t>
            </w:r>
          </w:p>
          <w:p w14:paraId="64FDD38C" w14:textId="77777777" w:rsidR="00B31439" w:rsidRPr="00B31439" w:rsidRDefault="00B31439" w:rsidP="00B31439">
            <w:r w:rsidRPr="00B31439">
              <w:t>通过梯度下降法最小化损失函数，参数更新公式为：</w:t>
            </w:r>
          </w:p>
          <w:p w14:paraId="78A97F97" w14:textId="0C5D61A4" w:rsidR="00B31439" w:rsidRPr="00B31439" w:rsidRDefault="00B31439" w:rsidP="00B31439">
            <m:oMathPara>
              <m:oMath>
                <m:r>
                  <w:rPr>
                    <w:rFonts w:ascii="Cambria Math" w:hAnsi="Cambria Math"/>
                  </w:rPr>
                  <m:t>θ=θ-η</m:t>
                </m:r>
                <m:r>
                  <m:rPr>
                    <m:sty m:val="p"/>
                  </m:rPr>
                  <w:rPr>
                    <w:rFonts w:ascii="Cambria Math" w:hAnsi="Cambria Math"/>
                  </w:rPr>
                  <m:t>∇</m:t>
                </m:r>
                <m:r>
                  <w:rPr>
                    <w:rFonts w:ascii="Cambria Math" w:hAnsi="Cambria Math"/>
                  </w:rPr>
                  <m:t>J(θ)</m:t>
                </m:r>
                <m:r>
                  <w:rPr>
                    <w:i/>
                  </w:rPr>
                  <w:br/>
                </m:r>
              </m:oMath>
            </m:oMathPara>
          </w:p>
          <w:p w14:paraId="1990CCFA" w14:textId="1AA0013D" w:rsidR="00B31439" w:rsidRPr="00B31439" w:rsidRDefault="00B31439" w:rsidP="00B31439">
            <w:r w:rsidRPr="00B31439">
              <w:t>对于每个分量</w:t>
            </w:r>
            <w:r w:rsidRPr="00B31439">
              <w:t> </w:t>
            </w:r>
            <m:oMath>
              <m:sSub>
                <m:sSubPr>
                  <m:ctrlPr>
                    <w:rPr>
                      <w:rFonts w:ascii="Cambria Math" w:hAnsi="Cambria Math"/>
                    </w:rPr>
                  </m:ctrlPr>
                </m:sSubPr>
                <m:e>
                  <m:r>
                    <w:rPr>
                      <w:rFonts w:ascii="Cambria Math" w:hAnsi="Cambria Math"/>
                    </w:rPr>
                    <m:t>θ</m:t>
                  </m:r>
                </m:e>
                <m:sub>
                  <m:r>
                    <w:rPr>
                      <w:rFonts w:ascii="Cambria Math" w:hAnsi="Cambria Math"/>
                    </w:rPr>
                    <m:t>j</m:t>
                  </m:r>
                </m:sub>
              </m:sSub>
            </m:oMath>
            <w:r w:rsidRPr="00B31439">
              <w:t>：</w:t>
            </w:r>
          </w:p>
          <w:p w14:paraId="631455E1" w14:textId="22DAC7C7" w:rsidR="00B31439" w:rsidRPr="00B31439" w:rsidRDefault="00B31439" w:rsidP="00B31439">
            <m:oMathPara>
              <m:oMath>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w:rPr>
                    <w:rFonts w:ascii="Cambria Math" w:hAnsi="Cambria Math"/>
                  </w:rPr>
                  <m:t>-η⋅</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sSub>
                  <m:sSubPr>
                    <m:ctrlPr>
                      <w:rPr>
                        <w:rFonts w:ascii="Cambria Math" w:hAnsi="Cambria Math"/>
                      </w:rPr>
                    </m:ctrlPr>
                  </m:sSubPr>
                  <m:e>
                    <m:r>
                      <w:rPr>
                        <w:rFonts w:ascii="Cambria Math" w:hAnsi="Cambria Math"/>
                      </w:rPr>
                      <m:t>x</m:t>
                    </m:r>
                  </m:e>
                  <m:sub>
                    <m:r>
                      <w:rPr>
                        <w:rFonts w:ascii="Cambria Math" w:hAnsi="Cambria Math"/>
                      </w:rPr>
                      <m:t>ij</m:t>
                    </m:r>
                  </m:sub>
                </m:sSub>
                <m:r>
                  <w:br/>
                </m:r>
              </m:oMath>
            </m:oMathPara>
          </w:p>
          <w:p w14:paraId="1E2F8862" w14:textId="77777777" w:rsidR="00B31439" w:rsidRPr="00B31439" w:rsidRDefault="00B31439" w:rsidP="00B31439">
            <w:r w:rsidRPr="00B31439">
              <w:t>向量化形式为：</w:t>
            </w:r>
          </w:p>
          <w:p w14:paraId="208FE3CE" w14:textId="13D93205" w:rsidR="00B31439" w:rsidRPr="00B31439" w:rsidRDefault="00B31439" w:rsidP="00B31439">
            <m:oMathPara>
              <m:oMath>
                <m:r>
                  <w:rPr>
                    <w:rFonts w:ascii="Cambria Math" w:hAnsi="Cambria Math"/>
                  </w:rPr>
                  <m:t>θ=θ+η⋅</m:t>
                </m:r>
                <m:f>
                  <m:fPr>
                    <m:ctrlPr>
                      <w:rPr>
                        <w:rFonts w:ascii="Cambria Math" w:hAnsi="Cambria Math"/>
                      </w:rPr>
                    </m:ctrlPr>
                  </m:fPr>
                  <m:num>
                    <m:r>
                      <w:rPr>
                        <w:rFonts w:ascii="Cambria Math" w:hAnsi="Cambria Math"/>
                      </w:rPr>
                      <m:t>1</m:t>
                    </m:r>
                  </m:num>
                  <m:den>
                    <m:r>
                      <w:rPr>
                        <w:rFonts w:ascii="Cambria Math" w:hAnsi="Cambria Math"/>
                      </w:rPr>
                      <m:t>N</m:t>
                    </m:r>
                  </m:den>
                </m:f>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(y-σ(Xθ))</m:t>
                </m:r>
                <m:r>
                  <w:rPr>
                    <w:i/>
                  </w:rPr>
                  <w:br/>
                </m:r>
              </m:oMath>
            </m:oMathPara>
          </w:p>
          <w:p w14:paraId="4B232542" w14:textId="29FEDF5A" w:rsidR="00B31439" w:rsidRPr="00B31439" w:rsidRDefault="00B31439" w:rsidP="00B31439">
            <w:pPr>
              <w:rPr>
                <w:b/>
                <w:bCs/>
              </w:rPr>
            </w:pPr>
            <w:r>
              <w:rPr>
                <w:rFonts w:hint="eastAsia"/>
                <w:b/>
                <w:bCs/>
              </w:rPr>
              <w:t>D</w:t>
            </w:r>
            <w:r w:rsidRPr="00B31439">
              <w:rPr>
                <w:b/>
                <w:bCs/>
              </w:rPr>
              <w:t xml:space="preserve">. </w:t>
            </w:r>
            <w:r w:rsidRPr="00B31439">
              <w:rPr>
                <w:b/>
                <w:bCs/>
              </w:rPr>
              <w:t>梯度推导（链式法则）</w:t>
            </w:r>
          </w:p>
          <w:p w14:paraId="1E594380" w14:textId="4A28095A" w:rsidR="00B31439" w:rsidRPr="00B31439" w:rsidRDefault="00B31439" w:rsidP="00B31439">
            <w:r w:rsidRPr="00B31439">
              <w:t>令</w:t>
            </w:r>
            <w:r w:rsidRPr="00B31439">
              <w:t> </w:t>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T</m:t>
                  </m:r>
                </m:sup>
              </m:sSup>
              <m:sSub>
                <m:sSubPr>
                  <m:ctrlPr>
                    <w:rPr>
                      <w:rFonts w:ascii="Cambria Math" w:hAnsi="Cambria Math"/>
                    </w:rPr>
                  </m:ctrlPr>
                </m:sSubPr>
                <m:e>
                  <m:r>
                    <w:rPr>
                      <w:rFonts w:ascii="Cambria Math" w:hAnsi="Cambria Math"/>
                    </w:rPr>
                    <m:t>x</m:t>
                  </m:r>
                </m:e>
                <m:sub>
                  <m:r>
                    <w:rPr>
                      <w:rFonts w:ascii="Cambria Math" w:hAnsi="Cambria Math"/>
                    </w:rPr>
                    <m:t>i</m:t>
                  </m:r>
                </m:sub>
              </m:sSub>
            </m:oMath>
            <w:r w:rsidRPr="00B31439">
              <w:t>，则：</w:t>
            </w:r>
          </w:p>
          <w:p w14:paraId="617F35E7" w14:textId="59C71ACC" w:rsidR="00B31439" w:rsidRPr="00B31439" w:rsidRDefault="00B31439" w:rsidP="00B31439">
            <m:oMathPara>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w:rPr>
                        <w:rFonts w:ascii="Cambria Math" w:hAnsi="Cambria Math"/>
                      </w:rPr>
                      <m:t>θ</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h</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br/>
                </m:r>
              </m:oMath>
            </m:oMathPara>
          </w:p>
          <w:p w14:paraId="6843C5CB" w14:textId="51E4F0D5" w:rsidR="00B31439" w:rsidRPr="00B31439" w:rsidRDefault="00B31439" w:rsidP="00B31439">
            <w:r w:rsidRPr="00B31439">
              <w:t>对于偏置项</w:t>
            </w:r>
            <w:r w:rsidRPr="00B31439">
              <w:t> </w:t>
            </w:r>
            <m:oMath>
              <m:r>
                <w:rPr>
                  <w:rFonts w:ascii="Cambria Math" w:hAnsi="Cambria Math"/>
                </w:rPr>
                <m:t>b</m:t>
              </m:r>
            </m:oMath>
            <w:r w:rsidRPr="00B31439">
              <w:t>：</w:t>
            </w:r>
          </w:p>
          <w:p w14:paraId="41B2C1BF" w14:textId="6C714831" w:rsidR="00E24DE0" w:rsidRPr="00E24DE0" w:rsidRDefault="00B31439" w:rsidP="00B31439">
            <w:pPr>
              <w:rPr>
                <w:rFonts w:hint="eastAsia"/>
              </w:rPr>
            </w:pPr>
            <m:oMathPara>
              <m:oMath>
                <m:f>
                  <m:fPr>
                    <m:ctrlPr>
                      <w:rPr>
                        <w:rFonts w:ascii="Cambria Math" w:hAnsi="Cambria Math"/>
                      </w:rPr>
                    </m:ctrlPr>
                  </m:fPr>
                  <m:num>
                    <m:r>
                      <m:rPr>
                        <m:sty m:val="p"/>
                      </m:rPr>
                      <w:rPr>
                        <w:rFonts w:ascii="Cambria Math" w:hAnsi="Cambria Math"/>
                      </w:rPr>
                      <m:t>∂</m:t>
                    </m:r>
                    <m:r>
                      <w:rPr>
                        <w:rFonts w:ascii="Cambria Math" w:hAnsi="Cambria Math"/>
                      </w:rPr>
                      <m:t>J</m:t>
                    </m:r>
                  </m:num>
                  <m:den>
                    <m:r>
                      <m:rPr>
                        <m:sty m:val="p"/>
                      </m:rPr>
                      <w:rPr>
                        <w:rFonts w:ascii="Cambria Math" w:hAnsi="Cambria Math"/>
                      </w:rPr>
                      <m:t>∂</m:t>
                    </m:r>
                    <m:r>
                      <w:rPr>
                        <w:rFonts w:ascii="Cambria Math" w:hAnsi="Cambria Math"/>
                      </w:rPr>
                      <m:t>b</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h</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i/>
                  </w:rPr>
                  <w:br/>
                </m:r>
              </m:oMath>
            </m:oMathPara>
            <w:r w:rsidRPr="00B31439">
              <w:t>逻辑回归是一种用于二分类问题的线性模型。它通过将特征的线性组合输入</w:t>
            </w:r>
            <w:r w:rsidRPr="00B31439">
              <w:t xml:space="preserve"> Sigmoid </w:t>
            </w:r>
            <w:r w:rsidRPr="00B31439">
              <w:t>函数，将输出值转换为</w:t>
            </w:r>
            <w:r w:rsidRPr="00B31439">
              <w:t xml:space="preserve"> 0 </w:t>
            </w:r>
            <w:r w:rsidRPr="00B31439">
              <w:t>到</w:t>
            </w:r>
            <w:r w:rsidRPr="00B31439">
              <w:t xml:space="preserve"> 1 </w:t>
            </w:r>
            <w:r w:rsidRPr="00B31439">
              <w:t>之间的概率，从而判断样本属于某一类别的可能性。模型通过梯度下降法最小化交叉</w:t>
            </w:r>
            <w:proofErr w:type="gramStart"/>
            <w:r w:rsidRPr="00B31439">
              <w:t>熵</w:t>
            </w:r>
            <w:proofErr w:type="gramEnd"/>
            <w:r w:rsidRPr="00B31439">
              <w:t>损失函数，不断优化参数，提高分类准确性。逻辑回归具有计算效率高、可解释性强等优点，广泛应用于二分类任务。</w:t>
            </w:r>
          </w:p>
          <w:p w14:paraId="1AD72F77" w14:textId="06A12B64" w:rsidR="00E24DE0" w:rsidRDefault="00E24DE0" w:rsidP="00E24DE0">
            <w:r>
              <w:rPr>
                <w:rFonts w:hint="eastAsia"/>
              </w:rPr>
              <w:t>（</w:t>
            </w:r>
            <w:r>
              <w:rPr>
                <w:rFonts w:hint="eastAsia"/>
              </w:rPr>
              <w:t>2</w:t>
            </w:r>
            <w:r>
              <w:rPr>
                <w:rFonts w:hint="eastAsia"/>
              </w:rPr>
              <w:t>）</w:t>
            </w:r>
            <w:r w:rsidRPr="00E24DE0">
              <w:t>朴素贝叶斯分类</w:t>
            </w:r>
          </w:p>
          <w:p w14:paraId="60D4855C" w14:textId="47FB7BCE" w:rsidR="00B31439" w:rsidRPr="00B31439" w:rsidRDefault="00B31439" w:rsidP="00B31439">
            <w:pPr>
              <w:rPr>
                <w:b/>
                <w:bCs/>
              </w:rPr>
            </w:pPr>
            <w:r>
              <w:rPr>
                <w:rFonts w:hint="eastAsia"/>
                <w:b/>
                <w:bCs/>
              </w:rPr>
              <w:t>A</w:t>
            </w:r>
            <w:r w:rsidRPr="00B31439">
              <w:rPr>
                <w:b/>
                <w:bCs/>
              </w:rPr>
              <w:t xml:space="preserve">. </w:t>
            </w:r>
            <w:r w:rsidRPr="00B31439">
              <w:rPr>
                <w:b/>
                <w:bCs/>
              </w:rPr>
              <w:t>贝叶斯定理</w:t>
            </w:r>
          </w:p>
          <w:p w14:paraId="540CFEFA" w14:textId="0846DA01" w:rsidR="00B31439" w:rsidRPr="00B31439" w:rsidRDefault="00B31439" w:rsidP="00B31439">
            <w:r w:rsidRPr="00B31439">
              <w:t>对于某个样本</w:t>
            </w:r>
            <w:r w:rsidRPr="00B31439">
              <w:t>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nor/>
                </m:rPr>
                <m:t> </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m:t>
              </m:r>
            </m:oMath>
            <w:r w:rsidRPr="00B31439">
              <w:t>，估计它属于类别</w:t>
            </w:r>
            <w:r w:rsidRPr="00B31439">
              <w:t>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B31439">
              <w:t> </w:t>
            </w:r>
            <w:r w:rsidRPr="00B31439">
              <w:t>的概率为：</w:t>
            </w:r>
          </w:p>
          <w:p w14:paraId="119E8D85" w14:textId="1B81E4A1" w:rsidR="00B31439" w:rsidRPr="00B31439" w:rsidRDefault="00B31439" w:rsidP="00B31439">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X)=</m:t>
                </m:r>
                <m:f>
                  <m:fPr>
                    <m:ctrlPr>
                      <w:rPr>
                        <w:rFonts w:ascii="Cambria Math" w:hAnsi="Cambria Math"/>
                      </w:rPr>
                    </m:ctrlPr>
                  </m:fPr>
                  <m:num>
                    <m:r>
                      <w:rPr>
                        <w:rFonts w:ascii="Cambria Math" w:hAnsi="Cambria Math"/>
                      </w:rPr>
                      <m:t>P(X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num>
                  <m:den>
                    <m:r>
                      <w:rPr>
                        <w:rFonts w:ascii="Cambria Math" w:hAnsi="Cambria Math"/>
                      </w:rPr>
                      <m:t>P(X)</m:t>
                    </m:r>
                  </m:den>
                </m:f>
                <m:r>
                  <w:br/>
                </m:r>
              </m:oMath>
            </m:oMathPara>
          </w:p>
          <w:p w14:paraId="0AA7F2D9" w14:textId="6C2D9769" w:rsidR="00B31439" w:rsidRPr="00B31439" w:rsidRDefault="00B31439" w:rsidP="00B31439">
            <w:pPr>
              <w:rPr>
                <w:b/>
                <w:bCs/>
              </w:rPr>
            </w:pPr>
            <w:r>
              <w:rPr>
                <w:rFonts w:hint="eastAsia"/>
                <w:b/>
                <w:bCs/>
              </w:rPr>
              <w:t>B</w:t>
            </w:r>
            <w:r w:rsidRPr="00B31439">
              <w:rPr>
                <w:b/>
                <w:bCs/>
              </w:rPr>
              <w:t xml:space="preserve">. </w:t>
            </w:r>
            <w:r w:rsidRPr="00B31439">
              <w:rPr>
                <w:b/>
                <w:bCs/>
              </w:rPr>
              <w:t>条件独立性假设</w:t>
            </w:r>
          </w:p>
          <w:p w14:paraId="681C25E7" w14:textId="77777777" w:rsidR="00B31439" w:rsidRPr="00B31439" w:rsidRDefault="00B31439" w:rsidP="00B31439">
            <w:r w:rsidRPr="00B31439">
              <w:t>朴素贝叶斯假设</w:t>
            </w:r>
            <w:proofErr w:type="gramStart"/>
            <w:r w:rsidRPr="00B31439">
              <w:t>各特征</w:t>
            </w:r>
            <w:proofErr w:type="gramEnd"/>
            <w:r w:rsidRPr="00B31439">
              <w:t>之间相互独立（条件独立）：</w:t>
            </w:r>
          </w:p>
          <w:p w14:paraId="1AE6FC2A" w14:textId="5470701C" w:rsidR="00B31439" w:rsidRPr="00B31439" w:rsidRDefault="00B31439" w:rsidP="00B31439">
            <m:oMathPara>
              <m:oMath>
                <m:r>
                  <w:rPr>
                    <w:rFonts w:ascii="Cambria Math" w:hAnsi="Cambria Math"/>
                  </w:rPr>
                  <m:t>P(X</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r>
                      <w:rPr>
                        <w:rFonts w:ascii="Cambria Math" w:hAnsi="Cambria Math"/>
                      </w:rPr>
                      <m:t>P(</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r>
                  <w:rPr>
                    <w:i/>
                  </w:rPr>
                  <w:br/>
                </m:r>
              </m:oMath>
            </m:oMathPara>
          </w:p>
          <w:p w14:paraId="2A64AAA8" w14:textId="796E4670" w:rsidR="00B31439" w:rsidRPr="00B31439" w:rsidRDefault="00B31439" w:rsidP="00B31439">
            <w:pPr>
              <w:rPr>
                <w:b/>
                <w:bCs/>
              </w:rPr>
            </w:pPr>
            <w:r>
              <w:rPr>
                <w:rFonts w:hint="eastAsia"/>
                <w:b/>
                <w:bCs/>
              </w:rPr>
              <w:t>C</w:t>
            </w:r>
            <w:r w:rsidRPr="00B31439">
              <w:rPr>
                <w:b/>
                <w:bCs/>
              </w:rPr>
              <w:t xml:space="preserve">. </w:t>
            </w:r>
            <w:r w:rsidRPr="00B31439">
              <w:rPr>
                <w:b/>
                <w:bCs/>
              </w:rPr>
              <w:t>高斯朴素贝叶斯</w:t>
            </w:r>
          </w:p>
          <w:p w14:paraId="72F3A8E0" w14:textId="77777777" w:rsidR="00B31439" w:rsidRPr="00B31439" w:rsidRDefault="00B31439" w:rsidP="00B31439">
            <w:r w:rsidRPr="00B31439">
              <w:t>对于连续特征，假设每个特征在给定类别下服从正态分布：</w:t>
            </w:r>
          </w:p>
          <w:p w14:paraId="08A27BE9" w14:textId="40389E39" w:rsidR="00B31439" w:rsidRPr="00B31439" w:rsidRDefault="00B31439" w:rsidP="00B31439">
            <m:oMathPara>
              <m:oMath>
                <m:r>
                  <w:rPr>
                    <w:rFonts w:ascii="Cambria Math" w:hAnsi="Cambria Math"/>
                  </w:rPr>
                  <w:lastRenderedPageBreak/>
                  <m:t>P(</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2π</m:t>
                        </m:r>
                        <m:sSubSup>
                          <m:sSubSupPr>
                            <m:ctrlPr>
                              <w:rPr>
                                <w:rFonts w:ascii="Cambria Math" w:hAnsi="Cambria Math"/>
                              </w:rPr>
                            </m:ctrlPr>
                          </m:sSubSupPr>
                          <m:e>
                            <m:r>
                              <w:rPr>
                                <w:rFonts w:ascii="Cambria Math" w:hAnsi="Cambria Math"/>
                              </w:rPr>
                              <m:t>σ</m:t>
                            </m:r>
                          </m:e>
                          <m:sub>
                            <m:r>
                              <w:rPr>
                                <w:rFonts w:ascii="Cambria Math" w:hAnsi="Cambria Math"/>
                              </w:rPr>
                              <m:t>k,i</m:t>
                            </m:r>
                          </m:sub>
                          <m:sup>
                            <m:r>
                              <w:rPr>
                                <w:rFonts w:ascii="Cambria Math" w:hAnsi="Cambria Math"/>
                              </w:rPr>
                              <m:t>2</m:t>
                            </m:r>
                          </m:sup>
                        </m:sSubSup>
                      </m:e>
                    </m:rad>
                  </m:den>
                </m:f>
                <m:sSup>
                  <m:sSupPr>
                    <m:ctrlPr>
                      <w:rPr>
                        <w:rFonts w:ascii="Cambria Math" w:hAnsi="Cambria Math"/>
                      </w:rPr>
                    </m:ctrlPr>
                  </m:sSupPr>
                  <m:e>
                    <m:r>
                      <w:rPr>
                        <w:rFonts w:ascii="Cambria Math" w:hAnsi="Cambria Math"/>
                      </w:rPr>
                      <m:t>e</m:t>
                    </m:r>
                  </m:e>
                  <m:sup>
                    <m:r>
                      <w:rPr>
                        <w:rFonts w:ascii="Cambria Math" w:hAnsi="Cambria Math"/>
                      </w:rPr>
                      <m:t>-</m:t>
                    </m:r>
                    <m:f>
                      <m:fPr>
                        <m:ctrlPr>
                          <w:rPr>
                            <w:rFonts w:ascii="Cambria Math" w:hAnsi="Cambria Math"/>
                          </w:rPr>
                        </m:ctrlPr>
                      </m:fPr>
                      <m:num>
                        <m:d>
                          <m:dPr>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e>
                            <m:sSub>
                              <m:sSubPr>
                                <m:ctrlPr>
                                  <w:rPr>
                                    <w:rFonts w:ascii="Cambria Math" w:hAnsi="Cambria Math"/>
                                  </w:rPr>
                                </m:ctrlPr>
                              </m:sSubPr>
                              <m:e>
                                <m:r>
                                  <w:rPr>
                                    <w:rFonts w:ascii="Cambria Math" w:hAnsi="Cambria Math"/>
                                  </w:rPr>
                                  <m:t>μ</m:t>
                                </m:r>
                              </m:e>
                              <m:sub>
                                <m:r>
                                  <w:rPr>
                                    <w:rFonts w:ascii="Cambria Math" w:hAnsi="Cambria Math"/>
                                  </w:rPr>
                                  <m:t>k,i</m:t>
                                </m:r>
                              </m:sub>
                            </m:sSub>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k,i</m:t>
                            </m:r>
                          </m:sub>
                          <m:sup>
                            <m:r>
                              <w:rPr>
                                <w:rFonts w:ascii="Cambria Math" w:hAnsi="Cambria Math"/>
                              </w:rPr>
                              <m:t>2</m:t>
                            </m:r>
                          </m:sup>
                        </m:sSubSup>
                      </m:den>
                    </m:f>
                  </m:sup>
                </m:sSup>
                <m:r>
                  <w:br/>
                </m:r>
              </m:oMath>
            </m:oMathPara>
          </w:p>
          <w:p w14:paraId="5C7847B9" w14:textId="77777777" w:rsidR="00B31439" w:rsidRPr="00B31439" w:rsidRDefault="00B31439" w:rsidP="00B31439">
            <w:r w:rsidRPr="00B31439">
              <w:t>其中：</w:t>
            </w:r>
          </w:p>
          <w:p w14:paraId="0D647940" w14:textId="5900A44E" w:rsidR="00B31439" w:rsidRPr="00B31439" w:rsidRDefault="00B31439" w:rsidP="00B31439">
            <w:pPr>
              <w:numPr>
                <w:ilvl w:val="0"/>
                <w:numId w:val="6"/>
              </w:numPr>
            </w:pPr>
            <m:oMath>
              <m:sSub>
                <m:sSubPr>
                  <m:ctrlPr>
                    <w:rPr>
                      <w:rFonts w:ascii="Cambria Math" w:hAnsi="Cambria Math"/>
                    </w:rPr>
                  </m:ctrlPr>
                </m:sSubPr>
                <m:e>
                  <m:r>
                    <w:rPr>
                      <w:rFonts w:ascii="Cambria Math" w:hAnsi="Cambria Math"/>
                    </w:rPr>
                    <m:t>μ</m:t>
                  </m:r>
                </m:e>
                <m:sub>
                  <m:r>
                    <w:rPr>
                      <w:rFonts w:ascii="Cambria Math" w:hAnsi="Cambria Math"/>
                    </w:rPr>
                    <m:t>k,i</m:t>
                  </m:r>
                </m:sub>
              </m:sSub>
            </m:oMath>
            <w:r w:rsidRPr="00B31439">
              <w:t>：类别</w:t>
            </w:r>
            <w:r w:rsidRPr="00B31439">
              <w:t>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B31439">
              <w:t> </w:t>
            </w:r>
            <w:r w:rsidRPr="00B31439">
              <w:t>下特征</w:t>
            </w:r>
            <w:r w:rsidRPr="00B31439">
              <w: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B31439">
              <w:t> </w:t>
            </w:r>
            <w:r w:rsidRPr="00B31439">
              <w:t>的均值</w:t>
            </w:r>
          </w:p>
          <w:p w14:paraId="628C3516" w14:textId="6202EC3A" w:rsidR="00B31439" w:rsidRPr="00B31439" w:rsidRDefault="00B31439" w:rsidP="00B31439">
            <w:pPr>
              <w:numPr>
                <w:ilvl w:val="0"/>
                <w:numId w:val="6"/>
              </w:numPr>
            </w:pPr>
            <m:oMath>
              <m:sSubSup>
                <m:sSubSupPr>
                  <m:ctrlPr>
                    <w:rPr>
                      <w:rFonts w:ascii="Cambria Math" w:hAnsi="Cambria Math"/>
                    </w:rPr>
                  </m:ctrlPr>
                </m:sSubSupPr>
                <m:e>
                  <m:r>
                    <w:rPr>
                      <w:rFonts w:ascii="Cambria Math" w:hAnsi="Cambria Math"/>
                    </w:rPr>
                    <m:t>σ</m:t>
                  </m:r>
                </m:e>
                <m:sub>
                  <m:r>
                    <w:rPr>
                      <w:rFonts w:ascii="Cambria Math" w:hAnsi="Cambria Math"/>
                    </w:rPr>
                    <m:t>k,i</m:t>
                  </m:r>
                </m:sub>
                <m:sup>
                  <m:r>
                    <w:rPr>
                      <w:rFonts w:ascii="Cambria Math" w:hAnsi="Cambria Math"/>
                    </w:rPr>
                    <m:t>2</m:t>
                  </m:r>
                </m:sup>
              </m:sSubSup>
            </m:oMath>
            <w:r w:rsidRPr="00B31439">
              <w:t>：类别</w:t>
            </w:r>
            <w:r w:rsidRPr="00B31439">
              <w:t>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Pr="00B31439">
              <w:t> </w:t>
            </w:r>
            <w:r w:rsidRPr="00B31439">
              <w:t>下特征</w:t>
            </w:r>
            <w:r w:rsidRPr="00B31439">
              <w:t>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B31439">
              <w:t> </w:t>
            </w:r>
            <w:r w:rsidRPr="00B31439">
              <w:t>的方差</w:t>
            </w:r>
          </w:p>
          <w:p w14:paraId="37DD669B" w14:textId="5BBCFCF5" w:rsidR="00B31439" w:rsidRPr="00B31439" w:rsidRDefault="00B31439" w:rsidP="00B31439">
            <w:pPr>
              <w:rPr>
                <w:b/>
                <w:bCs/>
              </w:rPr>
            </w:pPr>
            <w:r>
              <w:rPr>
                <w:rFonts w:hint="eastAsia"/>
                <w:b/>
                <w:bCs/>
              </w:rPr>
              <w:t>D</w:t>
            </w:r>
            <w:r w:rsidRPr="00B31439">
              <w:rPr>
                <w:b/>
                <w:bCs/>
              </w:rPr>
              <w:t xml:space="preserve">. </w:t>
            </w:r>
            <w:r w:rsidRPr="00B31439">
              <w:rPr>
                <w:b/>
                <w:bCs/>
              </w:rPr>
              <w:t>参数估计（极大似然估计）</w:t>
            </w:r>
          </w:p>
          <w:p w14:paraId="43B62B70" w14:textId="4CCE7391" w:rsidR="00B31439" w:rsidRPr="00B31439" w:rsidRDefault="00B31439" w:rsidP="00B31439">
            <m:oMathPara>
              <m:oMath>
                <m:sSub>
                  <m:sSubPr>
                    <m:ctrlPr>
                      <w:rPr>
                        <w:rFonts w:ascii="Cambria Math" w:hAnsi="Cambria Math"/>
                      </w:rPr>
                    </m:ctrlPr>
                  </m:sSubPr>
                  <m:e>
                    <m:r>
                      <w:rPr>
                        <w:rFonts w:ascii="Cambria Math" w:hAnsi="Cambria Math"/>
                      </w:rPr>
                      <m:t>μ</m:t>
                    </m:r>
                  </m:e>
                  <m:sub>
                    <m:r>
                      <w:rPr>
                        <w:rFonts w:ascii="Cambria Math" w:hAnsi="Cambria Math"/>
                      </w:rPr>
                      <m:t>k,i</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k</m:t>
                        </m:r>
                      </m:sub>
                    </m:sSub>
                  </m:den>
                </m:f>
                <m:nary>
                  <m:naryPr>
                    <m:chr m:val="∑"/>
                    <m:limLoc m:val="undOvr"/>
                    <m:grow m:val="1"/>
                    <m:ctrlPr>
                      <w:rPr>
                        <w:rFonts w:ascii="Cambria Math" w:hAnsi="Cambria Math"/>
                      </w:rPr>
                    </m:ctrlPr>
                  </m:naryPr>
                  <m:sub>
                    <m:r>
                      <w:rPr>
                        <w:rFonts w:ascii="Cambria Math" w:hAnsi="Cambria Math"/>
                      </w:rPr>
                      <m:t>j=1</m:t>
                    </m:r>
                  </m:sub>
                  <m:sup>
                    <m:sSub>
                      <m:sSubPr>
                        <m:ctrlPr>
                          <w:rPr>
                            <w:rFonts w:ascii="Cambria Math" w:hAnsi="Cambria Math"/>
                          </w:rPr>
                        </m:ctrlPr>
                      </m:sSubPr>
                      <m:e>
                        <m:r>
                          <w:rPr>
                            <w:rFonts w:ascii="Cambria Math" w:hAnsi="Cambria Math"/>
                          </w:rPr>
                          <m:t>N</m:t>
                        </m:r>
                      </m:e>
                      <m:sub>
                        <m:r>
                          <w:rPr>
                            <w:rFonts w:ascii="Cambria Math" w:hAnsi="Cambria Math"/>
                          </w:rPr>
                          <m:t>k</m:t>
                        </m:r>
                      </m:sub>
                    </m:sSub>
                  </m:sup>
                  <m:e>
                    <m:sSub>
                      <m:sSubPr>
                        <m:ctrlPr>
                          <w:rPr>
                            <w:rFonts w:ascii="Cambria Math" w:hAnsi="Cambria Math"/>
                          </w:rPr>
                        </m:ctrlPr>
                      </m:sSubPr>
                      <m:e>
                        <m:r>
                          <w:rPr>
                            <w:rFonts w:ascii="Cambria Math" w:hAnsi="Cambria Math"/>
                          </w:rPr>
                          <m:t>x</m:t>
                        </m:r>
                      </m:e>
                      <m:sub>
                        <m:r>
                          <w:rPr>
                            <w:rFonts w:ascii="Cambria Math" w:hAnsi="Cambria Math"/>
                          </w:rPr>
                          <m:t>j,i</m:t>
                        </m:r>
                      </m:sub>
                    </m:sSub>
                  </m:e>
                </m:nary>
                <m:r>
                  <w:br/>
                </m:r>
              </m:oMath>
            </m:oMathPara>
          </w:p>
          <w:p w14:paraId="3EAD4D71" w14:textId="4C010EEB" w:rsidR="00B31439" w:rsidRPr="00B31439" w:rsidRDefault="00B31439" w:rsidP="00B31439">
            <w:r w:rsidRPr="00B31439">
              <w:t>其中</w:t>
            </w:r>
            <w:r w:rsidRPr="00B31439">
              <w:t> </w:t>
            </w:r>
            <m:oMath>
              <m:sSub>
                <m:sSubPr>
                  <m:ctrlPr>
                    <w:rPr>
                      <w:rFonts w:ascii="Cambria Math" w:hAnsi="Cambria Math"/>
                    </w:rPr>
                  </m:ctrlPr>
                </m:sSubPr>
                <m:e>
                  <m:r>
                    <w:rPr>
                      <w:rFonts w:ascii="Cambria Math" w:hAnsi="Cambria Math"/>
                    </w:rPr>
                    <m:t>N</m:t>
                  </m:r>
                </m:e>
                <m:sub>
                  <m:r>
                    <w:rPr>
                      <w:rFonts w:ascii="Cambria Math" w:hAnsi="Cambria Math"/>
                    </w:rPr>
                    <m:t>k</m:t>
                  </m:r>
                </m:sub>
              </m:sSub>
            </m:oMath>
            <w:r w:rsidRPr="00B31439">
              <w:t> </w:t>
            </w:r>
            <w:r w:rsidRPr="00B31439">
              <w:t>为类别</w:t>
            </w:r>
            <w:r w:rsidRPr="00B31439">
              <w:t> </w:t>
            </w:r>
            <m:oMath>
              <m:r>
                <w:rPr>
                  <w:rFonts w:ascii="Cambria Math" w:hAnsi="Cambria Math"/>
                </w:rPr>
                <m:t>k</m:t>
              </m:r>
            </m:oMath>
            <w:r w:rsidRPr="00B31439">
              <w:t> </w:t>
            </w:r>
            <w:r w:rsidRPr="00B31439">
              <w:t>下的样本数。</w:t>
            </w:r>
          </w:p>
          <w:p w14:paraId="1980B528" w14:textId="69277A33" w:rsidR="00B31439" w:rsidRPr="00B31439" w:rsidRDefault="00B31439" w:rsidP="00B31439">
            <w:pPr>
              <w:rPr>
                <w:b/>
                <w:bCs/>
              </w:rPr>
            </w:pPr>
            <w:r>
              <w:rPr>
                <w:rFonts w:hint="eastAsia"/>
                <w:b/>
                <w:bCs/>
              </w:rPr>
              <w:t>E</w:t>
            </w:r>
            <w:r w:rsidRPr="00B31439">
              <w:rPr>
                <w:b/>
                <w:bCs/>
              </w:rPr>
              <w:t xml:space="preserve">. </w:t>
            </w:r>
            <w:r w:rsidRPr="00B31439">
              <w:rPr>
                <w:b/>
                <w:bCs/>
              </w:rPr>
              <w:t>分类决策</w:t>
            </w:r>
          </w:p>
          <w:p w14:paraId="79B26F7B" w14:textId="77777777" w:rsidR="00B31439" w:rsidRPr="00B31439" w:rsidRDefault="00B31439" w:rsidP="00B31439">
            <w:r w:rsidRPr="00B31439">
              <w:t>计算每个类别的后验概率，选择最大后验概率对应的类别：</w:t>
            </w:r>
          </w:p>
          <w:p w14:paraId="6220CC7E" w14:textId="6DACB09C" w:rsidR="00B31439" w:rsidRDefault="00B31439" w:rsidP="00B31439">
            <w:pPr>
              <w:rPr>
                <w:rFonts w:hint="eastAsia"/>
              </w:rPr>
            </w:pPr>
            <m:oMathPara>
              <m:oMath>
                <m:r>
                  <m:rPr>
                    <m:nor/>
                  </m:rPr>
                  <m:t>Class</m:t>
                </m:r>
                <m:r>
                  <w:rPr>
                    <w:rFonts w:ascii="Cambria Math" w:hAnsi="Cambria Math"/>
                  </w:rPr>
                  <m:t>(X)=</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k</m:t>
                    </m:r>
                  </m:lim>
                </m:limLow>
                <m:d>
                  <m:dPr>
                    <m:begChr m:val="["/>
                    <m:endChr m:val="]"/>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r>
                          <w:rPr>
                            <w:rFonts w:ascii="Cambria Math" w:hAnsi="Cambria Math"/>
                          </w:rPr>
                          <m:t>P</m:t>
                        </m:r>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e>
                </m:d>
                <m:r>
                  <w:br/>
                </m:r>
              </m:oMath>
            </m:oMathPara>
            <w:r w:rsidRPr="00B31439">
              <w:t>朴素贝叶斯是一种基于贝叶斯定理的概率分类方法。它假设</w:t>
            </w:r>
            <w:proofErr w:type="gramStart"/>
            <w:r w:rsidRPr="00B31439">
              <w:t>各特征</w:t>
            </w:r>
            <w:proofErr w:type="gramEnd"/>
            <w:r w:rsidRPr="00B31439">
              <w:t>在给定类别下相互独立（条件独立性假设），从而将联合概率分解为单个特征概率的乘积。对于连续特征，通常采用高斯分布来估计每个特征在各类别下的概率密度。模型通过训练数据计算各类别的先验概率以及每个特征的条件概率，然后利用贝叶斯定理计算后验概率，最终将样本划分到后验概率最大的类别中。朴素贝叶</w:t>
            </w:r>
            <w:proofErr w:type="gramStart"/>
            <w:r w:rsidRPr="00B31439">
              <w:t>斯方法</w:t>
            </w:r>
            <w:proofErr w:type="gramEnd"/>
            <w:r w:rsidRPr="00B31439">
              <w:t>简单、计算效率高，对小规模数据表现良好。</w:t>
            </w:r>
          </w:p>
          <w:p w14:paraId="68436C40" w14:textId="08530D1D" w:rsidR="00E24DE0" w:rsidRDefault="00E24DE0" w:rsidP="00E24DE0">
            <w:r>
              <w:rPr>
                <w:rFonts w:hint="eastAsia"/>
              </w:rPr>
              <w:t>（</w:t>
            </w:r>
            <w:r>
              <w:rPr>
                <w:rFonts w:hint="eastAsia"/>
              </w:rPr>
              <w:t>3</w:t>
            </w:r>
            <w:r>
              <w:rPr>
                <w:rFonts w:hint="eastAsia"/>
              </w:rPr>
              <w:t>）</w:t>
            </w:r>
            <w:r w:rsidRPr="00E24DE0">
              <w:t>度量指标</w:t>
            </w:r>
          </w:p>
          <w:p w14:paraId="09D002BE" w14:textId="77777777" w:rsidR="002848A6" w:rsidRPr="002848A6" w:rsidRDefault="002848A6" w:rsidP="002848A6">
            <w:r w:rsidRPr="002848A6">
              <w:t>精确率</w:t>
            </w:r>
            <w:r w:rsidRPr="002848A6">
              <w:t xml:space="preserve"> Precision</w:t>
            </w:r>
            <w:r w:rsidRPr="002848A6">
              <w:t>：预测为正类的样本中，实际为正类的比例。</w:t>
            </w:r>
          </w:p>
          <w:p w14:paraId="0C05EF58" w14:textId="0AC81101" w:rsidR="002848A6" w:rsidRPr="002848A6" w:rsidRDefault="002848A6" w:rsidP="002848A6">
            <m:oMathPara>
              <m:oMath>
                <m:r>
                  <m:rPr>
                    <m:nor/>
                  </m: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br/>
                </m:r>
              </m:oMath>
            </m:oMathPara>
          </w:p>
          <w:p w14:paraId="5ABBBEE9" w14:textId="77777777" w:rsidR="002848A6" w:rsidRPr="002848A6" w:rsidRDefault="002848A6" w:rsidP="002848A6">
            <w:r w:rsidRPr="002848A6">
              <w:t>召回率</w:t>
            </w:r>
            <w:r w:rsidRPr="002848A6">
              <w:t xml:space="preserve"> Recall</w:t>
            </w:r>
            <w:r w:rsidRPr="002848A6">
              <w:t>：实际为正类的样本中，预测为正类的比例。</w:t>
            </w:r>
          </w:p>
          <w:p w14:paraId="6F97D678" w14:textId="7CB95808" w:rsidR="002848A6" w:rsidRPr="002848A6" w:rsidRDefault="002848A6" w:rsidP="002848A6">
            <m:oMathPara>
              <m:oMath>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br/>
                </m:r>
              </m:oMath>
            </m:oMathPara>
          </w:p>
          <w:p w14:paraId="2F0BB407" w14:textId="77777777" w:rsidR="002848A6" w:rsidRPr="002848A6" w:rsidRDefault="002848A6" w:rsidP="002848A6">
            <w:r w:rsidRPr="002848A6">
              <w:t>F1-Score</w:t>
            </w:r>
            <w:r w:rsidRPr="002848A6">
              <w:t>：精确率和召回率的调和平均数。</w:t>
            </w:r>
          </w:p>
          <w:p w14:paraId="13B09020" w14:textId="1B3C559E" w:rsidR="002848A6" w:rsidRPr="00E24DE0" w:rsidRDefault="002848A6" w:rsidP="002848A6">
            <w:pPr>
              <w:rPr>
                <w:rFonts w:hint="eastAsia"/>
              </w:rPr>
            </w:pPr>
            <m:oMathPara>
              <m:oMath>
                <m:r>
                  <m:rPr>
                    <m:nor/>
                  </m:rPr>
                  <m:t>F1-Score</m:t>
                </m:r>
                <m:r>
                  <w:rPr>
                    <w:rFonts w:ascii="Cambria Math" w:hAnsi="Cambria Math"/>
                  </w:rPr>
                  <m:t>=2×</m:t>
                </m:r>
                <m:f>
                  <m:fPr>
                    <m:ctrlPr>
                      <w:rPr>
                        <w:rFonts w:ascii="Cambria Math" w:hAnsi="Cambria Math"/>
                      </w:rPr>
                    </m:ctrlPr>
                  </m:fPr>
                  <m:num>
                    <m:r>
                      <m:rPr>
                        <m:nor/>
                      </m:rPr>
                      <m:t>Precision</m:t>
                    </m:r>
                    <m:r>
                      <w:rPr>
                        <w:rFonts w:ascii="Cambria Math" w:hAnsi="Cambria Math"/>
                      </w:rPr>
                      <m:t>×</m:t>
                    </m:r>
                    <m:r>
                      <m:rPr>
                        <m:nor/>
                      </m:rPr>
                      <m:t>Recall</m:t>
                    </m:r>
                  </m:num>
                  <m:den>
                    <w:proofErr w:type="spellStart"/>
                    <m:r>
                      <m:rPr>
                        <m:nor/>
                      </m:rPr>
                      <m:t>Precision</m:t>
                    </m:r>
                    <w:proofErr w:type="spellEnd"/>
                    <m:r>
                      <w:rPr>
                        <w:rFonts w:ascii="Cambria Math" w:hAnsi="Cambria Math"/>
                      </w:rPr>
                      <m:t>+</m:t>
                    </m:r>
                    <m:r>
                      <m:rPr>
                        <m:nor/>
                      </m:rPr>
                      <m:t>Recall</m:t>
                    </m:r>
                  </m:den>
                </m:f>
              </m:oMath>
            </m:oMathPara>
          </w:p>
          <w:p w14:paraId="332AF1FB" w14:textId="709B4AB7" w:rsidR="0062068E" w:rsidRDefault="009D1667" w:rsidP="009D1667">
            <w:r>
              <w:rPr>
                <w:rFonts w:hint="eastAsia"/>
              </w:rPr>
              <w:t>1.</w:t>
            </w:r>
            <w:r>
              <w:rPr>
                <w:rFonts w:hint="eastAsia"/>
              </w:rPr>
              <w:t>数据</w:t>
            </w:r>
            <w:proofErr w:type="gramStart"/>
            <w:r>
              <w:rPr>
                <w:rFonts w:hint="eastAsia"/>
              </w:rPr>
              <w:t>集准备</w:t>
            </w:r>
            <w:proofErr w:type="gramEnd"/>
            <w:r>
              <w:rPr>
                <w:rFonts w:hint="eastAsia"/>
              </w:rPr>
              <w:t>与探索</w:t>
            </w:r>
          </w:p>
          <w:p w14:paraId="77A44FCC" w14:textId="1C3C82CE" w:rsidR="009D1667" w:rsidRDefault="009D1667" w:rsidP="007D7A07">
            <w:pPr>
              <w:jc w:val="center"/>
            </w:pPr>
            <w:r>
              <w:rPr>
                <w:noProof/>
              </w:rPr>
              <w:drawing>
                <wp:inline distT="0" distB="0" distL="0" distR="0" wp14:anchorId="5872E796" wp14:editId="4B2B52AA">
                  <wp:extent cx="5274310" cy="1091565"/>
                  <wp:effectExtent l="0" t="0" r="2540" b="0"/>
                  <wp:docPr id="18635538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53846" name=""/>
                          <pic:cNvPicPr/>
                        </pic:nvPicPr>
                        <pic:blipFill>
                          <a:blip r:embed="rId6"/>
                          <a:stretch>
                            <a:fillRect/>
                          </a:stretch>
                        </pic:blipFill>
                        <pic:spPr>
                          <a:xfrm>
                            <a:off x="0" y="0"/>
                            <a:ext cx="5274310" cy="1091565"/>
                          </a:xfrm>
                          <a:prstGeom prst="rect">
                            <a:avLst/>
                          </a:prstGeom>
                        </pic:spPr>
                      </pic:pic>
                    </a:graphicData>
                  </a:graphic>
                </wp:inline>
              </w:drawing>
            </w:r>
          </w:p>
          <w:p w14:paraId="1D9F17F3" w14:textId="77777777" w:rsidR="009D1667" w:rsidRDefault="009D1667" w:rsidP="009D1667">
            <w:proofErr w:type="spellStart"/>
            <w:r w:rsidRPr="009D1667">
              <w:t>Sepal_Length</w:t>
            </w:r>
            <w:proofErr w:type="spellEnd"/>
            <w:r w:rsidRPr="009D1667">
              <w:t>：花萼长度，即花萼的最长部分，单位是厘米。</w:t>
            </w:r>
            <w:r w:rsidRPr="009D1667">
              <w:t xml:space="preserve"> </w:t>
            </w:r>
          </w:p>
          <w:p w14:paraId="286970CD" w14:textId="77777777" w:rsidR="009D1667" w:rsidRDefault="009D1667" w:rsidP="009D1667">
            <w:proofErr w:type="spellStart"/>
            <w:r w:rsidRPr="009D1667">
              <w:lastRenderedPageBreak/>
              <w:t>Sepal_Width</w:t>
            </w:r>
            <w:proofErr w:type="spellEnd"/>
            <w:r w:rsidRPr="009D1667">
              <w:t>：花萼宽度，即花萼的最宽部分，单位是厘米。</w:t>
            </w:r>
            <w:r w:rsidRPr="009D1667">
              <w:t xml:space="preserve"> </w:t>
            </w:r>
          </w:p>
          <w:p w14:paraId="0FD8F95D" w14:textId="77777777" w:rsidR="009D1667" w:rsidRDefault="009D1667" w:rsidP="009D1667">
            <w:proofErr w:type="spellStart"/>
            <w:r w:rsidRPr="009D1667">
              <w:t>Petal_Length</w:t>
            </w:r>
            <w:proofErr w:type="spellEnd"/>
            <w:r w:rsidRPr="009D1667">
              <w:t>：花瓣长度，即花瓣的最长部分，单位是厘米。</w:t>
            </w:r>
            <w:r w:rsidRPr="009D1667">
              <w:t xml:space="preserve"> </w:t>
            </w:r>
          </w:p>
          <w:p w14:paraId="249007D7" w14:textId="70192623" w:rsidR="009D1667" w:rsidRDefault="009D1667" w:rsidP="009D1667">
            <w:proofErr w:type="spellStart"/>
            <w:r w:rsidRPr="009D1667">
              <w:t>Petal_Width</w:t>
            </w:r>
            <w:proofErr w:type="spellEnd"/>
            <w:r w:rsidRPr="009D1667">
              <w:t>：花瓣宽度，即花瓣的最宽部分，单位是厘米。</w:t>
            </w:r>
          </w:p>
          <w:p w14:paraId="0D1FA8D4" w14:textId="77777777" w:rsidR="009D1667" w:rsidRDefault="009D1667" w:rsidP="009D1667">
            <w:r w:rsidRPr="009D1667">
              <w:t>标签列</w:t>
            </w:r>
            <w:r w:rsidRPr="009D1667">
              <w:t xml:space="preserve"> Species </w:t>
            </w:r>
            <w:r w:rsidRPr="009D1667">
              <w:t>中的类别有：</w:t>
            </w:r>
            <w:r w:rsidRPr="009D1667">
              <w:t xml:space="preserve"> </w:t>
            </w:r>
          </w:p>
          <w:p w14:paraId="1B980C4F" w14:textId="77777777" w:rsidR="009D1667" w:rsidRDefault="009D1667" w:rsidP="009D1667">
            <w:r w:rsidRPr="009D1667">
              <w:t>Iris-</w:t>
            </w:r>
            <w:proofErr w:type="spellStart"/>
            <w:r w:rsidRPr="009D1667">
              <w:t>setosa</w:t>
            </w:r>
            <w:proofErr w:type="spellEnd"/>
            <w:r w:rsidRPr="009D1667">
              <w:t>：山鸢尾</w:t>
            </w:r>
            <w:r w:rsidRPr="009D1667">
              <w:t xml:space="preserve"> </w:t>
            </w:r>
          </w:p>
          <w:p w14:paraId="7895B87C" w14:textId="77777777" w:rsidR="009D1667" w:rsidRDefault="009D1667" w:rsidP="009D1667">
            <w:r w:rsidRPr="009D1667">
              <w:t>Iris-virginica</w:t>
            </w:r>
            <w:r w:rsidRPr="009D1667">
              <w:t>：维吉尼亚鸢尾</w:t>
            </w:r>
            <w:r w:rsidRPr="009D1667">
              <w:t xml:space="preserve"> </w:t>
            </w:r>
          </w:p>
          <w:p w14:paraId="5259FAAA" w14:textId="331CF2A7" w:rsidR="009D1667" w:rsidRDefault="009D1667" w:rsidP="009D1667">
            <w:pPr>
              <w:rPr>
                <w:rFonts w:hint="eastAsia"/>
              </w:rPr>
            </w:pPr>
            <w:r w:rsidRPr="009D1667">
              <w:t>Iris-versicolor</w:t>
            </w:r>
            <w:r w:rsidRPr="009D1667">
              <w:t>：变色鸢尾</w:t>
            </w:r>
          </w:p>
          <w:p w14:paraId="39E135C6" w14:textId="7FDA6506" w:rsidR="009D1667" w:rsidRDefault="009D1667" w:rsidP="009D1667">
            <w:r>
              <w:rPr>
                <w:rFonts w:hint="eastAsia"/>
              </w:rPr>
              <w:t>2.</w:t>
            </w:r>
            <w:r>
              <w:rPr>
                <w:rFonts w:hint="eastAsia"/>
              </w:rPr>
              <w:t>预处理</w:t>
            </w:r>
          </w:p>
          <w:p w14:paraId="372DDEB8" w14:textId="2626EBF2" w:rsidR="00FA4560" w:rsidRDefault="00FA4560" w:rsidP="009D1667">
            <w:r>
              <w:rPr>
                <w:rFonts w:hint="eastAsia"/>
              </w:rPr>
              <w:t>（</w:t>
            </w:r>
            <w:r>
              <w:rPr>
                <w:rFonts w:hint="eastAsia"/>
              </w:rPr>
              <w:t>1</w:t>
            </w:r>
            <w:r>
              <w:rPr>
                <w:rFonts w:hint="eastAsia"/>
              </w:rPr>
              <w:t>）空值处理</w:t>
            </w:r>
          </w:p>
          <w:p w14:paraId="1361CA82" w14:textId="6E640200" w:rsidR="007D7A07" w:rsidRDefault="007D7A07" w:rsidP="009D1667">
            <w:r>
              <w:rPr>
                <w:rFonts w:hint="eastAsia"/>
              </w:rPr>
              <w:t>统计空值数量：</w:t>
            </w:r>
          </w:p>
          <w:p w14:paraId="5D1DAB04" w14:textId="4224632D" w:rsidR="007D7A07" w:rsidRDefault="007D7A07" w:rsidP="007D7A07">
            <w:pPr>
              <w:jc w:val="center"/>
            </w:pPr>
            <w:r>
              <w:rPr>
                <w:noProof/>
              </w:rPr>
              <w:drawing>
                <wp:inline distT="0" distB="0" distL="0" distR="0" wp14:anchorId="08FD8ED1" wp14:editId="025C96C3">
                  <wp:extent cx="2124075" cy="1828800"/>
                  <wp:effectExtent l="0" t="0" r="9525" b="0"/>
                  <wp:docPr id="972353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53500" name=""/>
                          <pic:cNvPicPr/>
                        </pic:nvPicPr>
                        <pic:blipFill>
                          <a:blip r:embed="rId7"/>
                          <a:stretch>
                            <a:fillRect/>
                          </a:stretch>
                        </pic:blipFill>
                        <pic:spPr>
                          <a:xfrm>
                            <a:off x="0" y="0"/>
                            <a:ext cx="2124075" cy="1828800"/>
                          </a:xfrm>
                          <a:prstGeom prst="rect">
                            <a:avLst/>
                          </a:prstGeom>
                        </pic:spPr>
                      </pic:pic>
                    </a:graphicData>
                  </a:graphic>
                </wp:inline>
              </w:drawing>
            </w:r>
          </w:p>
          <w:p w14:paraId="3622C1BF" w14:textId="543D9D5D" w:rsidR="007D7A07" w:rsidRDefault="007D7A07" w:rsidP="007D7A07">
            <w:pPr>
              <w:rPr>
                <w:rFonts w:hint="eastAsia"/>
              </w:rPr>
            </w:pPr>
            <w:r>
              <w:rPr>
                <w:rFonts w:hint="eastAsia"/>
              </w:rPr>
              <w:t>可见此数据集不存在空值，因此无需处理。</w:t>
            </w:r>
          </w:p>
          <w:p w14:paraId="462705CB" w14:textId="3B77C51D" w:rsidR="00FA4560" w:rsidRDefault="00FA4560" w:rsidP="009D1667">
            <w:r>
              <w:rPr>
                <w:rFonts w:hint="eastAsia"/>
              </w:rPr>
              <w:t>（</w:t>
            </w:r>
            <w:r>
              <w:rPr>
                <w:rFonts w:hint="eastAsia"/>
              </w:rPr>
              <w:t>2</w:t>
            </w:r>
            <w:r>
              <w:rPr>
                <w:rFonts w:hint="eastAsia"/>
              </w:rPr>
              <w:t>）</w:t>
            </w:r>
            <w:r w:rsidRPr="00FA4560">
              <w:t>归一化</w:t>
            </w:r>
          </w:p>
          <w:p w14:paraId="09A5F376" w14:textId="73CD23D8" w:rsidR="003506C4" w:rsidRDefault="003506C4" w:rsidP="009D1667">
            <w:r w:rsidRPr="003506C4">
              <w:t>先对每一列做统计分析，观察其分布情况以及列与列之间的差异。如果某一列的数值变化很小（例如几乎都是相同的值），说明该特征信息量有限，可以考虑删除。通过分位数还能识别是否存在离群点，从而决定是否进行处理或剔除。另外，如果不同特征之间的取值范围差异较大（如一个在</w:t>
            </w:r>
            <w:r w:rsidRPr="003506C4">
              <w:t xml:space="preserve"> 0–1</w:t>
            </w:r>
            <w:r w:rsidRPr="003506C4">
              <w:t>，另一个在</w:t>
            </w:r>
            <w:r w:rsidRPr="003506C4">
              <w:t xml:space="preserve"> 100–200</w:t>
            </w:r>
            <w:r w:rsidRPr="003506C4">
              <w:t>），则需要进行归一化或标准化，以避免量纲差异影响模型对特征重要性的判断。</w:t>
            </w:r>
          </w:p>
          <w:p w14:paraId="2EEE024E" w14:textId="42ABE4D9" w:rsidR="003506C4" w:rsidRDefault="003506C4" w:rsidP="003506C4">
            <w:pPr>
              <w:jc w:val="center"/>
            </w:pPr>
            <w:r>
              <w:rPr>
                <w:noProof/>
              </w:rPr>
              <w:drawing>
                <wp:inline distT="0" distB="0" distL="0" distR="0" wp14:anchorId="5777372A" wp14:editId="138C3A66">
                  <wp:extent cx="5274310" cy="2109470"/>
                  <wp:effectExtent l="0" t="0" r="2540" b="5080"/>
                  <wp:docPr id="208583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3558" name=""/>
                          <pic:cNvPicPr/>
                        </pic:nvPicPr>
                        <pic:blipFill>
                          <a:blip r:embed="rId8"/>
                          <a:stretch>
                            <a:fillRect/>
                          </a:stretch>
                        </pic:blipFill>
                        <pic:spPr>
                          <a:xfrm>
                            <a:off x="0" y="0"/>
                            <a:ext cx="5274310" cy="2109470"/>
                          </a:xfrm>
                          <a:prstGeom prst="rect">
                            <a:avLst/>
                          </a:prstGeom>
                        </pic:spPr>
                      </pic:pic>
                    </a:graphicData>
                  </a:graphic>
                </wp:inline>
              </w:drawing>
            </w:r>
          </w:p>
          <w:p w14:paraId="5273C920" w14:textId="3EF7B9A3" w:rsidR="003506C4" w:rsidRDefault="003506C4" w:rsidP="009D1667">
            <w:pPr>
              <w:rPr>
                <w:rFonts w:hint="eastAsia"/>
              </w:rPr>
            </w:pPr>
            <w:r>
              <w:rPr>
                <w:rFonts w:hint="eastAsia"/>
              </w:rPr>
              <w:t>但可以发现，这里各列量纲相近，因此选择不对原始数据进行归一化或者标准化。</w:t>
            </w:r>
          </w:p>
          <w:p w14:paraId="75DE6F73" w14:textId="57B6D575" w:rsidR="00FA4560" w:rsidRDefault="00FA4560" w:rsidP="009D1667">
            <w:r>
              <w:rPr>
                <w:rFonts w:hint="eastAsia"/>
              </w:rPr>
              <w:t>（</w:t>
            </w:r>
            <w:r>
              <w:rPr>
                <w:rFonts w:hint="eastAsia"/>
              </w:rPr>
              <w:t>3</w:t>
            </w:r>
            <w:r>
              <w:rPr>
                <w:rFonts w:hint="eastAsia"/>
              </w:rPr>
              <w:t>）</w:t>
            </w:r>
            <w:r w:rsidRPr="00FA4560">
              <w:t>处理</w:t>
            </w:r>
            <w:r w:rsidRPr="00FA4560">
              <w:t>“</w:t>
            </w:r>
            <w:r w:rsidRPr="00FA4560">
              <w:t>品种</w:t>
            </w:r>
            <w:r w:rsidRPr="00FA4560">
              <w:t xml:space="preserve"> species”</w:t>
            </w:r>
            <w:r w:rsidRPr="00FA4560">
              <w:t>列</w:t>
            </w:r>
          </w:p>
          <w:p w14:paraId="5B9D923B" w14:textId="3222B0E3" w:rsidR="003506C4" w:rsidRDefault="003506C4" w:rsidP="009D1667">
            <w:r>
              <w:rPr>
                <w:rFonts w:hint="eastAsia"/>
              </w:rPr>
              <w:t>原始数据为：</w:t>
            </w:r>
          </w:p>
          <w:p w14:paraId="35822313" w14:textId="2A3C547D" w:rsidR="003506C4" w:rsidRDefault="003506C4" w:rsidP="003506C4">
            <w:pPr>
              <w:jc w:val="center"/>
            </w:pPr>
            <w:r>
              <w:rPr>
                <w:noProof/>
              </w:rPr>
              <w:lastRenderedPageBreak/>
              <w:drawing>
                <wp:inline distT="0" distB="0" distL="0" distR="0" wp14:anchorId="6782149A" wp14:editId="045D45F2">
                  <wp:extent cx="5274310" cy="2005965"/>
                  <wp:effectExtent l="0" t="0" r="2540" b="0"/>
                  <wp:docPr id="267507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07832" name=""/>
                          <pic:cNvPicPr/>
                        </pic:nvPicPr>
                        <pic:blipFill>
                          <a:blip r:embed="rId9"/>
                          <a:stretch>
                            <a:fillRect/>
                          </a:stretch>
                        </pic:blipFill>
                        <pic:spPr>
                          <a:xfrm>
                            <a:off x="0" y="0"/>
                            <a:ext cx="5274310" cy="2005965"/>
                          </a:xfrm>
                          <a:prstGeom prst="rect">
                            <a:avLst/>
                          </a:prstGeom>
                        </pic:spPr>
                      </pic:pic>
                    </a:graphicData>
                  </a:graphic>
                </wp:inline>
              </w:drawing>
            </w:r>
          </w:p>
          <w:p w14:paraId="3A80A485" w14:textId="34B027C2" w:rsidR="003506C4" w:rsidRDefault="003506C4" w:rsidP="003506C4">
            <w:r>
              <w:rPr>
                <w:rFonts w:hint="eastAsia"/>
              </w:rPr>
              <w:t>将</w:t>
            </w:r>
            <w:r w:rsidRPr="003506C4">
              <w:t>不是</w:t>
            </w:r>
            <w:r w:rsidRPr="003506C4">
              <w:t xml:space="preserve"> virginica </w:t>
            </w:r>
            <w:r w:rsidRPr="003506C4">
              <w:t>的映射为</w:t>
            </w:r>
            <w:r w:rsidRPr="003506C4">
              <w:t xml:space="preserve"> 0</w:t>
            </w:r>
            <w:r w:rsidRPr="003506C4">
              <w:t>，将</w:t>
            </w:r>
            <w:r w:rsidRPr="003506C4">
              <w:t xml:space="preserve"> virginica </w:t>
            </w:r>
            <w:r w:rsidRPr="003506C4">
              <w:t>的映射为</w:t>
            </w:r>
            <w:r w:rsidRPr="003506C4">
              <w:t xml:space="preserve"> 1</w:t>
            </w:r>
            <w:r>
              <w:rPr>
                <w:rFonts w:hint="eastAsia"/>
              </w:rPr>
              <w:t>：</w:t>
            </w:r>
          </w:p>
          <w:p w14:paraId="350560A7" w14:textId="357F1D25" w:rsidR="003506C4" w:rsidRDefault="003506C4" w:rsidP="003506C4">
            <w:pPr>
              <w:jc w:val="center"/>
            </w:pPr>
            <w:r>
              <w:rPr>
                <w:noProof/>
              </w:rPr>
              <w:drawing>
                <wp:inline distT="0" distB="0" distL="0" distR="0" wp14:anchorId="688DE656" wp14:editId="26CA5F8A">
                  <wp:extent cx="5274310" cy="2183765"/>
                  <wp:effectExtent l="0" t="0" r="2540" b="6985"/>
                  <wp:docPr id="555730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30912" name=""/>
                          <pic:cNvPicPr/>
                        </pic:nvPicPr>
                        <pic:blipFill>
                          <a:blip r:embed="rId10"/>
                          <a:stretch>
                            <a:fillRect/>
                          </a:stretch>
                        </pic:blipFill>
                        <pic:spPr>
                          <a:xfrm>
                            <a:off x="0" y="0"/>
                            <a:ext cx="5274310" cy="2183765"/>
                          </a:xfrm>
                          <a:prstGeom prst="rect">
                            <a:avLst/>
                          </a:prstGeom>
                        </pic:spPr>
                      </pic:pic>
                    </a:graphicData>
                  </a:graphic>
                </wp:inline>
              </w:drawing>
            </w:r>
          </w:p>
          <w:p w14:paraId="71AB3219" w14:textId="5B0F2E61" w:rsidR="003506C4" w:rsidRDefault="003506C4" w:rsidP="003506C4">
            <w:r>
              <w:rPr>
                <w:rFonts w:hint="eastAsia"/>
              </w:rPr>
              <w:t>统计数量为：</w:t>
            </w:r>
          </w:p>
          <w:p w14:paraId="0CDA8BD1" w14:textId="26BCA063" w:rsidR="003506C4" w:rsidRDefault="00B40562" w:rsidP="00B40562">
            <w:pPr>
              <w:jc w:val="center"/>
              <w:rPr>
                <w:rFonts w:hint="eastAsia"/>
              </w:rPr>
            </w:pPr>
            <w:r>
              <w:rPr>
                <w:noProof/>
              </w:rPr>
              <w:drawing>
                <wp:inline distT="0" distB="0" distL="0" distR="0" wp14:anchorId="2D61C205" wp14:editId="1A5CFB4E">
                  <wp:extent cx="2800350" cy="542925"/>
                  <wp:effectExtent l="0" t="0" r="0" b="9525"/>
                  <wp:docPr id="1455033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33451" name=""/>
                          <pic:cNvPicPr/>
                        </pic:nvPicPr>
                        <pic:blipFill>
                          <a:blip r:embed="rId11"/>
                          <a:stretch>
                            <a:fillRect/>
                          </a:stretch>
                        </pic:blipFill>
                        <pic:spPr>
                          <a:xfrm>
                            <a:off x="0" y="0"/>
                            <a:ext cx="2800350" cy="542925"/>
                          </a:xfrm>
                          <a:prstGeom prst="rect">
                            <a:avLst/>
                          </a:prstGeom>
                        </pic:spPr>
                      </pic:pic>
                    </a:graphicData>
                  </a:graphic>
                </wp:inline>
              </w:drawing>
            </w:r>
          </w:p>
          <w:p w14:paraId="3BFF6210" w14:textId="01234CCE" w:rsidR="00FA4560" w:rsidRDefault="00FA4560" w:rsidP="009D1667">
            <w:r>
              <w:rPr>
                <w:rFonts w:hint="eastAsia"/>
              </w:rPr>
              <w:t>（</w:t>
            </w:r>
            <w:r>
              <w:rPr>
                <w:rFonts w:hint="eastAsia"/>
              </w:rPr>
              <w:t>4</w:t>
            </w:r>
            <w:r>
              <w:rPr>
                <w:rFonts w:hint="eastAsia"/>
              </w:rPr>
              <w:t>）</w:t>
            </w:r>
            <w:r w:rsidRPr="00FA4560">
              <w:t>划分数据集</w:t>
            </w:r>
          </w:p>
          <w:p w14:paraId="5BE93AF2" w14:textId="39A75875" w:rsidR="00B40562" w:rsidRDefault="00B40562" w:rsidP="009D1667">
            <w:r w:rsidRPr="00B40562">
              <w:t>划分</w:t>
            </w:r>
            <w:r w:rsidRPr="00B40562">
              <w:t xml:space="preserve"> 70%</w:t>
            </w:r>
            <w:r w:rsidRPr="00B40562">
              <w:t>的样本作为训练数据集，</w:t>
            </w:r>
            <w:r w:rsidRPr="00B40562">
              <w:t>30%</w:t>
            </w:r>
            <w:r w:rsidRPr="00B40562">
              <w:t>的样本作为测试数据集</w:t>
            </w:r>
          </w:p>
          <w:p w14:paraId="1C015C74" w14:textId="305FA205" w:rsidR="00B40562" w:rsidRDefault="00B40562" w:rsidP="00B40562">
            <w:pPr>
              <w:jc w:val="center"/>
            </w:pPr>
            <w:r>
              <w:rPr>
                <w:noProof/>
              </w:rPr>
              <w:drawing>
                <wp:inline distT="0" distB="0" distL="0" distR="0" wp14:anchorId="5FD77A1A" wp14:editId="68741195">
                  <wp:extent cx="1809750" cy="742950"/>
                  <wp:effectExtent l="0" t="0" r="0" b="0"/>
                  <wp:docPr id="1331310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10109" name=""/>
                          <pic:cNvPicPr/>
                        </pic:nvPicPr>
                        <pic:blipFill>
                          <a:blip r:embed="rId12"/>
                          <a:stretch>
                            <a:fillRect/>
                          </a:stretch>
                        </pic:blipFill>
                        <pic:spPr>
                          <a:xfrm>
                            <a:off x="0" y="0"/>
                            <a:ext cx="1809750" cy="742950"/>
                          </a:xfrm>
                          <a:prstGeom prst="rect">
                            <a:avLst/>
                          </a:prstGeom>
                        </pic:spPr>
                      </pic:pic>
                    </a:graphicData>
                  </a:graphic>
                </wp:inline>
              </w:drawing>
            </w:r>
          </w:p>
          <w:p w14:paraId="1BCD2B3A" w14:textId="2221BFE7" w:rsidR="00B40562" w:rsidRDefault="00B40562" w:rsidP="00B40562">
            <w:r w:rsidRPr="00B40562">
              <w:t>将所有数据整合成</w:t>
            </w:r>
            <w:r w:rsidRPr="00B40562">
              <w:t xml:space="preserve"> x-y </w:t>
            </w:r>
            <w:r w:rsidRPr="00B40562">
              <w:t>的形式（</w:t>
            </w:r>
            <w:r w:rsidRPr="00B40562">
              <w:t xml:space="preserve">y </w:t>
            </w:r>
            <w:r w:rsidRPr="00B40562">
              <w:t>就是之前置于尾部的</w:t>
            </w:r>
            <w:r w:rsidRPr="00B40562">
              <w:t xml:space="preserve"> species</w:t>
            </w:r>
            <w:r w:rsidRPr="00B40562">
              <w:t>）</w:t>
            </w:r>
          </w:p>
          <w:p w14:paraId="7283F491" w14:textId="4B4A4135" w:rsidR="00B40562" w:rsidRDefault="00B40562" w:rsidP="00B40562">
            <w:pPr>
              <w:jc w:val="center"/>
              <w:rPr>
                <w:rFonts w:hint="eastAsia"/>
              </w:rPr>
            </w:pPr>
            <w:r>
              <w:rPr>
                <w:noProof/>
              </w:rPr>
              <w:lastRenderedPageBreak/>
              <w:drawing>
                <wp:inline distT="0" distB="0" distL="0" distR="0" wp14:anchorId="444DD398" wp14:editId="1D1CEAAC">
                  <wp:extent cx="1373371" cy="2489981"/>
                  <wp:effectExtent l="0" t="0" r="0" b="5715"/>
                  <wp:docPr id="1453171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71919" name=""/>
                          <pic:cNvPicPr/>
                        </pic:nvPicPr>
                        <pic:blipFill>
                          <a:blip r:embed="rId13"/>
                          <a:stretch>
                            <a:fillRect/>
                          </a:stretch>
                        </pic:blipFill>
                        <pic:spPr>
                          <a:xfrm>
                            <a:off x="0" y="0"/>
                            <a:ext cx="1377920" cy="2498228"/>
                          </a:xfrm>
                          <a:prstGeom prst="rect">
                            <a:avLst/>
                          </a:prstGeom>
                        </pic:spPr>
                      </pic:pic>
                    </a:graphicData>
                  </a:graphic>
                </wp:inline>
              </w:drawing>
            </w:r>
            <w:r>
              <w:rPr>
                <w:noProof/>
              </w:rPr>
              <w:drawing>
                <wp:inline distT="0" distB="0" distL="0" distR="0" wp14:anchorId="3986E82F" wp14:editId="32DBEED3">
                  <wp:extent cx="586154" cy="2492637"/>
                  <wp:effectExtent l="0" t="0" r="4445" b="3175"/>
                  <wp:docPr id="611382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82433" name=""/>
                          <pic:cNvPicPr/>
                        </pic:nvPicPr>
                        <pic:blipFill>
                          <a:blip r:embed="rId14"/>
                          <a:stretch>
                            <a:fillRect/>
                          </a:stretch>
                        </pic:blipFill>
                        <pic:spPr>
                          <a:xfrm>
                            <a:off x="0" y="0"/>
                            <a:ext cx="595199" cy="2531102"/>
                          </a:xfrm>
                          <a:prstGeom prst="rect">
                            <a:avLst/>
                          </a:prstGeom>
                        </pic:spPr>
                      </pic:pic>
                    </a:graphicData>
                  </a:graphic>
                </wp:inline>
              </w:drawing>
            </w:r>
          </w:p>
          <w:p w14:paraId="11BFC4A2" w14:textId="04E741D0" w:rsidR="00425F7D" w:rsidRDefault="00FA4560" w:rsidP="009D1667">
            <w:r w:rsidRPr="00FA4560">
              <w:t>3.</w:t>
            </w:r>
            <w:r w:rsidRPr="00FA4560">
              <w:t>逻辑回归模型的梯度下降参数求解</w:t>
            </w:r>
          </w:p>
          <w:p w14:paraId="10BB7C67" w14:textId="377F45C3" w:rsidR="00425F7D" w:rsidRDefault="00425F7D" w:rsidP="009D1667">
            <w:r>
              <w:rPr>
                <w:rFonts w:hint="eastAsia"/>
              </w:rPr>
              <w:t>首先创建</w:t>
            </w:r>
            <w:r>
              <w:rPr>
                <w:rFonts w:hint="eastAsia"/>
              </w:rPr>
              <w:t>theta</w:t>
            </w:r>
            <w:r>
              <w:rPr>
                <w:rFonts w:hint="eastAsia"/>
              </w:rPr>
              <w:t>，注意不要</w:t>
            </w:r>
            <w:proofErr w:type="gramStart"/>
            <w:r>
              <w:rPr>
                <w:rFonts w:hint="eastAsia"/>
              </w:rPr>
              <w:t>创建创建</w:t>
            </w:r>
            <w:proofErr w:type="gramEnd"/>
            <w:r>
              <w:rPr>
                <w:rFonts w:hint="eastAsia"/>
              </w:rPr>
              <w:t>成一维的零数组，正确创建方法如下：</w:t>
            </w:r>
          </w:p>
          <w:p w14:paraId="3A365030" w14:textId="5CA6983B" w:rsidR="00425F7D" w:rsidRDefault="00425F7D" w:rsidP="00425F7D">
            <w:pPr>
              <w:jc w:val="center"/>
            </w:pPr>
            <w:r>
              <w:rPr>
                <w:noProof/>
              </w:rPr>
              <w:drawing>
                <wp:inline distT="0" distB="0" distL="0" distR="0" wp14:anchorId="7E2B02FF" wp14:editId="5992A3CE">
                  <wp:extent cx="4768948" cy="287653"/>
                  <wp:effectExtent l="0" t="0" r="0" b="0"/>
                  <wp:docPr id="519465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65017" name=""/>
                          <pic:cNvPicPr/>
                        </pic:nvPicPr>
                        <pic:blipFill>
                          <a:blip r:embed="rId15"/>
                          <a:stretch>
                            <a:fillRect/>
                          </a:stretch>
                        </pic:blipFill>
                        <pic:spPr>
                          <a:xfrm>
                            <a:off x="0" y="0"/>
                            <a:ext cx="4806532" cy="289920"/>
                          </a:xfrm>
                          <a:prstGeom prst="rect">
                            <a:avLst/>
                          </a:prstGeom>
                        </pic:spPr>
                      </pic:pic>
                    </a:graphicData>
                  </a:graphic>
                </wp:inline>
              </w:drawing>
            </w:r>
          </w:p>
          <w:p w14:paraId="2E52692C" w14:textId="54AEADD9" w:rsidR="00031C68" w:rsidRDefault="00031C68" w:rsidP="00031C68">
            <w:r>
              <w:rPr>
                <w:rFonts w:hint="eastAsia"/>
              </w:rPr>
              <w:t>定义梯度下降函数：</w:t>
            </w:r>
          </w:p>
          <w:p w14:paraId="3FB06DE9" w14:textId="5B01AC94" w:rsidR="00031C68" w:rsidRDefault="00031C68" w:rsidP="00031C68">
            <w:pPr>
              <w:jc w:val="center"/>
              <w:rPr>
                <w:rFonts w:hint="eastAsia"/>
              </w:rPr>
            </w:pPr>
            <w:r>
              <w:rPr>
                <w:noProof/>
              </w:rPr>
              <w:drawing>
                <wp:inline distT="0" distB="0" distL="0" distR="0" wp14:anchorId="6A468626" wp14:editId="7F4FD6BD">
                  <wp:extent cx="4810076" cy="843182"/>
                  <wp:effectExtent l="0" t="0" r="0" b="0"/>
                  <wp:docPr id="844775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554" name=""/>
                          <pic:cNvPicPr/>
                        </pic:nvPicPr>
                        <pic:blipFill>
                          <a:blip r:embed="rId16"/>
                          <a:stretch>
                            <a:fillRect/>
                          </a:stretch>
                        </pic:blipFill>
                        <pic:spPr>
                          <a:xfrm>
                            <a:off x="0" y="0"/>
                            <a:ext cx="4821019" cy="845100"/>
                          </a:xfrm>
                          <a:prstGeom prst="rect">
                            <a:avLst/>
                          </a:prstGeom>
                        </pic:spPr>
                      </pic:pic>
                    </a:graphicData>
                  </a:graphic>
                </wp:inline>
              </w:drawing>
            </w:r>
          </w:p>
          <w:p w14:paraId="2122810B" w14:textId="53D8E111" w:rsidR="00425F7D" w:rsidRDefault="00425F7D" w:rsidP="00425F7D">
            <w:r>
              <w:rPr>
                <w:rFonts w:hint="eastAsia"/>
              </w:rPr>
              <w:t>将</w:t>
            </w:r>
            <w:r>
              <w:rPr>
                <w:rFonts w:hint="eastAsia"/>
              </w:rPr>
              <w:t>theta</w:t>
            </w:r>
            <w:r>
              <w:rPr>
                <w:rFonts w:hint="eastAsia"/>
              </w:rPr>
              <w:t>代入梯度</w:t>
            </w:r>
            <w:r w:rsidR="00031C68">
              <w:rPr>
                <w:rFonts w:hint="eastAsia"/>
              </w:rPr>
              <w:t>下降</w:t>
            </w:r>
            <w:r>
              <w:rPr>
                <w:rFonts w:hint="eastAsia"/>
              </w:rPr>
              <w:t>函数，而后我们打印</w:t>
            </w:r>
            <w:r>
              <w:rPr>
                <w:rFonts w:hint="eastAsia"/>
              </w:rPr>
              <w:t>X</w:t>
            </w:r>
            <w:r>
              <w:rPr>
                <w:rFonts w:hint="eastAsia"/>
              </w:rPr>
              <w:t>，</w:t>
            </w:r>
            <w:r>
              <w:rPr>
                <w:rFonts w:hint="eastAsia"/>
              </w:rPr>
              <w:t>Y</w:t>
            </w:r>
            <w:r>
              <w:rPr>
                <w:rFonts w:hint="eastAsia"/>
              </w:rPr>
              <w:t>以及</w:t>
            </w:r>
            <w:r>
              <w:rPr>
                <w:rFonts w:hint="eastAsia"/>
              </w:rPr>
              <w:t>theta</w:t>
            </w:r>
            <w:r>
              <w:rPr>
                <w:rFonts w:hint="eastAsia"/>
              </w:rPr>
              <w:t>的形状：</w:t>
            </w:r>
          </w:p>
          <w:p w14:paraId="2E9B3988" w14:textId="10C6A20B" w:rsidR="00425F7D" w:rsidRDefault="00425F7D" w:rsidP="00425F7D">
            <w:pPr>
              <w:jc w:val="center"/>
            </w:pPr>
            <w:r>
              <w:rPr>
                <w:noProof/>
              </w:rPr>
              <w:drawing>
                <wp:inline distT="0" distB="0" distL="0" distR="0" wp14:anchorId="2F4349BA" wp14:editId="1CA712B9">
                  <wp:extent cx="2032781" cy="711473"/>
                  <wp:effectExtent l="0" t="0" r="5715" b="0"/>
                  <wp:docPr id="1380897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97291" name=""/>
                          <pic:cNvPicPr/>
                        </pic:nvPicPr>
                        <pic:blipFill>
                          <a:blip r:embed="rId17"/>
                          <a:stretch>
                            <a:fillRect/>
                          </a:stretch>
                        </pic:blipFill>
                        <pic:spPr>
                          <a:xfrm>
                            <a:off x="0" y="0"/>
                            <a:ext cx="2035371" cy="712379"/>
                          </a:xfrm>
                          <a:prstGeom prst="rect">
                            <a:avLst/>
                          </a:prstGeom>
                        </pic:spPr>
                      </pic:pic>
                    </a:graphicData>
                  </a:graphic>
                </wp:inline>
              </w:drawing>
            </w:r>
          </w:p>
          <w:p w14:paraId="2C76EF51" w14:textId="149EC277" w:rsidR="00FC4FD5" w:rsidRDefault="00FC4FD5" w:rsidP="00FC4FD5">
            <w:r>
              <w:rPr>
                <w:rFonts w:hint="eastAsia"/>
              </w:rPr>
              <w:t>而后将</w:t>
            </w:r>
            <w:proofErr w:type="spellStart"/>
            <w:r w:rsidRPr="00FC4FD5">
              <w:t>X_test</w:t>
            </w:r>
            <w:proofErr w:type="spellEnd"/>
            <w:r>
              <w:rPr>
                <w:rFonts w:hint="eastAsia"/>
              </w:rPr>
              <w:t>与</w:t>
            </w:r>
            <w:r>
              <w:rPr>
                <w:rFonts w:hint="eastAsia"/>
              </w:rPr>
              <w:t>theta</w:t>
            </w:r>
            <w:r>
              <w:rPr>
                <w:rFonts w:hint="eastAsia"/>
              </w:rPr>
              <w:t>代入</w:t>
            </w:r>
            <w:r>
              <w:rPr>
                <w:rFonts w:hint="eastAsia"/>
              </w:rPr>
              <w:t>sigmoid</w:t>
            </w:r>
            <w:r>
              <w:rPr>
                <w:rFonts w:hint="eastAsia"/>
              </w:rPr>
              <w:t>函数后得到</w:t>
            </w:r>
            <w:r>
              <w:rPr>
                <w:rFonts w:hint="eastAsia"/>
              </w:rPr>
              <w:t>pred</w:t>
            </w:r>
            <w:r>
              <w:rPr>
                <w:rFonts w:hint="eastAsia"/>
              </w:rPr>
              <w:t>的结果，我们分别打印</w:t>
            </w:r>
            <w:r>
              <w:rPr>
                <w:rFonts w:hint="eastAsia"/>
              </w:rPr>
              <w:t>pred</w:t>
            </w:r>
            <w:r>
              <w:rPr>
                <w:rFonts w:hint="eastAsia"/>
              </w:rPr>
              <w:t>的形状以及具体内容：</w:t>
            </w:r>
          </w:p>
          <w:p w14:paraId="4A1F3686" w14:textId="247072D9" w:rsidR="00FC4FD5" w:rsidRDefault="00FC4FD5" w:rsidP="00FC4FD5">
            <w:pPr>
              <w:jc w:val="center"/>
              <w:rPr>
                <w:rFonts w:hint="eastAsia"/>
              </w:rPr>
            </w:pPr>
            <w:r>
              <w:rPr>
                <w:noProof/>
              </w:rPr>
              <w:drawing>
                <wp:inline distT="0" distB="0" distL="0" distR="0" wp14:anchorId="3650D368" wp14:editId="55CB1ABE">
                  <wp:extent cx="5274310" cy="1644650"/>
                  <wp:effectExtent l="0" t="0" r="2540" b="0"/>
                  <wp:docPr id="1498060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60667" name=""/>
                          <pic:cNvPicPr/>
                        </pic:nvPicPr>
                        <pic:blipFill>
                          <a:blip r:embed="rId18"/>
                          <a:stretch>
                            <a:fillRect/>
                          </a:stretch>
                        </pic:blipFill>
                        <pic:spPr>
                          <a:xfrm>
                            <a:off x="0" y="0"/>
                            <a:ext cx="5274310" cy="1644650"/>
                          </a:xfrm>
                          <a:prstGeom prst="rect">
                            <a:avLst/>
                          </a:prstGeom>
                        </pic:spPr>
                      </pic:pic>
                    </a:graphicData>
                  </a:graphic>
                </wp:inline>
              </w:drawing>
            </w:r>
          </w:p>
          <w:p w14:paraId="0EAF0544" w14:textId="718F2926" w:rsidR="00425F7D" w:rsidRDefault="00425F7D" w:rsidP="00425F7D">
            <w:r w:rsidRPr="00425F7D">
              <w:t>使用通过</w:t>
            </w:r>
            <w:r w:rsidRPr="00425F7D">
              <w:t xml:space="preserve"> </w:t>
            </w:r>
            <w:proofErr w:type="spellStart"/>
            <w:r w:rsidRPr="00425F7D">
              <w:t>numpy</w:t>
            </w:r>
            <w:proofErr w:type="spellEnd"/>
            <w:r w:rsidRPr="00425F7D">
              <w:t xml:space="preserve"> </w:t>
            </w:r>
            <w:r w:rsidRPr="00425F7D">
              <w:t>的广播和布尔索引功能自动进行逐元素比较和计数因为</w:t>
            </w:r>
            <w:proofErr w:type="spellStart"/>
            <w:r w:rsidRPr="00425F7D">
              <w:t>numpy</w:t>
            </w:r>
            <w:proofErr w:type="spellEnd"/>
            <w:r w:rsidRPr="00425F7D">
              <w:t xml:space="preserve"> </w:t>
            </w:r>
            <w:r w:rsidRPr="00425F7D">
              <w:t>的布尔数组可以直接用于逐元素比较，它会生成一个布尔值数组，表示每个元素的匹配情况</w:t>
            </w:r>
            <w:r w:rsidR="00FC4FD5">
              <w:rPr>
                <w:rFonts w:hint="eastAsia"/>
              </w:rPr>
              <w:t>。</w:t>
            </w:r>
            <w:r w:rsidR="00FC4FD5" w:rsidRPr="00FC4FD5">
              <w:t>最后得到的</w:t>
            </w:r>
            <w:r w:rsidR="00FC4FD5" w:rsidRPr="00FC4FD5">
              <w:t xml:space="preserve"> 45 </w:t>
            </w:r>
            <w:proofErr w:type="gramStart"/>
            <w:r w:rsidR="00FC4FD5" w:rsidRPr="00FC4FD5">
              <w:t>个</w:t>
            </w:r>
            <w:proofErr w:type="gramEnd"/>
            <w:r w:rsidR="00FC4FD5" w:rsidRPr="00FC4FD5">
              <w:t>预测概率如下，将概率高于</w:t>
            </w:r>
            <w:r w:rsidR="00FC4FD5" w:rsidRPr="00FC4FD5">
              <w:t xml:space="preserve"> 0.5 </w:t>
            </w:r>
            <w:r w:rsidR="00FC4FD5" w:rsidRPr="00FC4FD5">
              <w:t>的处理为</w:t>
            </w:r>
            <w:r w:rsidR="00FC4FD5" w:rsidRPr="00FC4FD5">
              <w:t xml:space="preserve"> 1</w:t>
            </w:r>
            <w:r w:rsidR="00FC4FD5" w:rsidRPr="00FC4FD5">
              <w:t>，其余为</w:t>
            </w:r>
            <w:r w:rsidR="00FC4FD5" w:rsidRPr="00FC4FD5">
              <w:t>0</w:t>
            </w:r>
            <w:r w:rsidR="00FC4FD5">
              <w:rPr>
                <w:rFonts w:hint="eastAsia"/>
              </w:rPr>
              <w:t>，我们分别打印出预测序列以及真值序列：</w:t>
            </w:r>
          </w:p>
          <w:p w14:paraId="292976E3" w14:textId="10CA2B05" w:rsidR="00FC4FD5" w:rsidRDefault="00FC4FD5" w:rsidP="00FC4FD5">
            <w:pPr>
              <w:jc w:val="center"/>
            </w:pPr>
            <w:r>
              <w:rPr>
                <w:noProof/>
              </w:rPr>
              <w:lastRenderedPageBreak/>
              <w:drawing>
                <wp:inline distT="0" distB="0" distL="0" distR="0" wp14:anchorId="36E11A16" wp14:editId="74B28B77">
                  <wp:extent cx="5274310" cy="1078230"/>
                  <wp:effectExtent l="0" t="0" r="2540" b="7620"/>
                  <wp:docPr id="103616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64078" name=""/>
                          <pic:cNvPicPr/>
                        </pic:nvPicPr>
                        <pic:blipFill>
                          <a:blip r:embed="rId19"/>
                          <a:stretch>
                            <a:fillRect/>
                          </a:stretch>
                        </pic:blipFill>
                        <pic:spPr>
                          <a:xfrm>
                            <a:off x="0" y="0"/>
                            <a:ext cx="5274310" cy="1078230"/>
                          </a:xfrm>
                          <a:prstGeom prst="rect">
                            <a:avLst/>
                          </a:prstGeom>
                        </pic:spPr>
                      </pic:pic>
                    </a:graphicData>
                  </a:graphic>
                </wp:inline>
              </w:drawing>
            </w:r>
          </w:p>
          <w:p w14:paraId="19C33261" w14:textId="60BA10F1" w:rsidR="00FC4FD5" w:rsidRDefault="00FC4FD5" w:rsidP="00425F7D">
            <w:r>
              <w:rPr>
                <w:rFonts w:hint="eastAsia"/>
              </w:rPr>
              <w:t>可以从上图中发现有一个错误，而后我们打印出计算的评测指标数值：</w:t>
            </w:r>
          </w:p>
          <w:p w14:paraId="00A416EF" w14:textId="782311A4" w:rsidR="00FC4FD5" w:rsidRDefault="00FC4FD5" w:rsidP="00FC4FD5">
            <w:pPr>
              <w:jc w:val="center"/>
            </w:pPr>
            <w:r>
              <w:rPr>
                <w:noProof/>
              </w:rPr>
              <w:drawing>
                <wp:inline distT="0" distB="0" distL="0" distR="0" wp14:anchorId="7468AE7F" wp14:editId="6ABBBDD6">
                  <wp:extent cx="3009900" cy="1947582"/>
                  <wp:effectExtent l="0" t="0" r="0" b="0"/>
                  <wp:docPr id="739669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69229" name=""/>
                          <pic:cNvPicPr/>
                        </pic:nvPicPr>
                        <pic:blipFill>
                          <a:blip r:embed="rId20"/>
                          <a:stretch>
                            <a:fillRect/>
                          </a:stretch>
                        </pic:blipFill>
                        <pic:spPr>
                          <a:xfrm>
                            <a:off x="0" y="0"/>
                            <a:ext cx="3019613" cy="1953867"/>
                          </a:xfrm>
                          <a:prstGeom prst="rect">
                            <a:avLst/>
                          </a:prstGeom>
                        </pic:spPr>
                      </pic:pic>
                    </a:graphicData>
                  </a:graphic>
                </wp:inline>
              </w:drawing>
            </w:r>
          </w:p>
          <w:p w14:paraId="49E4C903" w14:textId="5B459A48" w:rsidR="00FC4FD5" w:rsidRPr="00FC4FD5" w:rsidRDefault="00FC4FD5" w:rsidP="00FC4FD5">
            <w:r w:rsidRPr="00FC4FD5">
              <w:t>因为在实验结果中，</w:t>
            </w:r>
            <m:oMath>
              <m:r>
                <w:rPr>
                  <w:rFonts w:ascii="Cambria Math" w:hAnsi="Cambria Math"/>
                </w:rPr>
                <m:t>FP=1</m:t>
              </m:r>
            </m:oMath>
            <w:r w:rsidRPr="00FC4FD5">
              <w:t>，</w:t>
            </w:r>
            <m:oMath>
              <m:r>
                <w:rPr>
                  <w:rFonts w:ascii="Cambria Math" w:hAnsi="Cambria Math"/>
                </w:rPr>
                <m:t>TP=13</m:t>
              </m:r>
            </m:oMath>
            <w:r w:rsidRPr="00FC4FD5">
              <w:t>，</w:t>
            </w:r>
            <m:oMath>
              <m:r>
                <w:rPr>
                  <w:rFonts w:ascii="Cambria Math" w:hAnsi="Cambria Math"/>
                </w:rPr>
                <m:t>TN=31</m:t>
              </m:r>
            </m:oMath>
            <w:r w:rsidRPr="00FC4FD5">
              <w:t>，</w:t>
            </w:r>
            <m:oMath>
              <m:r>
                <w:rPr>
                  <w:rFonts w:ascii="Cambria Math" w:hAnsi="Cambria Math"/>
                </w:rPr>
                <m:t>FN=0</m:t>
              </m:r>
            </m:oMath>
            <w:r>
              <w:rPr>
                <w:rFonts w:hint="eastAsia"/>
              </w:rPr>
              <w:t>，</w:t>
            </w:r>
            <w:r w:rsidRPr="00FC4FD5">
              <w:t>则有：</w:t>
            </w:r>
          </w:p>
          <w:p w14:paraId="61B0A6B2" w14:textId="5C90219E" w:rsidR="00FC4FD5" w:rsidRDefault="00FC4FD5" w:rsidP="00FC4FD5">
            <w:pPr>
              <w:rPr>
                <w:rFonts w:hint="eastAsia"/>
              </w:rPr>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13+1</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14</m:t>
                    </m:r>
                  </m:den>
                </m:f>
                <m:r>
                  <w:rPr>
                    <w:rFonts w:ascii="Cambria Math" w:hAnsi="Cambria Math"/>
                  </w:rPr>
                  <m:t>≈0.97778</m:t>
                </m:r>
                <m:r>
                  <w:rPr>
                    <w:i/>
                  </w:rPr>
                  <w:br/>
                </m:r>
              </m:oMath>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13+0</m:t>
                    </m:r>
                  </m:den>
                </m:f>
                <m:r>
                  <w:rPr>
                    <w:rFonts w:ascii="Cambria Math" w:hAnsi="Cambria Math"/>
                  </w:rPr>
                  <m:t>=1.0</m:t>
                </m:r>
                <m:r>
                  <w:rPr>
                    <w:i/>
                  </w:rPr>
                  <w:br/>
                </m:r>
              </m:oMath>
              <m:oMath>
                <m:r>
                  <w:rPr>
                    <w:rFonts w:ascii="Cambria Math" w:hAnsi="Cambria Math"/>
                  </w:rPr>
                  <m:t>F1-Score=2×</m:t>
                </m:r>
                <m:f>
                  <m:fPr>
                    <m:ctrlPr>
                      <w:rPr>
                        <w:rFonts w:ascii="Cambria Math" w:hAnsi="Cambria Math"/>
                      </w:rPr>
                    </m:ctrlPr>
                  </m:fPr>
                  <m:num>
                    <m:f>
                      <m:fPr>
                        <m:ctrlPr>
                          <w:rPr>
                            <w:rFonts w:ascii="Cambria Math" w:hAnsi="Cambria Math"/>
                          </w:rPr>
                        </m:ctrlPr>
                      </m:fPr>
                      <m:num>
                        <m:r>
                          <w:rPr>
                            <w:rFonts w:ascii="Cambria Math" w:hAnsi="Cambria Math"/>
                          </w:rPr>
                          <m:t>13</m:t>
                        </m:r>
                      </m:num>
                      <m:den>
                        <m:r>
                          <w:rPr>
                            <w:rFonts w:ascii="Cambria Math" w:hAnsi="Cambria Math"/>
                          </w:rPr>
                          <m:t>14</m:t>
                        </m:r>
                      </m:den>
                    </m:f>
                    <m:r>
                      <w:rPr>
                        <w:rFonts w:ascii="Cambria Math" w:hAnsi="Cambria Math"/>
                      </w:rPr>
                      <m:t>×1</m:t>
                    </m:r>
                  </m:num>
                  <m:den>
                    <m:f>
                      <m:fPr>
                        <m:ctrlPr>
                          <w:rPr>
                            <w:rFonts w:ascii="Cambria Math" w:hAnsi="Cambria Math"/>
                          </w:rPr>
                        </m:ctrlPr>
                      </m:fPr>
                      <m:num>
                        <m:r>
                          <w:rPr>
                            <w:rFonts w:ascii="Cambria Math" w:hAnsi="Cambria Math"/>
                          </w:rPr>
                          <m:t>13</m:t>
                        </m:r>
                      </m:num>
                      <m:den>
                        <m:r>
                          <w:rPr>
                            <w:rFonts w:ascii="Cambria Math" w:hAnsi="Cambria Math"/>
                          </w:rPr>
                          <m:t>14</m:t>
                        </m:r>
                      </m:den>
                    </m:f>
                    <m:r>
                      <w:rPr>
                        <w:rFonts w:ascii="Cambria Math" w:hAnsi="Cambria Math"/>
                      </w:rPr>
                      <m:t>+1</m:t>
                    </m:r>
                  </m:den>
                </m:f>
                <m:r>
                  <w:rPr>
                    <w:rFonts w:ascii="Cambria Math" w:hAnsi="Cambria Math"/>
                  </w:rPr>
                  <m:t>≈0.96296</m:t>
                </m:r>
              </m:oMath>
            </m:oMathPara>
          </w:p>
          <w:p w14:paraId="06D28D74" w14:textId="7F51E2AB" w:rsidR="008D16AA" w:rsidRDefault="008D16AA" w:rsidP="009D1667">
            <w:pPr>
              <w:rPr>
                <w:rFonts w:hint="eastAsia"/>
              </w:rPr>
            </w:pPr>
            <w:r>
              <w:rPr>
                <w:rFonts w:hint="eastAsia"/>
              </w:rPr>
              <w:t>与代码结果一致。</w:t>
            </w:r>
          </w:p>
          <w:p w14:paraId="11380031" w14:textId="5968069D" w:rsidR="00FA4560" w:rsidRDefault="00FA4560" w:rsidP="009D1667">
            <w:r w:rsidRPr="00FA4560">
              <w:t>4</w:t>
            </w:r>
            <w:r>
              <w:rPr>
                <w:rFonts w:hint="eastAsia"/>
              </w:rPr>
              <w:t>.</w:t>
            </w:r>
            <w:r w:rsidRPr="00FA4560">
              <w:t>朴素贝叶斯参数统计</w:t>
            </w:r>
          </w:p>
          <w:p w14:paraId="46792463" w14:textId="034BFD8B" w:rsidR="003A7086" w:rsidRDefault="003A7086" w:rsidP="009D1667">
            <w:pPr>
              <w:rPr>
                <w:rFonts w:hint="eastAsia"/>
              </w:rPr>
            </w:pPr>
            <w:r>
              <w:rPr>
                <w:rFonts w:hint="eastAsia"/>
              </w:rPr>
              <w:t>注意将</w:t>
            </w:r>
            <w:r>
              <w:rPr>
                <w:rFonts w:hint="eastAsia"/>
              </w:rPr>
              <w:t>y</w:t>
            </w:r>
            <w:r>
              <w:rPr>
                <w:rFonts w:hint="eastAsia"/>
              </w:rPr>
              <w:t>的形状进行展平：</w:t>
            </w:r>
          </w:p>
          <w:p w14:paraId="235286D4" w14:textId="3CAAA7A3" w:rsidR="003A7086" w:rsidRDefault="003A7086" w:rsidP="003A7086">
            <w:pPr>
              <w:jc w:val="center"/>
            </w:pPr>
            <w:r>
              <w:rPr>
                <w:noProof/>
              </w:rPr>
              <w:drawing>
                <wp:inline distT="0" distB="0" distL="0" distR="0" wp14:anchorId="79EDE83C" wp14:editId="51092493">
                  <wp:extent cx="3770142" cy="679862"/>
                  <wp:effectExtent l="0" t="0" r="1905" b="6350"/>
                  <wp:docPr id="2027075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75605" name=""/>
                          <pic:cNvPicPr/>
                        </pic:nvPicPr>
                        <pic:blipFill>
                          <a:blip r:embed="rId21"/>
                          <a:stretch>
                            <a:fillRect/>
                          </a:stretch>
                        </pic:blipFill>
                        <pic:spPr>
                          <a:xfrm>
                            <a:off x="0" y="0"/>
                            <a:ext cx="3796297" cy="684578"/>
                          </a:xfrm>
                          <a:prstGeom prst="rect">
                            <a:avLst/>
                          </a:prstGeom>
                        </pic:spPr>
                      </pic:pic>
                    </a:graphicData>
                  </a:graphic>
                </wp:inline>
              </w:drawing>
            </w:r>
          </w:p>
          <w:p w14:paraId="62B4DCFE" w14:textId="5403BDC9" w:rsidR="003A7086" w:rsidRDefault="003A7086" w:rsidP="003A7086">
            <w:r>
              <w:rPr>
                <w:rFonts w:hint="eastAsia"/>
              </w:rPr>
              <w:t>计算每个类别的先验概率以及每个特征的均值和标准差</w:t>
            </w:r>
            <w:r w:rsidR="00C62F9A">
              <w:rPr>
                <w:rFonts w:hint="eastAsia"/>
              </w:rPr>
              <w:t>：</w:t>
            </w:r>
          </w:p>
          <w:p w14:paraId="1870F6D2" w14:textId="1A58CCB2" w:rsidR="00C62F9A" w:rsidRDefault="00C62F9A" w:rsidP="00C62F9A">
            <w:pPr>
              <w:jc w:val="center"/>
            </w:pPr>
            <w:r>
              <w:rPr>
                <w:noProof/>
              </w:rPr>
              <w:drawing>
                <wp:inline distT="0" distB="0" distL="0" distR="0" wp14:anchorId="5BB176BE" wp14:editId="4ADCC3A3">
                  <wp:extent cx="3740932" cy="1738052"/>
                  <wp:effectExtent l="0" t="0" r="0" b="0"/>
                  <wp:docPr id="1090892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892266" name=""/>
                          <pic:cNvPicPr/>
                        </pic:nvPicPr>
                        <pic:blipFill>
                          <a:blip r:embed="rId22"/>
                          <a:stretch>
                            <a:fillRect/>
                          </a:stretch>
                        </pic:blipFill>
                        <pic:spPr>
                          <a:xfrm>
                            <a:off x="0" y="0"/>
                            <a:ext cx="3750079" cy="1742302"/>
                          </a:xfrm>
                          <a:prstGeom prst="rect">
                            <a:avLst/>
                          </a:prstGeom>
                        </pic:spPr>
                      </pic:pic>
                    </a:graphicData>
                  </a:graphic>
                </wp:inline>
              </w:drawing>
            </w:r>
          </w:p>
          <w:p w14:paraId="42C895BB" w14:textId="2A4FBB75" w:rsidR="00C62F9A" w:rsidRDefault="00C62F9A" w:rsidP="00C62F9A">
            <w:r>
              <w:rPr>
                <w:rFonts w:hint="eastAsia"/>
              </w:rPr>
              <w:t>定义高斯分布概率密度函数以及预测函数：</w:t>
            </w:r>
          </w:p>
          <w:p w14:paraId="0D310A01" w14:textId="69599A1C" w:rsidR="00C62F9A" w:rsidRDefault="00C62F9A" w:rsidP="00C62F9A">
            <w:pPr>
              <w:jc w:val="center"/>
            </w:pPr>
            <w:r>
              <w:rPr>
                <w:noProof/>
              </w:rPr>
              <w:lastRenderedPageBreak/>
              <w:drawing>
                <wp:inline distT="0" distB="0" distL="0" distR="0" wp14:anchorId="2D7A1072" wp14:editId="7DC630BB">
                  <wp:extent cx="4866347" cy="1982629"/>
                  <wp:effectExtent l="0" t="0" r="0" b="0"/>
                  <wp:docPr id="3570745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74537" name=""/>
                          <pic:cNvPicPr/>
                        </pic:nvPicPr>
                        <pic:blipFill>
                          <a:blip r:embed="rId23"/>
                          <a:stretch>
                            <a:fillRect/>
                          </a:stretch>
                        </pic:blipFill>
                        <pic:spPr>
                          <a:xfrm>
                            <a:off x="0" y="0"/>
                            <a:ext cx="4870108" cy="1984161"/>
                          </a:xfrm>
                          <a:prstGeom prst="rect">
                            <a:avLst/>
                          </a:prstGeom>
                        </pic:spPr>
                      </pic:pic>
                    </a:graphicData>
                  </a:graphic>
                </wp:inline>
              </w:drawing>
            </w:r>
          </w:p>
          <w:p w14:paraId="711CD791" w14:textId="0718275F" w:rsidR="00C62F9A" w:rsidRDefault="00C62F9A" w:rsidP="00C62F9A">
            <w:r>
              <w:rPr>
                <w:rFonts w:hint="eastAsia"/>
              </w:rPr>
              <w:t>预测结果为：</w:t>
            </w:r>
          </w:p>
          <w:p w14:paraId="73F4E50B" w14:textId="38F422EF" w:rsidR="00C62F9A" w:rsidRDefault="00C62F9A" w:rsidP="00C62F9A">
            <w:pPr>
              <w:jc w:val="center"/>
            </w:pPr>
            <w:r>
              <w:rPr>
                <w:noProof/>
              </w:rPr>
              <w:drawing>
                <wp:inline distT="0" distB="0" distL="0" distR="0" wp14:anchorId="08ED0DA9" wp14:editId="25F55513">
                  <wp:extent cx="4866347" cy="930969"/>
                  <wp:effectExtent l="0" t="0" r="0" b="2540"/>
                  <wp:docPr id="17186583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58377" name=""/>
                          <pic:cNvPicPr/>
                        </pic:nvPicPr>
                        <pic:blipFill>
                          <a:blip r:embed="rId24"/>
                          <a:stretch>
                            <a:fillRect/>
                          </a:stretch>
                        </pic:blipFill>
                        <pic:spPr>
                          <a:xfrm>
                            <a:off x="0" y="0"/>
                            <a:ext cx="4882256" cy="934013"/>
                          </a:xfrm>
                          <a:prstGeom prst="rect">
                            <a:avLst/>
                          </a:prstGeom>
                        </pic:spPr>
                      </pic:pic>
                    </a:graphicData>
                  </a:graphic>
                </wp:inline>
              </w:drawing>
            </w:r>
          </w:p>
          <w:p w14:paraId="1AF1E57C" w14:textId="1D4C479A" w:rsidR="00C62F9A" w:rsidRDefault="00C62F9A" w:rsidP="00C62F9A">
            <w:r>
              <w:rPr>
                <w:rFonts w:hint="eastAsia"/>
              </w:rPr>
              <w:t>可以发现一共有</w:t>
            </w:r>
            <w:r>
              <w:rPr>
                <w:rFonts w:hint="eastAsia"/>
              </w:rPr>
              <w:t>4</w:t>
            </w:r>
            <w:r>
              <w:rPr>
                <w:rFonts w:hint="eastAsia"/>
              </w:rPr>
              <w:t>处错误，打印出最终的评测指标结果：</w:t>
            </w:r>
          </w:p>
          <w:p w14:paraId="106B111E" w14:textId="361A9C97" w:rsidR="00C62F9A" w:rsidRDefault="00C62F9A" w:rsidP="00C62F9A">
            <w:pPr>
              <w:jc w:val="center"/>
            </w:pPr>
            <w:r>
              <w:rPr>
                <w:noProof/>
              </w:rPr>
              <w:drawing>
                <wp:inline distT="0" distB="0" distL="0" distR="0" wp14:anchorId="35F62CFD" wp14:editId="40D663D1">
                  <wp:extent cx="2744226" cy="1732840"/>
                  <wp:effectExtent l="0" t="0" r="0" b="1270"/>
                  <wp:docPr id="497665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5193" name=""/>
                          <pic:cNvPicPr/>
                        </pic:nvPicPr>
                        <pic:blipFill>
                          <a:blip r:embed="rId25"/>
                          <a:stretch>
                            <a:fillRect/>
                          </a:stretch>
                        </pic:blipFill>
                        <pic:spPr>
                          <a:xfrm>
                            <a:off x="0" y="0"/>
                            <a:ext cx="2749902" cy="1736424"/>
                          </a:xfrm>
                          <a:prstGeom prst="rect">
                            <a:avLst/>
                          </a:prstGeom>
                        </pic:spPr>
                      </pic:pic>
                    </a:graphicData>
                  </a:graphic>
                </wp:inline>
              </w:drawing>
            </w:r>
          </w:p>
          <w:p w14:paraId="67F9CECD" w14:textId="72DE4D6B" w:rsidR="00127F81" w:rsidRPr="00127F81" w:rsidRDefault="00127F81" w:rsidP="00127F81">
            <w:pPr>
              <w:rPr>
                <w:rFonts w:hint="eastAsia"/>
              </w:rPr>
            </w:pPr>
            <w:r w:rsidRPr="00FC4FD5">
              <w:t>因为在实验结果中，</w:t>
            </w:r>
            <m:oMath>
              <m:r>
                <w:rPr>
                  <w:rFonts w:ascii="Cambria Math" w:hAnsi="Cambria Math"/>
                </w:rPr>
                <m:t>FP=</m:t>
              </m:r>
              <m:r>
                <w:rPr>
                  <w:rFonts w:ascii="Cambria Math" w:hAnsi="Cambria Math" w:hint="eastAsia"/>
                </w:rPr>
                <m:t>4</m:t>
              </m:r>
            </m:oMath>
            <w:r w:rsidRPr="00FC4FD5">
              <w:t>，</w:t>
            </w:r>
            <m:oMath>
              <m:r>
                <w:rPr>
                  <w:rFonts w:ascii="Cambria Math" w:hAnsi="Cambria Math"/>
                </w:rPr>
                <m:t>TP=13</m:t>
              </m:r>
            </m:oMath>
            <w:r w:rsidRPr="00FC4FD5">
              <w:t>，</w:t>
            </w:r>
            <m:oMath>
              <m:r>
                <w:rPr>
                  <w:rFonts w:ascii="Cambria Math" w:hAnsi="Cambria Math"/>
                </w:rPr>
                <m:t>TN=</m:t>
              </m:r>
              <m:r>
                <w:rPr>
                  <w:rFonts w:ascii="Cambria Math" w:hAnsi="Cambria Math" w:hint="eastAsia"/>
                </w:rPr>
                <m:t>28</m:t>
              </m:r>
            </m:oMath>
            <w:r w:rsidRPr="00FC4FD5">
              <w:t>，</w:t>
            </w:r>
            <m:oMath>
              <m:r>
                <w:rPr>
                  <w:rFonts w:ascii="Cambria Math" w:hAnsi="Cambria Math"/>
                </w:rPr>
                <m:t>FN=0</m:t>
              </m:r>
            </m:oMath>
            <w:r>
              <w:rPr>
                <w:rFonts w:hint="eastAsia"/>
              </w:rPr>
              <w:t>，</w:t>
            </w:r>
            <w:r w:rsidRPr="00FC4FD5">
              <w:t>则有：</w:t>
            </w:r>
          </w:p>
          <w:p w14:paraId="757F798B" w14:textId="554CED18" w:rsidR="00127F81" w:rsidRPr="00127F81" w:rsidRDefault="00127F81" w:rsidP="00127F81">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13+4</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17</m:t>
                    </m:r>
                  </m:den>
                </m:f>
                <m:r>
                  <w:rPr>
                    <w:rFonts w:ascii="Cambria Math" w:hAnsi="Cambria Math"/>
                  </w:rPr>
                  <m:t>≈0.76471</m:t>
                </m:r>
                <m:r>
                  <w:rPr>
                    <w:i/>
                  </w:rPr>
                  <w:br/>
                </m:r>
              </m:oMath>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m:t>
                </m:r>
                <m:f>
                  <m:fPr>
                    <m:ctrlPr>
                      <w:rPr>
                        <w:rFonts w:ascii="Cambria Math" w:hAnsi="Cambria Math"/>
                      </w:rPr>
                    </m:ctrlPr>
                  </m:fPr>
                  <m:num>
                    <m:r>
                      <w:rPr>
                        <w:rFonts w:ascii="Cambria Math" w:hAnsi="Cambria Math"/>
                      </w:rPr>
                      <m:t>13</m:t>
                    </m:r>
                  </m:num>
                  <m:den>
                    <m:r>
                      <w:rPr>
                        <w:rFonts w:ascii="Cambria Math" w:hAnsi="Cambria Math"/>
                      </w:rPr>
                      <m:t>13+0</m:t>
                    </m:r>
                  </m:den>
                </m:f>
                <m:r>
                  <w:rPr>
                    <w:rFonts w:ascii="Cambria Math" w:hAnsi="Cambria Math"/>
                  </w:rPr>
                  <m:t>=1.0</m:t>
                </m:r>
                <m:r>
                  <w:rPr>
                    <w:i/>
                  </w:rPr>
                  <w:br/>
                </m:r>
              </m:oMath>
              <m:oMath>
                <m:r>
                  <w:rPr>
                    <w:rFonts w:ascii="Cambria Math" w:hAnsi="Cambria Math"/>
                  </w:rPr>
                  <m:t>F1-Score=2×</m:t>
                </m:r>
                <m:f>
                  <m:fPr>
                    <m:ctrlPr>
                      <w:rPr>
                        <w:rFonts w:ascii="Cambria Math" w:hAnsi="Cambria Math"/>
                      </w:rPr>
                    </m:ctrlPr>
                  </m:fPr>
                  <m:num>
                    <m:f>
                      <m:fPr>
                        <m:ctrlPr>
                          <w:rPr>
                            <w:rFonts w:ascii="Cambria Math" w:hAnsi="Cambria Math"/>
                          </w:rPr>
                        </m:ctrlPr>
                      </m:fPr>
                      <m:num>
                        <m:r>
                          <w:rPr>
                            <w:rFonts w:ascii="Cambria Math" w:hAnsi="Cambria Math"/>
                          </w:rPr>
                          <m:t>13</m:t>
                        </m:r>
                      </m:num>
                      <m:den>
                        <m:r>
                          <w:rPr>
                            <w:rFonts w:ascii="Cambria Math" w:hAnsi="Cambria Math"/>
                          </w:rPr>
                          <m:t>17</m:t>
                        </m:r>
                      </m:den>
                    </m:f>
                    <m:r>
                      <w:rPr>
                        <w:rFonts w:ascii="Cambria Math" w:hAnsi="Cambria Math"/>
                      </w:rPr>
                      <m:t>×1</m:t>
                    </m:r>
                  </m:num>
                  <m:den>
                    <m:f>
                      <m:fPr>
                        <m:ctrlPr>
                          <w:rPr>
                            <w:rFonts w:ascii="Cambria Math" w:hAnsi="Cambria Math"/>
                          </w:rPr>
                        </m:ctrlPr>
                      </m:fPr>
                      <m:num>
                        <m:r>
                          <w:rPr>
                            <w:rFonts w:ascii="Cambria Math" w:hAnsi="Cambria Math"/>
                          </w:rPr>
                          <m:t>13</m:t>
                        </m:r>
                      </m:num>
                      <m:den>
                        <m:r>
                          <w:rPr>
                            <w:rFonts w:ascii="Cambria Math" w:hAnsi="Cambria Math"/>
                          </w:rPr>
                          <m:t>17</m:t>
                        </m:r>
                      </m:den>
                    </m:f>
                    <m:r>
                      <w:rPr>
                        <w:rFonts w:ascii="Cambria Math" w:hAnsi="Cambria Math"/>
                      </w:rPr>
                      <m:t>+1</m:t>
                    </m:r>
                  </m:den>
                </m:f>
                <m:r>
                  <w:rPr>
                    <w:rFonts w:ascii="Cambria Math" w:hAnsi="Cambria Math"/>
                  </w:rPr>
                  <m:t>≈0.86667</m:t>
                </m:r>
              </m:oMath>
            </m:oMathPara>
          </w:p>
          <w:p w14:paraId="4254517A" w14:textId="033088DD" w:rsidR="00127F81" w:rsidRPr="00127F81" w:rsidRDefault="00127F81" w:rsidP="008D16AA">
            <w:pPr>
              <w:rPr>
                <w:rFonts w:hint="eastAsia"/>
              </w:rPr>
            </w:pPr>
            <w:r w:rsidRPr="00127F81">
              <w:t>与代码输出一致。</w:t>
            </w:r>
          </w:p>
          <w:p w14:paraId="52BA067C" w14:textId="2919294D" w:rsidR="00FA4560" w:rsidRDefault="00FA4560" w:rsidP="009D1667">
            <w:r>
              <w:rPr>
                <w:rFonts w:hint="eastAsia"/>
              </w:rPr>
              <w:t>5.</w:t>
            </w:r>
            <w:r w:rsidRPr="00FA4560">
              <w:t>展示与讨论实验结果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411"/>
              <w:gridCol w:w="3765"/>
              <w:gridCol w:w="3379"/>
            </w:tblGrid>
            <w:tr w:rsidR="003B288D" w:rsidRPr="00031C68" w14:paraId="07FBC903" w14:textId="77777777" w:rsidTr="003B288D">
              <w:trPr>
                <w:tblHeader/>
              </w:trPr>
              <w:tc>
                <w:tcPr>
                  <w:tcW w:w="1261" w:type="pct"/>
                  <w:shd w:val="clear" w:color="auto" w:fill="FFFFFF" w:themeFill="background1"/>
                  <w:tcMar>
                    <w:top w:w="150" w:type="dxa"/>
                    <w:left w:w="0" w:type="dxa"/>
                    <w:bottom w:w="150" w:type="dxa"/>
                    <w:right w:w="240" w:type="dxa"/>
                  </w:tcMar>
                  <w:vAlign w:val="center"/>
                  <w:hideMark/>
                </w:tcPr>
                <w:p w14:paraId="5BB2B957" w14:textId="77777777" w:rsidR="00031C68" w:rsidRPr="00031C68" w:rsidRDefault="00031C68" w:rsidP="00031C68">
                  <w:r w:rsidRPr="00031C68">
                    <w:t>指标</w:t>
                  </w:r>
                </w:p>
              </w:tc>
              <w:tc>
                <w:tcPr>
                  <w:tcW w:w="1970" w:type="pct"/>
                  <w:shd w:val="clear" w:color="auto" w:fill="FFFFFF" w:themeFill="background1"/>
                  <w:tcMar>
                    <w:top w:w="150" w:type="dxa"/>
                    <w:left w:w="240" w:type="dxa"/>
                    <w:bottom w:w="150" w:type="dxa"/>
                    <w:right w:w="240" w:type="dxa"/>
                  </w:tcMar>
                  <w:vAlign w:val="center"/>
                  <w:hideMark/>
                </w:tcPr>
                <w:p w14:paraId="727D21A8" w14:textId="77777777" w:rsidR="00031C68" w:rsidRPr="00031C68" w:rsidRDefault="00031C68" w:rsidP="00031C68">
                  <w:r w:rsidRPr="00031C68">
                    <w:t>梯度下降法</w:t>
                  </w:r>
                </w:p>
              </w:tc>
              <w:tc>
                <w:tcPr>
                  <w:tcW w:w="1768" w:type="pct"/>
                  <w:shd w:val="clear" w:color="auto" w:fill="FFFFFF" w:themeFill="background1"/>
                  <w:tcMar>
                    <w:top w:w="150" w:type="dxa"/>
                    <w:left w:w="240" w:type="dxa"/>
                    <w:bottom w:w="150" w:type="dxa"/>
                    <w:right w:w="240" w:type="dxa"/>
                  </w:tcMar>
                  <w:vAlign w:val="center"/>
                  <w:hideMark/>
                </w:tcPr>
                <w:p w14:paraId="45812F2E" w14:textId="77777777" w:rsidR="00031C68" w:rsidRPr="00031C68" w:rsidRDefault="00031C68" w:rsidP="00031C68">
                  <w:r w:rsidRPr="00031C68">
                    <w:t>朴素贝叶斯</w:t>
                  </w:r>
                </w:p>
              </w:tc>
            </w:tr>
            <w:tr w:rsidR="003B288D" w:rsidRPr="00031C68" w14:paraId="32BA35C0" w14:textId="77777777" w:rsidTr="003B288D">
              <w:tc>
                <w:tcPr>
                  <w:tcW w:w="1261" w:type="pct"/>
                  <w:shd w:val="clear" w:color="auto" w:fill="FFFFFF" w:themeFill="background1"/>
                  <w:tcMar>
                    <w:top w:w="150" w:type="dxa"/>
                    <w:left w:w="0" w:type="dxa"/>
                    <w:bottom w:w="150" w:type="dxa"/>
                    <w:right w:w="240" w:type="dxa"/>
                  </w:tcMar>
                  <w:vAlign w:val="center"/>
                  <w:hideMark/>
                </w:tcPr>
                <w:p w14:paraId="615B2EA3" w14:textId="77777777" w:rsidR="00031C68" w:rsidRPr="00031C68" w:rsidRDefault="00031C68" w:rsidP="00031C68">
                  <w:r w:rsidRPr="00031C68">
                    <w:t>正确预测个数</w:t>
                  </w:r>
                </w:p>
              </w:tc>
              <w:tc>
                <w:tcPr>
                  <w:tcW w:w="1970" w:type="pct"/>
                  <w:shd w:val="clear" w:color="auto" w:fill="FFFFFF" w:themeFill="background1"/>
                  <w:tcMar>
                    <w:top w:w="150" w:type="dxa"/>
                    <w:left w:w="240" w:type="dxa"/>
                    <w:bottom w:w="150" w:type="dxa"/>
                    <w:right w:w="240" w:type="dxa"/>
                  </w:tcMar>
                  <w:vAlign w:val="center"/>
                  <w:hideMark/>
                </w:tcPr>
                <w:p w14:paraId="0219060D" w14:textId="77777777" w:rsidR="00031C68" w:rsidRPr="00031C68" w:rsidRDefault="00031C68" w:rsidP="00031C68">
                  <w:r w:rsidRPr="00031C68">
                    <w:t>44</w:t>
                  </w:r>
                </w:p>
              </w:tc>
              <w:tc>
                <w:tcPr>
                  <w:tcW w:w="1768" w:type="pct"/>
                  <w:shd w:val="clear" w:color="auto" w:fill="FFFFFF" w:themeFill="background1"/>
                  <w:tcMar>
                    <w:top w:w="150" w:type="dxa"/>
                    <w:left w:w="240" w:type="dxa"/>
                    <w:bottom w:w="150" w:type="dxa"/>
                    <w:right w:w="0" w:type="dxa"/>
                  </w:tcMar>
                  <w:vAlign w:val="center"/>
                  <w:hideMark/>
                </w:tcPr>
                <w:p w14:paraId="1509C43E" w14:textId="77777777" w:rsidR="00031C68" w:rsidRPr="00031C68" w:rsidRDefault="00031C68" w:rsidP="00031C68">
                  <w:r w:rsidRPr="00031C68">
                    <w:t>41</w:t>
                  </w:r>
                </w:p>
              </w:tc>
            </w:tr>
            <w:tr w:rsidR="003B288D" w:rsidRPr="00031C68" w14:paraId="74635F78" w14:textId="77777777" w:rsidTr="003B288D">
              <w:tc>
                <w:tcPr>
                  <w:tcW w:w="1261" w:type="pct"/>
                  <w:shd w:val="clear" w:color="auto" w:fill="FFFFFF" w:themeFill="background1"/>
                  <w:tcMar>
                    <w:top w:w="150" w:type="dxa"/>
                    <w:left w:w="0" w:type="dxa"/>
                    <w:bottom w:w="150" w:type="dxa"/>
                    <w:right w:w="240" w:type="dxa"/>
                  </w:tcMar>
                  <w:vAlign w:val="center"/>
                  <w:hideMark/>
                </w:tcPr>
                <w:p w14:paraId="2CACCC36" w14:textId="77777777" w:rsidR="00031C68" w:rsidRPr="00031C68" w:rsidRDefault="00031C68" w:rsidP="00031C68">
                  <w:r w:rsidRPr="00031C68">
                    <w:t>总个数</w:t>
                  </w:r>
                </w:p>
              </w:tc>
              <w:tc>
                <w:tcPr>
                  <w:tcW w:w="1970" w:type="pct"/>
                  <w:shd w:val="clear" w:color="auto" w:fill="FFFFFF" w:themeFill="background1"/>
                  <w:tcMar>
                    <w:top w:w="150" w:type="dxa"/>
                    <w:left w:w="240" w:type="dxa"/>
                    <w:bottom w:w="150" w:type="dxa"/>
                    <w:right w:w="240" w:type="dxa"/>
                  </w:tcMar>
                  <w:vAlign w:val="center"/>
                  <w:hideMark/>
                </w:tcPr>
                <w:p w14:paraId="7C22F5B3" w14:textId="77777777" w:rsidR="00031C68" w:rsidRPr="00031C68" w:rsidRDefault="00031C68" w:rsidP="00031C68">
                  <w:r w:rsidRPr="00031C68">
                    <w:t>45</w:t>
                  </w:r>
                </w:p>
              </w:tc>
              <w:tc>
                <w:tcPr>
                  <w:tcW w:w="1768" w:type="pct"/>
                  <w:shd w:val="clear" w:color="auto" w:fill="FFFFFF" w:themeFill="background1"/>
                  <w:tcMar>
                    <w:top w:w="150" w:type="dxa"/>
                    <w:left w:w="240" w:type="dxa"/>
                    <w:bottom w:w="150" w:type="dxa"/>
                    <w:right w:w="0" w:type="dxa"/>
                  </w:tcMar>
                  <w:vAlign w:val="center"/>
                  <w:hideMark/>
                </w:tcPr>
                <w:p w14:paraId="6438DC2C" w14:textId="77777777" w:rsidR="00031C68" w:rsidRPr="00031C68" w:rsidRDefault="00031C68" w:rsidP="00031C68">
                  <w:r w:rsidRPr="00031C68">
                    <w:t>45</w:t>
                  </w:r>
                </w:p>
              </w:tc>
            </w:tr>
            <w:tr w:rsidR="003B288D" w:rsidRPr="00031C68" w14:paraId="1DE64F14" w14:textId="77777777" w:rsidTr="003B288D">
              <w:tc>
                <w:tcPr>
                  <w:tcW w:w="1261" w:type="pct"/>
                  <w:shd w:val="clear" w:color="auto" w:fill="FFFFFF" w:themeFill="background1"/>
                  <w:tcMar>
                    <w:top w:w="150" w:type="dxa"/>
                    <w:left w:w="0" w:type="dxa"/>
                    <w:bottom w:w="150" w:type="dxa"/>
                    <w:right w:w="240" w:type="dxa"/>
                  </w:tcMar>
                  <w:vAlign w:val="center"/>
                  <w:hideMark/>
                </w:tcPr>
                <w:p w14:paraId="2352767B" w14:textId="77777777" w:rsidR="00031C68" w:rsidRPr="00031C68" w:rsidRDefault="00031C68" w:rsidP="00031C68">
                  <w:r w:rsidRPr="00031C68">
                    <w:lastRenderedPageBreak/>
                    <w:t>正确率</w:t>
                  </w:r>
                </w:p>
              </w:tc>
              <w:tc>
                <w:tcPr>
                  <w:tcW w:w="1970" w:type="pct"/>
                  <w:shd w:val="clear" w:color="auto" w:fill="FFFFFF" w:themeFill="background1"/>
                  <w:tcMar>
                    <w:top w:w="150" w:type="dxa"/>
                    <w:left w:w="240" w:type="dxa"/>
                    <w:bottom w:w="150" w:type="dxa"/>
                    <w:right w:w="240" w:type="dxa"/>
                  </w:tcMar>
                  <w:vAlign w:val="center"/>
                  <w:hideMark/>
                </w:tcPr>
                <w:p w14:paraId="2D981823" w14:textId="77777777" w:rsidR="00031C68" w:rsidRPr="00031C68" w:rsidRDefault="00031C68" w:rsidP="00031C68">
                  <w:r w:rsidRPr="00031C68">
                    <w:t>0.9777777777777777</w:t>
                  </w:r>
                </w:p>
              </w:tc>
              <w:tc>
                <w:tcPr>
                  <w:tcW w:w="1768" w:type="pct"/>
                  <w:shd w:val="clear" w:color="auto" w:fill="FFFFFF" w:themeFill="background1"/>
                  <w:tcMar>
                    <w:top w:w="150" w:type="dxa"/>
                    <w:left w:w="240" w:type="dxa"/>
                    <w:bottom w:w="150" w:type="dxa"/>
                    <w:right w:w="0" w:type="dxa"/>
                  </w:tcMar>
                  <w:vAlign w:val="center"/>
                  <w:hideMark/>
                </w:tcPr>
                <w:p w14:paraId="3EE2CD2F" w14:textId="77777777" w:rsidR="00031C68" w:rsidRPr="00031C68" w:rsidRDefault="00031C68" w:rsidP="00031C68">
                  <w:r w:rsidRPr="00031C68">
                    <w:t>0.9111111111111111</w:t>
                  </w:r>
                </w:p>
              </w:tc>
            </w:tr>
            <w:tr w:rsidR="003B288D" w:rsidRPr="00031C68" w14:paraId="3B098DAD" w14:textId="77777777" w:rsidTr="003B288D">
              <w:tc>
                <w:tcPr>
                  <w:tcW w:w="1261" w:type="pct"/>
                  <w:shd w:val="clear" w:color="auto" w:fill="FFFFFF" w:themeFill="background1"/>
                  <w:tcMar>
                    <w:top w:w="150" w:type="dxa"/>
                    <w:left w:w="0" w:type="dxa"/>
                    <w:bottom w:w="150" w:type="dxa"/>
                    <w:right w:w="240" w:type="dxa"/>
                  </w:tcMar>
                  <w:vAlign w:val="center"/>
                  <w:hideMark/>
                </w:tcPr>
                <w:p w14:paraId="2774854A" w14:textId="77777777" w:rsidR="00031C68" w:rsidRPr="00031C68" w:rsidRDefault="00031C68" w:rsidP="00031C68">
                  <w:r w:rsidRPr="00031C68">
                    <w:t>TP</w:t>
                  </w:r>
                </w:p>
              </w:tc>
              <w:tc>
                <w:tcPr>
                  <w:tcW w:w="1970" w:type="pct"/>
                  <w:shd w:val="clear" w:color="auto" w:fill="FFFFFF" w:themeFill="background1"/>
                  <w:tcMar>
                    <w:top w:w="150" w:type="dxa"/>
                    <w:left w:w="240" w:type="dxa"/>
                    <w:bottom w:w="150" w:type="dxa"/>
                    <w:right w:w="240" w:type="dxa"/>
                  </w:tcMar>
                  <w:vAlign w:val="center"/>
                  <w:hideMark/>
                </w:tcPr>
                <w:p w14:paraId="3C2A2540" w14:textId="77777777" w:rsidR="00031C68" w:rsidRPr="00031C68" w:rsidRDefault="00031C68" w:rsidP="00031C68">
                  <w:r w:rsidRPr="00031C68">
                    <w:t>13</w:t>
                  </w:r>
                </w:p>
              </w:tc>
              <w:tc>
                <w:tcPr>
                  <w:tcW w:w="1768" w:type="pct"/>
                  <w:shd w:val="clear" w:color="auto" w:fill="FFFFFF" w:themeFill="background1"/>
                  <w:tcMar>
                    <w:top w:w="150" w:type="dxa"/>
                    <w:left w:w="240" w:type="dxa"/>
                    <w:bottom w:w="150" w:type="dxa"/>
                    <w:right w:w="0" w:type="dxa"/>
                  </w:tcMar>
                  <w:vAlign w:val="center"/>
                  <w:hideMark/>
                </w:tcPr>
                <w:p w14:paraId="37E3D906" w14:textId="77777777" w:rsidR="00031C68" w:rsidRPr="00031C68" w:rsidRDefault="00031C68" w:rsidP="00031C68">
                  <w:r w:rsidRPr="00031C68">
                    <w:t>13</w:t>
                  </w:r>
                </w:p>
              </w:tc>
            </w:tr>
            <w:tr w:rsidR="003B288D" w:rsidRPr="00031C68" w14:paraId="3FAC687D" w14:textId="77777777" w:rsidTr="003B288D">
              <w:tc>
                <w:tcPr>
                  <w:tcW w:w="1261" w:type="pct"/>
                  <w:shd w:val="clear" w:color="auto" w:fill="FFFFFF" w:themeFill="background1"/>
                  <w:tcMar>
                    <w:top w:w="150" w:type="dxa"/>
                    <w:left w:w="0" w:type="dxa"/>
                    <w:bottom w:w="150" w:type="dxa"/>
                    <w:right w:w="240" w:type="dxa"/>
                  </w:tcMar>
                  <w:vAlign w:val="center"/>
                  <w:hideMark/>
                </w:tcPr>
                <w:p w14:paraId="788CFF29" w14:textId="77777777" w:rsidR="00031C68" w:rsidRPr="00031C68" w:rsidRDefault="00031C68" w:rsidP="00031C68">
                  <w:r w:rsidRPr="00031C68">
                    <w:t>FP</w:t>
                  </w:r>
                </w:p>
              </w:tc>
              <w:tc>
                <w:tcPr>
                  <w:tcW w:w="1970" w:type="pct"/>
                  <w:shd w:val="clear" w:color="auto" w:fill="FFFFFF" w:themeFill="background1"/>
                  <w:tcMar>
                    <w:top w:w="150" w:type="dxa"/>
                    <w:left w:w="240" w:type="dxa"/>
                    <w:bottom w:w="150" w:type="dxa"/>
                    <w:right w:w="240" w:type="dxa"/>
                  </w:tcMar>
                  <w:vAlign w:val="center"/>
                  <w:hideMark/>
                </w:tcPr>
                <w:p w14:paraId="5425B584" w14:textId="77777777" w:rsidR="00031C68" w:rsidRPr="00031C68" w:rsidRDefault="00031C68" w:rsidP="00031C68">
                  <w:r w:rsidRPr="00031C68">
                    <w:t>1</w:t>
                  </w:r>
                </w:p>
              </w:tc>
              <w:tc>
                <w:tcPr>
                  <w:tcW w:w="1768" w:type="pct"/>
                  <w:shd w:val="clear" w:color="auto" w:fill="FFFFFF" w:themeFill="background1"/>
                  <w:tcMar>
                    <w:top w:w="150" w:type="dxa"/>
                    <w:left w:w="240" w:type="dxa"/>
                    <w:bottom w:w="150" w:type="dxa"/>
                    <w:right w:w="0" w:type="dxa"/>
                  </w:tcMar>
                  <w:vAlign w:val="center"/>
                  <w:hideMark/>
                </w:tcPr>
                <w:p w14:paraId="45B158E7" w14:textId="77777777" w:rsidR="00031C68" w:rsidRPr="00031C68" w:rsidRDefault="00031C68" w:rsidP="00031C68">
                  <w:r w:rsidRPr="00031C68">
                    <w:t>4</w:t>
                  </w:r>
                </w:p>
              </w:tc>
            </w:tr>
            <w:tr w:rsidR="003B288D" w:rsidRPr="00031C68" w14:paraId="0360FF4B" w14:textId="77777777" w:rsidTr="003B288D">
              <w:tc>
                <w:tcPr>
                  <w:tcW w:w="1261" w:type="pct"/>
                  <w:shd w:val="clear" w:color="auto" w:fill="FFFFFF" w:themeFill="background1"/>
                  <w:tcMar>
                    <w:top w:w="150" w:type="dxa"/>
                    <w:left w:w="0" w:type="dxa"/>
                    <w:bottom w:w="150" w:type="dxa"/>
                    <w:right w:w="240" w:type="dxa"/>
                  </w:tcMar>
                  <w:vAlign w:val="center"/>
                  <w:hideMark/>
                </w:tcPr>
                <w:p w14:paraId="543163B1" w14:textId="77777777" w:rsidR="00031C68" w:rsidRPr="00031C68" w:rsidRDefault="00031C68" w:rsidP="00031C68">
                  <w:r w:rsidRPr="00031C68">
                    <w:t>FN</w:t>
                  </w:r>
                </w:p>
              </w:tc>
              <w:tc>
                <w:tcPr>
                  <w:tcW w:w="1970" w:type="pct"/>
                  <w:shd w:val="clear" w:color="auto" w:fill="FFFFFF" w:themeFill="background1"/>
                  <w:tcMar>
                    <w:top w:w="150" w:type="dxa"/>
                    <w:left w:w="240" w:type="dxa"/>
                    <w:bottom w:w="150" w:type="dxa"/>
                    <w:right w:w="240" w:type="dxa"/>
                  </w:tcMar>
                  <w:vAlign w:val="center"/>
                  <w:hideMark/>
                </w:tcPr>
                <w:p w14:paraId="05CA66CE" w14:textId="77777777" w:rsidR="00031C68" w:rsidRPr="00031C68" w:rsidRDefault="00031C68" w:rsidP="00031C68">
                  <w:r w:rsidRPr="00031C68">
                    <w:t>0</w:t>
                  </w:r>
                </w:p>
              </w:tc>
              <w:tc>
                <w:tcPr>
                  <w:tcW w:w="1768" w:type="pct"/>
                  <w:shd w:val="clear" w:color="auto" w:fill="FFFFFF" w:themeFill="background1"/>
                  <w:tcMar>
                    <w:top w:w="150" w:type="dxa"/>
                    <w:left w:w="240" w:type="dxa"/>
                    <w:bottom w:w="150" w:type="dxa"/>
                    <w:right w:w="0" w:type="dxa"/>
                  </w:tcMar>
                  <w:vAlign w:val="center"/>
                  <w:hideMark/>
                </w:tcPr>
                <w:p w14:paraId="40D696B9" w14:textId="77777777" w:rsidR="00031C68" w:rsidRPr="00031C68" w:rsidRDefault="00031C68" w:rsidP="00031C68">
                  <w:r w:rsidRPr="00031C68">
                    <w:t>0</w:t>
                  </w:r>
                </w:p>
              </w:tc>
            </w:tr>
            <w:tr w:rsidR="003B288D" w:rsidRPr="00031C68" w14:paraId="1507AB0C" w14:textId="77777777" w:rsidTr="003B288D">
              <w:tc>
                <w:tcPr>
                  <w:tcW w:w="1261" w:type="pct"/>
                  <w:shd w:val="clear" w:color="auto" w:fill="FFFFFF" w:themeFill="background1"/>
                  <w:tcMar>
                    <w:top w:w="150" w:type="dxa"/>
                    <w:left w:w="0" w:type="dxa"/>
                    <w:bottom w:w="150" w:type="dxa"/>
                    <w:right w:w="240" w:type="dxa"/>
                  </w:tcMar>
                  <w:vAlign w:val="center"/>
                  <w:hideMark/>
                </w:tcPr>
                <w:p w14:paraId="3B2E89AF" w14:textId="77777777" w:rsidR="00031C68" w:rsidRPr="00031C68" w:rsidRDefault="00031C68" w:rsidP="00031C68">
                  <w:r w:rsidRPr="00031C68">
                    <w:t>TN</w:t>
                  </w:r>
                </w:p>
              </w:tc>
              <w:tc>
                <w:tcPr>
                  <w:tcW w:w="1970" w:type="pct"/>
                  <w:shd w:val="clear" w:color="auto" w:fill="FFFFFF" w:themeFill="background1"/>
                  <w:tcMar>
                    <w:top w:w="150" w:type="dxa"/>
                    <w:left w:w="240" w:type="dxa"/>
                    <w:bottom w:w="150" w:type="dxa"/>
                    <w:right w:w="240" w:type="dxa"/>
                  </w:tcMar>
                  <w:vAlign w:val="center"/>
                  <w:hideMark/>
                </w:tcPr>
                <w:p w14:paraId="0364C336" w14:textId="77777777" w:rsidR="00031C68" w:rsidRPr="00031C68" w:rsidRDefault="00031C68" w:rsidP="00031C68">
                  <w:r w:rsidRPr="00031C68">
                    <w:t>31</w:t>
                  </w:r>
                </w:p>
              </w:tc>
              <w:tc>
                <w:tcPr>
                  <w:tcW w:w="1768" w:type="pct"/>
                  <w:shd w:val="clear" w:color="auto" w:fill="FFFFFF" w:themeFill="background1"/>
                  <w:tcMar>
                    <w:top w:w="150" w:type="dxa"/>
                    <w:left w:w="240" w:type="dxa"/>
                    <w:bottom w:w="150" w:type="dxa"/>
                    <w:right w:w="0" w:type="dxa"/>
                  </w:tcMar>
                  <w:vAlign w:val="center"/>
                  <w:hideMark/>
                </w:tcPr>
                <w:p w14:paraId="4BA1B0C7" w14:textId="77777777" w:rsidR="00031C68" w:rsidRPr="00031C68" w:rsidRDefault="00031C68" w:rsidP="00031C68">
                  <w:r w:rsidRPr="00031C68">
                    <w:t>28</w:t>
                  </w:r>
                </w:p>
              </w:tc>
            </w:tr>
            <w:tr w:rsidR="003B288D" w:rsidRPr="00031C68" w14:paraId="47A3DEE3" w14:textId="77777777" w:rsidTr="003B288D">
              <w:tc>
                <w:tcPr>
                  <w:tcW w:w="1261" w:type="pct"/>
                  <w:shd w:val="clear" w:color="auto" w:fill="FFFFFF" w:themeFill="background1"/>
                  <w:tcMar>
                    <w:top w:w="150" w:type="dxa"/>
                    <w:left w:w="0" w:type="dxa"/>
                    <w:bottom w:w="150" w:type="dxa"/>
                    <w:right w:w="240" w:type="dxa"/>
                  </w:tcMar>
                  <w:vAlign w:val="center"/>
                  <w:hideMark/>
                </w:tcPr>
                <w:p w14:paraId="62399C49" w14:textId="77777777" w:rsidR="00031C68" w:rsidRPr="00031C68" w:rsidRDefault="00031C68" w:rsidP="00031C68">
                  <w:r w:rsidRPr="00031C68">
                    <w:t>Precision</w:t>
                  </w:r>
                </w:p>
              </w:tc>
              <w:tc>
                <w:tcPr>
                  <w:tcW w:w="1970" w:type="pct"/>
                  <w:shd w:val="clear" w:color="auto" w:fill="FFFFFF" w:themeFill="background1"/>
                  <w:tcMar>
                    <w:top w:w="150" w:type="dxa"/>
                    <w:left w:w="240" w:type="dxa"/>
                    <w:bottom w:w="150" w:type="dxa"/>
                    <w:right w:w="240" w:type="dxa"/>
                  </w:tcMar>
                  <w:vAlign w:val="center"/>
                  <w:hideMark/>
                </w:tcPr>
                <w:p w14:paraId="572D8DCF" w14:textId="77777777" w:rsidR="00031C68" w:rsidRPr="00031C68" w:rsidRDefault="00031C68" w:rsidP="00031C68">
                  <w:r w:rsidRPr="00031C68">
                    <w:t>0.9285714285714286</w:t>
                  </w:r>
                </w:p>
              </w:tc>
              <w:tc>
                <w:tcPr>
                  <w:tcW w:w="1768" w:type="pct"/>
                  <w:shd w:val="clear" w:color="auto" w:fill="FFFFFF" w:themeFill="background1"/>
                  <w:tcMar>
                    <w:top w:w="150" w:type="dxa"/>
                    <w:left w:w="240" w:type="dxa"/>
                    <w:bottom w:w="150" w:type="dxa"/>
                    <w:right w:w="0" w:type="dxa"/>
                  </w:tcMar>
                  <w:vAlign w:val="center"/>
                  <w:hideMark/>
                </w:tcPr>
                <w:p w14:paraId="09A6309E" w14:textId="77777777" w:rsidR="00031C68" w:rsidRPr="00031C68" w:rsidRDefault="00031C68" w:rsidP="00031C68">
                  <w:r w:rsidRPr="00031C68">
                    <w:t>0.7647058823529411</w:t>
                  </w:r>
                </w:p>
              </w:tc>
            </w:tr>
            <w:tr w:rsidR="003B288D" w:rsidRPr="00031C68" w14:paraId="69994793" w14:textId="77777777" w:rsidTr="003B288D">
              <w:tc>
                <w:tcPr>
                  <w:tcW w:w="1261" w:type="pct"/>
                  <w:shd w:val="clear" w:color="auto" w:fill="FFFFFF" w:themeFill="background1"/>
                  <w:tcMar>
                    <w:top w:w="150" w:type="dxa"/>
                    <w:left w:w="0" w:type="dxa"/>
                    <w:bottom w:w="150" w:type="dxa"/>
                    <w:right w:w="240" w:type="dxa"/>
                  </w:tcMar>
                  <w:vAlign w:val="center"/>
                  <w:hideMark/>
                </w:tcPr>
                <w:p w14:paraId="74AA7ADC" w14:textId="77777777" w:rsidR="00031C68" w:rsidRPr="00031C68" w:rsidRDefault="00031C68" w:rsidP="00031C68">
                  <w:r w:rsidRPr="00031C68">
                    <w:t>Recall</w:t>
                  </w:r>
                </w:p>
              </w:tc>
              <w:tc>
                <w:tcPr>
                  <w:tcW w:w="1970" w:type="pct"/>
                  <w:shd w:val="clear" w:color="auto" w:fill="FFFFFF" w:themeFill="background1"/>
                  <w:tcMar>
                    <w:top w:w="150" w:type="dxa"/>
                    <w:left w:w="240" w:type="dxa"/>
                    <w:bottom w:w="150" w:type="dxa"/>
                    <w:right w:w="240" w:type="dxa"/>
                  </w:tcMar>
                  <w:vAlign w:val="center"/>
                  <w:hideMark/>
                </w:tcPr>
                <w:p w14:paraId="4B38464D" w14:textId="77777777" w:rsidR="00031C68" w:rsidRPr="00031C68" w:rsidRDefault="00031C68" w:rsidP="00031C68">
                  <w:r w:rsidRPr="00031C68">
                    <w:t>1.0</w:t>
                  </w:r>
                </w:p>
              </w:tc>
              <w:tc>
                <w:tcPr>
                  <w:tcW w:w="1768" w:type="pct"/>
                  <w:shd w:val="clear" w:color="auto" w:fill="FFFFFF" w:themeFill="background1"/>
                  <w:tcMar>
                    <w:top w:w="150" w:type="dxa"/>
                    <w:left w:w="240" w:type="dxa"/>
                    <w:bottom w:w="150" w:type="dxa"/>
                    <w:right w:w="0" w:type="dxa"/>
                  </w:tcMar>
                  <w:vAlign w:val="center"/>
                  <w:hideMark/>
                </w:tcPr>
                <w:p w14:paraId="48EDE5E4" w14:textId="77777777" w:rsidR="00031C68" w:rsidRPr="00031C68" w:rsidRDefault="00031C68" w:rsidP="00031C68">
                  <w:r w:rsidRPr="00031C68">
                    <w:t>1.0</w:t>
                  </w:r>
                </w:p>
              </w:tc>
            </w:tr>
            <w:tr w:rsidR="003B288D" w:rsidRPr="00031C68" w14:paraId="3E09FD7E" w14:textId="77777777" w:rsidTr="003B288D">
              <w:tc>
                <w:tcPr>
                  <w:tcW w:w="1261" w:type="pct"/>
                  <w:shd w:val="clear" w:color="auto" w:fill="FFFFFF" w:themeFill="background1"/>
                  <w:tcMar>
                    <w:top w:w="150" w:type="dxa"/>
                    <w:left w:w="0" w:type="dxa"/>
                    <w:bottom w:w="150" w:type="dxa"/>
                    <w:right w:w="240" w:type="dxa"/>
                  </w:tcMar>
                  <w:vAlign w:val="center"/>
                  <w:hideMark/>
                </w:tcPr>
                <w:p w14:paraId="385BB3E3" w14:textId="77777777" w:rsidR="00031C68" w:rsidRPr="00031C68" w:rsidRDefault="00031C68" w:rsidP="00031C68">
                  <w:r w:rsidRPr="00031C68">
                    <w:t>F1-score</w:t>
                  </w:r>
                </w:p>
              </w:tc>
              <w:tc>
                <w:tcPr>
                  <w:tcW w:w="1970" w:type="pct"/>
                  <w:shd w:val="clear" w:color="auto" w:fill="FFFFFF" w:themeFill="background1"/>
                  <w:tcMar>
                    <w:top w:w="150" w:type="dxa"/>
                    <w:left w:w="240" w:type="dxa"/>
                    <w:bottom w:w="150" w:type="dxa"/>
                    <w:right w:w="240" w:type="dxa"/>
                  </w:tcMar>
                  <w:vAlign w:val="center"/>
                  <w:hideMark/>
                </w:tcPr>
                <w:p w14:paraId="3110CB01" w14:textId="77777777" w:rsidR="00031C68" w:rsidRPr="00031C68" w:rsidRDefault="00031C68" w:rsidP="00031C68">
                  <w:r w:rsidRPr="00031C68">
                    <w:t>0.962962962962963</w:t>
                  </w:r>
                </w:p>
              </w:tc>
              <w:tc>
                <w:tcPr>
                  <w:tcW w:w="1768" w:type="pct"/>
                  <w:shd w:val="clear" w:color="auto" w:fill="FFFFFF" w:themeFill="background1"/>
                  <w:tcMar>
                    <w:top w:w="150" w:type="dxa"/>
                    <w:left w:w="240" w:type="dxa"/>
                    <w:bottom w:w="150" w:type="dxa"/>
                    <w:right w:w="0" w:type="dxa"/>
                  </w:tcMar>
                  <w:vAlign w:val="center"/>
                  <w:hideMark/>
                </w:tcPr>
                <w:p w14:paraId="6C48C066" w14:textId="77777777" w:rsidR="00031C68" w:rsidRPr="00031C68" w:rsidRDefault="00031C68" w:rsidP="00031C68">
                  <w:r w:rsidRPr="00031C68">
                    <w:t>0.8666666666666666</w:t>
                  </w:r>
                </w:p>
              </w:tc>
            </w:tr>
            <w:tr w:rsidR="003B288D" w:rsidRPr="00031C68" w14:paraId="3F73F70E" w14:textId="77777777" w:rsidTr="003B288D">
              <w:tc>
                <w:tcPr>
                  <w:tcW w:w="1261" w:type="pct"/>
                  <w:shd w:val="clear" w:color="auto" w:fill="FFFFFF" w:themeFill="background1"/>
                  <w:tcMar>
                    <w:top w:w="150" w:type="dxa"/>
                    <w:left w:w="0" w:type="dxa"/>
                    <w:bottom w:w="150" w:type="dxa"/>
                    <w:right w:w="240" w:type="dxa"/>
                  </w:tcMar>
                  <w:vAlign w:val="center"/>
                  <w:hideMark/>
                </w:tcPr>
                <w:p w14:paraId="204EAF1B" w14:textId="77777777" w:rsidR="00031C68" w:rsidRPr="00031C68" w:rsidRDefault="00031C68" w:rsidP="00031C68">
                  <w:r w:rsidRPr="00031C68">
                    <w:t>Accuracy</w:t>
                  </w:r>
                </w:p>
              </w:tc>
              <w:tc>
                <w:tcPr>
                  <w:tcW w:w="1970" w:type="pct"/>
                  <w:shd w:val="clear" w:color="auto" w:fill="FFFFFF" w:themeFill="background1"/>
                  <w:tcMar>
                    <w:top w:w="150" w:type="dxa"/>
                    <w:left w:w="240" w:type="dxa"/>
                    <w:bottom w:w="150" w:type="dxa"/>
                    <w:right w:w="240" w:type="dxa"/>
                  </w:tcMar>
                  <w:vAlign w:val="center"/>
                  <w:hideMark/>
                </w:tcPr>
                <w:p w14:paraId="05A05A9B" w14:textId="77777777" w:rsidR="00031C68" w:rsidRPr="00031C68" w:rsidRDefault="00031C68" w:rsidP="00031C68">
                  <w:r w:rsidRPr="00031C68">
                    <w:t>0.9777777777777777</w:t>
                  </w:r>
                </w:p>
              </w:tc>
              <w:tc>
                <w:tcPr>
                  <w:tcW w:w="1768" w:type="pct"/>
                  <w:shd w:val="clear" w:color="auto" w:fill="FFFFFF" w:themeFill="background1"/>
                  <w:tcMar>
                    <w:top w:w="150" w:type="dxa"/>
                    <w:left w:w="240" w:type="dxa"/>
                    <w:bottom w:w="150" w:type="dxa"/>
                    <w:right w:w="0" w:type="dxa"/>
                  </w:tcMar>
                  <w:vAlign w:val="center"/>
                  <w:hideMark/>
                </w:tcPr>
                <w:p w14:paraId="73C09DD5" w14:textId="77777777" w:rsidR="00031C68" w:rsidRPr="00031C68" w:rsidRDefault="00031C68" w:rsidP="00031C68">
                  <w:r w:rsidRPr="00031C68">
                    <w:t>0.9111111111111111</w:t>
                  </w:r>
                </w:p>
              </w:tc>
            </w:tr>
          </w:tbl>
          <w:p w14:paraId="6ABDD0A0" w14:textId="77777777" w:rsidR="003B288D" w:rsidRPr="003B288D" w:rsidRDefault="003B288D" w:rsidP="003B288D">
            <w:r w:rsidRPr="003B288D">
              <w:t>从两种方法的实验结果来看，</w:t>
            </w:r>
            <w:r w:rsidRPr="003B288D">
              <w:rPr>
                <w:b/>
                <w:bCs/>
              </w:rPr>
              <w:t>梯度下降法</w:t>
            </w:r>
            <w:r w:rsidRPr="003B288D">
              <w:t>与</w:t>
            </w:r>
            <w:r w:rsidRPr="003B288D">
              <w:rPr>
                <w:b/>
                <w:bCs/>
              </w:rPr>
              <w:t>朴素贝叶斯</w:t>
            </w:r>
            <w:r w:rsidRPr="003B288D">
              <w:t>在识别</w:t>
            </w:r>
            <w:r w:rsidRPr="003B288D">
              <w:t xml:space="preserve"> Iris-Virginica </w:t>
            </w:r>
            <w:r w:rsidRPr="003B288D">
              <w:t>这一类别上均表现出色，尤其在召回率（</w:t>
            </w:r>
            <w:r w:rsidRPr="003B288D">
              <w:t>Recall</w:t>
            </w:r>
            <w:r w:rsidRPr="003B288D">
              <w:t>）方面，两者均达到了</w:t>
            </w:r>
            <w:r w:rsidRPr="003B288D">
              <w:t> </w:t>
            </w:r>
            <w:r w:rsidRPr="003B288D">
              <w:rPr>
                <w:b/>
                <w:bCs/>
              </w:rPr>
              <w:t>1.0</w:t>
            </w:r>
            <w:r w:rsidRPr="003B288D">
              <w:t>，说明它们都能够完整地识别出所有正样本，没有任何漏报（</w:t>
            </w:r>
            <w:r w:rsidRPr="003B288D">
              <w:t>FN=0</w:t>
            </w:r>
            <w:r w:rsidRPr="003B288D">
              <w:t>）。</w:t>
            </w:r>
          </w:p>
          <w:p w14:paraId="0EF982EA" w14:textId="77777777" w:rsidR="003B288D" w:rsidRPr="003B288D" w:rsidRDefault="003B288D" w:rsidP="003B288D">
            <w:r w:rsidRPr="003B288D">
              <w:t>具体来看：</w:t>
            </w:r>
          </w:p>
          <w:p w14:paraId="151FF6FE" w14:textId="77777777" w:rsidR="003B288D" w:rsidRPr="003B288D" w:rsidRDefault="003B288D" w:rsidP="003B288D">
            <w:pPr>
              <w:numPr>
                <w:ilvl w:val="0"/>
                <w:numId w:val="5"/>
              </w:numPr>
            </w:pPr>
            <w:r w:rsidRPr="003B288D">
              <w:rPr>
                <w:b/>
                <w:bCs/>
              </w:rPr>
              <w:t>梯度下降法</w:t>
            </w:r>
            <w:r w:rsidRPr="003B288D">
              <w:t>的整体表现更为优异。其正确预测个数为</w:t>
            </w:r>
            <w:r w:rsidRPr="003B288D">
              <w:t xml:space="preserve"> 44</w:t>
            </w:r>
            <w:r w:rsidRPr="003B288D">
              <w:t>，总样本数为</w:t>
            </w:r>
            <w:r w:rsidRPr="003B288D">
              <w:t xml:space="preserve"> 45</w:t>
            </w:r>
            <w:r w:rsidRPr="003B288D">
              <w:t>，整体准确率高达</w:t>
            </w:r>
            <w:r w:rsidRPr="003B288D">
              <w:t> </w:t>
            </w:r>
            <w:r w:rsidRPr="003B288D">
              <w:rPr>
                <w:b/>
                <w:bCs/>
              </w:rPr>
              <w:t>97.8%</w:t>
            </w:r>
            <w:r w:rsidRPr="003B288D">
              <w:t>，仅有一个样本预测错误。在正样本预测方面，精确率（</w:t>
            </w:r>
            <w:r w:rsidRPr="003B288D">
              <w:t>Precision</w:t>
            </w:r>
            <w:r w:rsidRPr="003B288D">
              <w:t>）达到</w:t>
            </w:r>
            <w:r w:rsidRPr="003B288D">
              <w:t> </w:t>
            </w:r>
            <w:r w:rsidRPr="003B288D">
              <w:rPr>
                <w:b/>
                <w:bCs/>
              </w:rPr>
              <w:t>92.9%</w:t>
            </w:r>
            <w:r w:rsidRPr="003B288D">
              <w:t>，</w:t>
            </w:r>
            <w:r w:rsidRPr="003B288D">
              <w:t xml:space="preserve">F1 </w:t>
            </w:r>
            <w:r w:rsidRPr="003B288D">
              <w:t>分数为</w:t>
            </w:r>
            <w:r w:rsidRPr="003B288D">
              <w:t> </w:t>
            </w:r>
            <w:r w:rsidRPr="003B288D">
              <w:rPr>
                <w:b/>
                <w:bCs/>
              </w:rPr>
              <w:t>96.3%</w:t>
            </w:r>
            <w:r w:rsidRPr="003B288D">
              <w:t>。这表明梯度下降法在识别</w:t>
            </w:r>
            <w:r w:rsidRPr="003B288D">
              <w:t xml:space="preserve"> Iris-Virginica </w:t>
            </w:r>
            <w:r w:rsidRPr="003B288D">
              <w:t>时既稳定又精准，误报极少，堪称</w:t>
            </w:r>
            <w:r w:rsidRPr="003B288D">
              <w:t>“</w:t>
            </w:r>
            <w:r w:rsidRPr="003B288D">
              <w:t>稳准狠</w:t>
            </w:r>
            <w:r w:rsidRPr="003B288D">
              <w:t>”</w:t>
            </w:r>
            <w:r w:rsidRPr="003B288D">
              <w:t>。</w:t>
            </w:r>
          </w:p>
          <w:p w14:paraId="065339A8" w14:textId="77777777" w:rsidR="003B288D" w:rsidRPr="003B288D" w:rsidRDefault="003B288D" w:rsidP="003B288D">
            <w:pPr>
              <w:numPr>
                <w:ilvl w:val="0"/>
                <w:numId w:val="5"/>
              </w:numPr>
            </w:pPr>
            <w:r w:rsidRPr="003B288D">
              <w:rPr>
                <w:b/>
                <w:bCs/>
              </w:rPr>
              <w:t>朴素贝叶斯</w:t>
            </w:r>
            <w:r w:rsidRPr="003B288D">
              <w:t>同样表现良好，正确预测个数为</w:t>
            </w:r>
            <w:r w:rsidRPr="003B288D">
              <w:t xml:space="preserve"> 41</w:t>
            </w:r>
            <w:r w:rsidRPr="003B288D">
              <w:t>，整体准确率为</w:t>
            </w:r>
            <w:r w:rsidRPr="003B288D">
              <w:t> </w:t>
            </w:r>
            <w:r w:rsidRPr="003B288D">
              <w:rPr>
                <w:b/>
                <w:bCs/>
              </w:rPr>
              <w:t>91.1%</w:t>
            </w:r>
            <w:r w:rsidRPr="003B288D">
              <w:t>。在正样本识别上，精确率为</w:t>
            </w:r>
            <w:r w:rsidRPr="003B288D">
              <w:t> </w:t>
            </w:r>
            <w:r w:rsidRPr="003B288D">
              <w:rPr>
                <w:b/>
                <w:bCs/>
              </w:rPr>
              <w:t>76.5%</w:t>
            </w:r>
            <w:r w:rsidRPr="003B288D">
              <w:t>，</w:t>
            </w:r>
            <w:r w:rsidRPr="003B288D">
              <w:t xml:space="preserve">F1 </w:t>
            </w:r>
            <w:r w:rsidRPr="003B288D">
              <w:t>分数为</w:t>
            </w:r>
            <w:r w:rsidRPr="003B288D">
              <w:t> </w:t>
            </w:r>
            <w:r w:rsidRPr="003B288D">
              <w:rPr>
                <w:b/>
                <w:bCs/>
              </w:rPr>
              <w:t>86.7%</w:t>
            </w:r>
            <w:r w:rsidRPr="003B288D">
              <w:t>。尽管其精确率低于梯度下降法，但召回</w:t>
            </w:r>
            <w:proofErr w:type="gramStart"/>
            <w:r w:rsidRPr="003B288D">
              <w:t>率同样</w:t>
            </w:r>
            <w:proofErr w:type="gramEnd"/>
            <w:r w:rsidRPr="003B288D">
              <w:t>为满分，说明该模型对正类样本的识别能力也非常可靠，整体性能依然优秀。</w:t>
            </w:r>
          </w:p>
          <w:p w14:paraId="41D78B2B" w14:textId="77777777" w:rsidR="003B288D" w:rsidRPr="003B288D" w:rsidRDefault="003B288D" w:rsidP="003B288D">
            <w:pPr>
              <w:rPr>
                <w:b/>
                <w:bCs/>
              </w:rPr>
            </w:pPr>
            <w:r w:rsidRPr="003B288D">
              <w:rPr>
                <w:b/>
                <w:bCs/>
              </w:rPr>
              <w:t>综合结论：</w:t>
            </w:r>
          </w:p>
          <w:p w14:paraId="22D0A304" w14:textId="1C1A7D51" w:rsidR="00031C68" w:rsidRPr="003B288D" w:rsidRDefault="003B288D" w:rsidP="009D1667">
            <w:pPr>
              <w:rPr>
                <w:rFonts w:hint="eastAsia"/>
              </w:rPr>
            </w:pPr>
            <w:r w:rsidRPr="003B288D">
              <w:t>两种方法在正样本的召回率上表现一致，均为</w:t>
            </w:r>
            <w:r w:rsidRPr="003B288D">
              <w:t xml:space="preserve"> 100%</w:t>
            </w:r>
            <w:r w:rsidRPr="003B288D">
              <w:t>，说明它们都能有效捕捉到目标类别。但从整体准确率、精确率和</w:t>
            </w:r>
            <w:r w:rsidRPr="003B288D">
              <w:t xml:space="preserve"> F1 </w:t>
            </w:r>
            <w:r w:rsidRPr="003B288D">
              <w:t>分数来看，</w:t>
            </w:r>
            <w:r w:rsidRPr="003B288D">
              <w:rPr>
                <w:b/>
                <w:bCs/>
              </w:rPr>
              <w:t>梯度下降法在</w:t>
            </w:r>
            <w:proofErr w:type="gramStart"/>
            <w:r w:rsidRPr="003B288D">
              <w:rPr>
                <w:b/>
                <w:bCs/>
              </w:rPr>
              <w:t>本任务</w:t>
            </w:r>
            <w:proofErr w:type="gramEnd"/>
            <w:r w:rsidRPr="003B288D">
              <w:rPr>
                <w:b/>
                <w:bCs/>
              </w:rPr>
              <w:t>中略占优势</w:t>
            </w:r>
            <w:r w:rsidRPr="003B288D">
              <w:t>，具有更高的预测精度和更低的误报率。若在实际应用中更看重正样本预测的可信度（即减少误报），梯度下降法是更优选择；若更看重模型的简单性与可解释性，朴素贝叶斯仍然是一个非常有竞争力的基线模型。</w:t>
            </w:r>
          </w:p>
          <w:p w14:paraId="2DB98EA8" w14:textId="42A291EE" w:rsidR="00A5124E" w:rsidRDefault="00E92D05" w:rsidP="00E92D05">
            <w:pPr>
              <w:rPr>
                <w:rFonts w:ascii="华文新魏" w:eastAsia="华文新魏"/>
                <w:sz w:val="44"/>
                <w:szCs w:val="44"/>
              </w:rPr>
            </w:pPr>
            <w:r>
              <w:rPr>
                <w:rFonts w:ascii="华文新魏" w:eastAsia="华文新魏" w:hint="eastAsia"/>
                <w:sz w:val="44"/>
                <w:szCs w:val="44"/>
              </w:rPr>
              <w:t>四、实验结果</w:t>
            </w:r>
          </w:p>
          <w:p w14:paraId="368AF6EE" w14:textId="6D84A8EA" w:rsidR="00A5124E" w:rsidRDefault="00A5124E" w:rsidP="00A5124E">
            <w:r>
              <w:rPr>
                <w:rFonts w:hint="eastAsia"/>
              </w:rPr>
              <w:t>梯度下降法：</w:t>
            </w:r>
          </w:p>
          <w:p w14:paraId="5FD165F0" w14:textId="7F408399" w:rsidR="00A5124E" w:rsidRDefault="00A5124E" w:rsidP="00A5124E">
            <w:pPr>
              <w:jc w:val="center"/>
            </w:pPr>
            <w:r>
              <w:rPr>
                <w:noProof/>
              </w:rPr>
              <w:lastRenderedPageBreak/>
              <w:drawing>
                <wp:inline distT="0" distB="0" distL="0" distR="0" wp14:anchorId="6905757F" wp14:editId="51513A09">
                  <wp:extent cx="2724093" cy="1762648"/>
                  <wp:effectExtent l="0" t="0" r="635" b="9525"/>
                  <wp:docPr id="841176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69229" name=""/>
                          <pic:cNvPicPr/>
                        </pic:nvPicPr>
                        <pic:blipFill>
                          <a:blip r:embed="rId20"/>
                          <a:stretch>
                            <a:fillRect/>
                          </a:stretch>
                        </pic:blipFill>
                        <pic:spPr>
                          <a:xfrm>
                            <a:off x="0" y="0"/>
                            <a:ext cx="2738788" cy="1772157"/>
                          </a:xfrm>
                          <a:prstGeom prst="rect">
                            <a:avLst/>
                          </a:prstGeom>
                        </pic:spPr>
                      </pic:pic>
                    </a:graphicData>
                  </a:graphic>
                </wp:inline>
              </w:drawing>
            </w:r>
          </w:p>
          <w:p w14:paraId="42DD3717" w14:textId="23758F04" w:rsidR="00A5124E" w:rsidRDefault="00A5124E" w:rsidP="00A5124E">
            <w:r>
              <w:rPr>
                <w:rFonts w:hint="eastAsia"/>
              </w:rPr>
              <w:t>朴素贝叶斯法：</w:t>
            </w:r>
          </w:p>
          <w:p w14:paraId="20140A7A" w14:textId="02CECA20" w:rsidR="00A5124E" w:rsidRDefault="00A5124E" w:rsidP="00A5124E">
            <w:pPr>
              <w:jc w:val="center"/>
              <w:rPr>
                <w:rFonts w:hint="eastAsia"/>
              </w:rPr>
            </w:pPr>
            <w:r>
              <w:rPr>
                <w:noProof/>
              </w:rPr>
              <w:drawing>
                <wp:inline distT="0" distB="0" distL="0" distR="0" wp14:anchorId="0E211AB1" wp14:editId="2709B957">
                  <wp:extent cx="2744226" cy="1732840"/>
                  <wp:effectExtent l="0" t="0" r="0" b="1270"/>
                  <wp:docPr id="1763037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5193" name=""/>
                          <pic:cNvPicPr/>
                        </pic:nvPicPr>
                        <pic:blipFill>
                          <a:blip r:embed="rId25"/>
                          <a:stretch>
                            <a:fillRect/>
                          </a:stretch>
                        </pic:blipFill>
                        <pic:spPr>
                          <a:xfrm>
                            <a:off x="0" y="0"/>
                            <a:ext cx="2749902" cy="1736424"/>
                          </a:xfrm>
                          <a:prstGeom prst="rect">
                            <a:avLst/>
                          </a:prstGeom>
                        </pic:spPr>
                      </pic:pic>
                    </a:graphicData>
                  </a:graphic>
                </wp:inline>
              </w:drawing>
            </w:r>
          </w:p>
          <w:p w14:paraId="5531D6F9" w14:textId="70322983" w:rsidR="00A5124E" w:rsidRDefault="00A5124E" w:rsidP="00A5124E">
            <w:pPr>
              <w:rPr>
                <w:rFonts w:hint="eastAsia"/>
              </w:rPr>
            </w:pPr>
            <w:r>
              <w:rPr>
                <w:rFonts w:hint="eastAsia"/>
              </w:rPr>
              <w:t>两种方法在正样本召回率上均达到</w:t>
            </w:r>
            <w:r>
              <w:rPr>
                <w:rFonts w:hint="eastAsia"/>
              </w:rPr>
              <w:t xml:space="preserve"> 100%</w:t>
            </w:r>
            <w:r>
              <w:rPr>
                <w:rFonts w:hint="eastAsia"/>
              </w:rPr>
              <w:t>，识别能力相当。但从整体准确率、精确率和</w:t>
            </w:r>
            <w:r>
              <w:rPr>
                <w:rFonts w:hint="eastAsia"/>
              </w:rPr>
              <w:t xml:space="preserve"> F1 </w:t>
            </w:r>
            <w:r>
              <w:rPr>
                <w:rFonts w:hint="eastAsia"/>
              </w:rPr>
              <w:t>分数来看，梯度下降法（准确率</w:t>
            </w:r>
            <w:r>
              <w:rPr>
                <w:rFonts w:hint="eastAsia"/>
              </w:rPr>
              <w:t xml:space="preserve"> 97.8%</w:t>
            </w:r>
            <w:r>
              <w:rPr>
                <w:rFonts w:hint="eastAsia"/>
              </w:rPr>
              <w:t>，精确率</w:t>
            </w:r>
            <w:r>
              <w:rPr>
                <w:rFonts w:hint="eastAsia"/>
              </w:rPr>
              <w:t xml:space="preserve"> 92.9%</w:t>
            </w:r>
            <w:r>
              <w:rPr>
                <w:rFonts w:hint="eastAsia"/>
              </w:rPr>
              <w:t>，</w:t>
            </w:r>
            <w:r>
              <w:rPr>
                <w:rFonts w:hint="eastAsia"/>
              </w:rPr>
              <w:t>F1 96.3%</w:t>
            </w:r>
            <w:r>
              <w:rPr>
                <w:rFonts w:hint="eastAsia"/>
              </w:rPr>
              <w:t>）明显优于朴素贝叶斯（准确率</w:t>
            </w:r>
            <w:r>
              <w:rPr>
                <w:rFonts w:hint="eastAsia"/>
              </w:rPr>
              <w:t xml:space="preserve"> 91.1%</w:t>
            </w:r>
            <w:r>
              <w:rPr>
                <w:rFonts w:hint="eastAsia"/>
              </w:rPr>
              <w:t>，精确率</w:t>
            </w:r>
            <w:r>
              <w:rPr>
                <w:rFonts w:hint="eastAsia"/>
              </w:rPr>
              <w:t xml:space="preserve"> 76.5%</w:t>
            </w:r>
            <w:r>
              <w:rPr>
                <w:rFonts w:hint="eastAsia"/>
              </w:rPr>
              <w:t>，</w:t>
            </w:r>
            <w:r>
              <w:rPr>
                <w:rFonts w:hint="eastAsia"/>
              </w:rPr>
              <w:t>F1 86.7%</w:t>
            </w:r>
            <w:r>
              <w:rPr>
                <w:rFonts w:hint="eastAsia"/>
              </w:rPr>
              <w:t>）。因此，在</w:t>
            </w:r>
            <w:proofErr w:type="gramStart"/>
            <w:r>
              <w:rPr>
                <w:rFonts w:hint="eastAsia"/>
              </w:rPr>
              <w:t>本任务</w:t>
            </w:r>
            <w:proofErr w:type="gramEnd"/>
            <w:r>
              <w:rPr>
                <w:rFonts w:hint="eastAsia"/>
              </w:rPr>
              <w:t>中梯度下降法表现更优，预测更“稳准狠”。</w:t>
            </w:r>
            <w:r>
              <w:rPr>
                <w:rFonts w:hint="eastAsia"/>
              </w:rPr>
              <w:t>（具体分析可见实验步骤</w:t>
            </w:r>
            <w:r>
              <w:rPr>
                <w:rFonts w:hint="eastAsia"/>
              </w:rPr>
              <w:t>5</w:t>
            </w:r>
            <w:r>
              <w:rPr>
                <w:rFonts w:hint="eastAsia"/>
              </w:rPr>
              <w:t>的最终分析）</w:t>
            </w:r>
          </w:p>
          <w:p w14:paraId="33C91B6B" w14:textId="77777777" w:rsidR="004A2CD1" w:rsidRDefault="00E92D05" w:rsidP="00E23B6B">
            <w:pPr>
              <w:rPr>
                <w:rFonts w:ascii="华文新魏" w:eastAsia="华文新魏"/>
                <w:sz w:val="44"/>
                <w:szCs w:val="44"/>
              </w:rPr>
            </w:pPr>
            <w:r>
              <w:rPr>
                <w:rFonts w:ascii="华文新魏" w:eastAsia="华文新魏" w:hint="eastAsia"/>
                <w:sz w:val="44"/>
                <w:szCs w:val="44"/>
              </w:rPr>
              <w:t>五、实验体会</w:t>
            </w:r>
          </w:p>
          <w:p w14:paraId="3E1EE96E" w14:textId="54F44616" w:rsidR="00620D81" w:rsidRPr="00244E39" w:rsidRDefault="00620D81" w:rsidP="00620D81">
            <w:pPr>
              <w:rPr>
                <w:rFonts w:hint="eastAsia"/>
              </w:rPr>
            </w:pPr>
            <w:r w:rsidRPr="00620D81">
              <w:rPr>
                <w:rFonts w:hint="eastAsia"/>
              </w:rPr>
              <w:t>通过本次实验，我深入掌握了逻辑回归（梯度下降法）与朴素贝叶</w:t>
            </w:r>
            <w:proofErr w:type="gramStart"/>
            <w:r w:rsidRPr="00620D81">
              <w:rPr>
                <w:rFonts w:hint="eastAsia"/>
              </w:rPr>
              <w:t>斯两种</w:t>
            </w:r>
            <w:proofErr w:type="gramEnd"/>
            <w:r w:rsidRPr="00620D81">
              <w:rPr>
                <w:rFonts w:hint="eastAsia"/>
              </w:rPr>
              <w:t>分类模型在鸢尾</w:t>
            </w:r>
            <w:proofErr w:type="gramStart"/>
            <w:r w:rsidRPr="00620D81">
              <w:rPr>
                <w:rFonts w:hint="eastAsia"/>
              </w:rPr>
              <w:t>花数据</w:t>
            </w:r>
            <w:proofErr w:type="gramEnd"/>
            <w:r w:rsidRPr="00620D81">
              <w:rPr>
                <w:rFonts w:hint="eastAsia"/>
              </w:rPr>
              <w:t>集上的完整应用流程，包括数据探索、预处理、模型训练、参数求解以及性能评估。实验中我认识到，即使数据</w:t>
            </w:r>
            <w:proofErr w:type="gramStart"/>
            <w:r w:rsidRPr="00620D81">
              <w:rPr>
                <w:rFonts w:hint="eastAsia"/>
              </w:rPr>
              <w:t>集较为</w:t>
            </w:r>
            <w:proofErr w:type="gramEnd"/>
            <w:r w:rsidRPr="00620D81">
              <w:rPr>
                <w:rFonts w:hint="eastAsia"/>
              </w:rPr>
              <w:t>规整、无空值且量纲相近，仍需仔细处理标签映射并合理划分训练集与测试集。在实现逻辑回归时，理解梯度下降的迭代原理以及</w:t>
            </w:r>
            <w:r w:rsidRPr="00620D81">
              <w:rPr>
                <w:rFonts w:hint="eastAsia"/>
              </w:rPr>
              <w:t>Sigmoid</w:t>
            </w:r>
            <w:r w:rsidRPr="00620D81">
              <w:rPr>
                <w:rFonts w:hint="eastAsia"/>
              </w:rPr>
              <w:t>函数的概率意义至关重要，而朴素贝叶斯则让我体会到基于高斯分布假设的概率统计方法在分类问题中的简洁与高效。从实验结果来看，两种方法的召回率均达到</w:t>
            </w:r>
            <w:r w:rsidRPr="00620D81">
              <w:rPr>
                <w:rFonts w:hint="eastAsia"/>
              </w:rPr>
              <w:t>100%</w:t>
            </w:r>
            <w:r w:rsidRPr="00620D81">
              <w:rPr>
                <w:rFonts w:hint="eastAsia"/>
              </w:rPr>
              <w:t>，说明它们对正类样本（</w:t>
            </w:r>
            <w:r w:rsidRPr="00620D81">
              <w:rPr>
                <w:rFonts w:hint="eastAsia"/>
              </w:rPr>
              <w:t>Iris-Virginica</w:t>
            </w:r>
            <w:r w:rsidRPr="00620D81">
              <w:rPr>
                <w:rFonts w:hint="eastAsia"/>
              </w:rPr>
              <w:t>）的识别能力都很强；但梯度下降法在准确率（</w:t>
            </w:r>
            <w:r w:rsidRPr="00620D81">
              <w:rPr>
                <w:rFonts w:hint="eastAsia"/>
              </w:rPr>
              <w:t>97.8%</w:t>
            </w:r>
            <w:r w:rsidRPr="00620D81">
              <w:rPr>
                <w:rFonts w:hint="eastAsia"/>
              </w:rPr>
              <w:t>）、精确率（</w:t>
            </w:r>
            <w:r w:rsidRPr="00620D81">
              <w:rPr>
                <w:rFonts w:hint="eastAsia"/>
              </w:rPr>
              <w:t>92.9%</w:t>
            </w:r>
            <w:r w:rsidRPr="00620D81">
              <w:rPr>
                <w:rFonts w:hint="eastAsia"/>
              </w:rPr>
              <w:t>）和</w:t>
            </w:r>
            <w:r w:rsidRPr="00620D81">
              <w:rPr>
                <w:rFonts w:hint="eastAsia"/>
              </w:rPr>
              <w:t>F1</w:t>
            </w:r>
            <w:r w:rsidRPr="00620D81">
              <w:rPr>
                <w:rFonts w:hint="eastAsia"/>
              </w:rPr>
              <w:t>分数（</w:t>
            </w:r>
            <w:r w:rsidRPr="00620D81">
              <w:rPr>
                <w:rFonts w:hint="eastAsia"/>
              </w:rPr>
              <w:t>96.3%</w:t>
            </w:r>
            <w:r w:rsidRPr="00620D81">
              <w:rPr>
                <w:rFonts w:hint="eastAsia"/>
              </w:rPr>
              <w:t>）上明显优于朴素贝叶斯（准确率</w:t>
            </w:r>
            <w:r w:rsidRPr="00620D81">
              <w:rPr>
                <w:rFonts w:hint="eastAsia"/>
              </w:rPr>
              <w:t>91.1%</w:t>
            </w:r>
            <w:r w:rsidRPr="00620D81">
              <w:rPr>
                <w:rFonts w:hint="eastAsia"/>
              </w:rPr>
              <w:t>、精确率</w:t>
            </w:r>
            <w:r w:rsidRPr="00620D81">
              <w:rPr>
                <w:rFonts w:hint="eastAsia"/>
              </w:rPr>
              <w:t>76.5%</w:t>
            </w:r>
            <w:r w:rsidRPr="00620D81">
              <w:rPr>
                <w:rFonts w:hint="eastAsia"/>
              </w:rPr>
              <w:t>、</w:t>
            </w:r>
            <w:r w:rsidRPr="00620D81">
              <w:rPr>
                <w:rFonts w:hint="eastAsia"/>
              </w:rPr>
              <w:t>F1 86.7%</w:t>
            </w:r>
            <w:r w:rsidRPr="00620D81">
              <w:rPr>
                <w:rFonts w:hint="eastAsia"/>
              </w:rPr>
              <w:t>），这表明逻辑回归在</w:t>
            </w:r>
            <w:proofErr w:type="gramStart"/>
            <w:r w:rsidRPr="00620D81">
              <w:rPr>
                <w:rFonts w:hint="eastAsia"/>
              </w:rPr>
              <w:t>本任务</w:t>
            </w:r>
            <w:proofErr w:type="gramEnd"/>
            <w:r w:rsidRPr="00620D81">
              <w:rPr>
                <w:rFonts w:hint="eastAsia"/>
              </w:rPr>
              <w:t>中对误报的控制更好，预测更“稳准狠”。通过对比分析，我进一步理解了不同模型在相同数据上的表现差异及其原因，也体会到模型选择需结合实际应用中对精确率与召回率的侧重。此外，本次实验也锻炼了我编写代码、调试参数以及规范撰写实验报告的能力，为今后更复杂的机器学习任务打下了坚实基础。</w:t>
            </w:r>
          </w:p>
        </w:tc>
      </w:tr>
      <w:tr w:rsidR="004A2CD1" w14:paraId="4AD00A1A" w14:textId="77777777">
        <w:tc>
          <w:tcPr>
            <w:tcW w:w="9781" w:type="dxa"/>
          </w:tcPr>
          <w:p w14:paraId="29022B23" w14:textId="77777777" w:rsidR="004A2CD1" w:rsidRDefault="00000000">
            <w:pPr>
              <w:jc w:val="left"/>
              <w:rPr>
                <w:rFonts w:ascii="宋体" w:eastAsia="宋体" w:hAnsi="宋体" w:hint="eastAsia"/>
                <w:sz w:val="28"/>
                <w:szCs w:val="28"/>
              </w:rPr>
            </w:pPr>
            <w:r>
              <w:rPr>
                <w:rFonts w:ascii="宋体" w:eastAsia="宋体" w:hAnsi="宋体" w:hint="eastAsia"/>
                <w:sz w:val="28"/>
                <w:szCs w:val="28"/>
              </w:rPr>
              <w:lastRenderedPageBreak/>
              <w:t>教师评语:</w:t>
            </w:r>
          </w:p>
          <w:p w14:paraId="2EF85553" w14:textId="77777777" w:rsidR="004A2CD1" w:rsidRDefault="004A2CD1">
            <w:pPr>
              <w:jc w:val="left"/>
              <w:rPr>
                <w:rFonts w:ascii="宋体" w:eastAsia="宋体" w:hAnsi="宋体" w:hint="eastAsia"/>
                <w:sz w:val="28"/>
                <w:szCs w:val="28"/>
              </w:rPr>
            </w:pPr>
          </w:p>
          <w:p w14:paraId="53AF664F" w14:textId="77777777" w:rsidR="004A2CD1" w:rsidRDefault="004A2CD1">
            <w:pPr>
              <w:jc w:val="left"/>
              <w:rPr>
                <w:rFonts w:ascii="宋体" w:eastAsia="宋体" w:hAnsi="宋体" w:hint="eastAsia"/>
                <w:sz w:val="28"/>
                <w:szCs w:val="28"/>
              </w:rPr>
            </w:pPr>
          </w:p>
        </w:tc>
      </w:tr>
      <w:tr w:rsidR="004A2CD1" w14:paraId="0A7C6F53" w14:textId="77777777">
        <w:tc>
          <w:tcPr>
            <w:tcW w:w="9781" w:type="dxa"/>
          </w:tcPr>
          <w:p w14:paraId="2D3D16F9" w14:textId="77777777" w:rsidR="004A2CD1" w:rsidRDefault="00000000">
            <w:pPr>
              <w:spacing w:line="700" w:lineRule="exact"/>
              <w:jc w:val="center"/>
              <w:rPr>
                <w:rFonts w:ascii="宋体" w:eastAsia="宋体" w:hAnsi="宋体" w:hint="eastAsia"/>
                <w:sz w:val="28"/>
                <w:szCs w:val="28"/>
              </w:rPr>
            </w:pPr>
            <w:r>
              <w:rPr>
                <w:rFonts w:ascii="宋体" w:eastAsia="宋体" w:hAnsi="宋体" w:hint="eastAsia"/>
                <w:sz w:val="28"/>
                <w:szCs w:val="28"/>
              </w:rPr>
              <w:t xml:space="preserve">                                指导教师:</w:t>
            </w:r>
          </w:p>
          <w:p w14:paraId="738D6B96" w14:textId="77777777" w:rsidR="004A2CD1" w:rsidRDefault="00000000">
            <w:pPr>
              <w:spacing w:line="700" w:lineRule="exact"/>
              <w:jc w:val="center"/>
              <w:rPr>
                <w:rFonts w:ascii="华文新魏" w:eastAsia="华文新魏"/>
                <w:sz w:val="44"/>
                <w:szCs w:val="44"/>
              </w:rPr>
            </w:pPr>
            <w:r>
              <w:rPr>
                <w:rFonts w:ascii="宋体" w:eastAsia="宋体" w:hAnsi="宋体" w:hint="eastAsia"/>
                <w:sz w:val="28"/>
                <w:szCs w:val="28"/>
              </w:rPr>
              <w:lastRenderedPageBreak/>
              <w:t xml:space="preserve">                                日    期:</w:t>
            </w:r>
          </w:p>
        </w:tc>
      </w:tr>
    </w:tbl>
    <w:p w14:paraId="6CA8D739" w14:textId="77777777" w:rsidR="004A2CD1" w:rsidRDefault="004A2CD1">
      <w:pPr>
        <w:jc w:val="center"/>
        <w:rPr>
          <w:rFonts w:ascii="华文新魏" w:eastAsia="华文新魏"/>
          <w:sz w:val="44"/>
          <w:szCs w:val="44"/>
        </w:rPr>
      </w:pPr>
    </w:p>
    <w:sectPr w:rsidR="004A2C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新魏">
    <w:altName w:val="宋体-简"/>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8754A"/>
    <w:multiLevelType w:val="multilevel"/>
    <w:tmpl w:val="BDC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226DE3"/>
    <w:multiLevelType w:val="multilevel"/>
    <w:tmpl w:val="E792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9553EE"/>
    <w:multiLevelType w:val="multilevel"/>
    <w:tmpl w:val="5054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601EC7"/>
    <w:multiLevelType w:val="multilevel"/>
    <w:tmpl w:val="F18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4242F"/>
    <w:multiLevelType w:val="multilevel"/>
    <w:tmpl w:val="8E4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625505"/>
    <w:multiLevelType w:val="hybridMultilevel"/>
    <w:tmpl w:val="B1384270"/>
    <w:lvl w:ilvl="0" w:tplc="DEB462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4516633">
    <w:abstractNumId w:val="3"/>
  </w:num>
  <w:num w:numId="2" w16cid:durableId="16584293">
    <w:abstractNumId w:val="1"/>
  </w:num>
  <w:num w:numId="3" w16cid:durableId="2027098897">
    <w:abstractNumId w:val="2"/>
  </w:num>
  <w:num w:numId="4" w16cid:durableId="609703600">
    <w:abstractNumId w:val="5"/>
  </w:num>
  <w:num w:numId="5" w16cid:durableId="946814834">
    <w:abstractNumId w:val="0"/>
  </w:num>
  <w:num w:numId="6" w16cid:durableId="1607077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5B8"/>
    <w:rsid w:val="00006D6F"/>
    <w:rsid w:val="00031C68"/>
    <w:rsid w:val="000671DC"/>
    <w:rsid w:val="00080B6E"/>
    <w:rsid w:val="000868AD"/>
    <w:rsid w:val="00127F81"/>
    <w:rsid w:val="001476FA"/>
    <w:rsid w:val="001700C3"/>
    <w:rsid w:val="001D133B"/>
    <w:rsid w:val="00205F93"/>
    <w:rsid w:val="00222507"/>
    <w:rsid w:val="00244E39"/>
    <w:rsid w:val="00251EC6"/>
    <w:rsid w:val="002848A6"/>
    <w:rsid w:val="00296AA0"/>
    <w:rsid w:val="002C62AF"/>
    <w:rsid w:val="003506C4"/>
    <w:rsid w:val="00362964"/>
    <w:rsid w:val="00396AE7"/>
    <w:rsid w:val="003A7086"/>
    <w:rsid w:val="003B288D"/>
    <w:rsid w:val="003D77DA"/>
    <w:rsid w:val="00404930"/>
    <w:rsid w:val="0042418A"/>
    <w:rsid w:val="00425F7D"/>
    <w:rsid w:val="004728C2"/>
    <w:rsid w:val="00484001"/>
    <w:rsid w:val="004937DC"/>
    <w:rsid w:val="004A2CD1"/>
    <w:rsid w:val="004C27CB"/>
    <w:rsid w:val="004E1686"/>
    <w:rsid w:val="005234DA"/>
    <w:rsid w:val="005A47E6"/>
    <w:rsid w:val="005B5AF2"/>
    <w:rsid w:val="006015CA"/>
    <w:rsid w:val="0062068E"/>
    <w:rsid w:val="00620D81"/>
    <w:rsid w:val="00632DC6"/>
    <w:rsid w:val="006631B5"/>
    <w:rsid w:val="00665D8B"/>
    <w:rsid w:val="006859F9"/>
    <w:rsid w:val="006E3AC4"/>
    <w:rsid w:val="0071417E"/>
    <w:rsid w:val="00714B74"/>
    <w:rsid w:val="0074684E"/>
    <w:rsid w:val="00762F55"/>
    <w:rsid w:val="007D07AD"/>
    <w:rsid w:val="007D22EA"/>
    <w:rsid w:val="007D7A07"/>
    <w:rsid w:val="007E35D6"/>
    <w:rsid w:val="008233B3"/>
    <w:rsid w:val="0084152D"/>
    <w:rsid w:val="008445B8"/>
    <w:rsid w:val="008B3C91"/>
    <w:rsid w:val="008D16AA"/>
    <w:rsid w:val="0097511D"/>
    <w:rsid w:val="009D1667"/>
    <w:rsid w:val="00A5124E"/>
    <w:rsid w:val="00A8302E"/>
    <w:rsid w:val="00A971AA"/>
    <w:rsid w:val="00AB3442"/>
    <w:rsid w:val="00B06527"/>
    <w:rsid w:val="00B31439"/>
    <w:rsid w:val="00B37D74"/>
    <w:rsid w:val="00B40562"/>
    <w:rsid w:val="00B54344"/>
    <w:rsid w:val="00B7292F"/>
    <w:rsid w:val="00B76398"/>
    <w:rsid w:val="00BE7A0F"/>
    <w:rsid w:val="00C107E8"/>
    <w:rsid w:val="00C23272"/>
    <w:rsid w:val="00C62F9A"/>
    <w:rsid w:val="00C927B4"/>
    <w:rsid w:val="00C970D2"/>
    <w:rsid w:val="00CC60FA"/>
    <w:rsid w:val="00D31F25"/>
    <w:rsid w:val="00D449CF"/>
    <w:rsid w:val="00DB4E8A"/>
    <w:rsid w:val="00E23B6B"/>
    <w:rsid w:val="00E24DE0"/>
    <w:rsid w:val="00E830E1"/>
    <w:rsid w:val="00E92D05"/>
    <w:rsid w:val="00F07F35"/>
    <w:rsid w:val="00F97677"/>
    <w:rsid w:val="00FA4560"/>
    <w:rsid w:val="00FC4FD5"/>
    <w:rsid w:val="00FF0CD6"/>
    <w:rsid w:val="DBB51B4D"/>
    <w:rsid w:val="FF27953F"/>
    <w:rsid w:val="FFCF3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B5B1F"/>
  <w15:docId w15:val="{06CABF38-7658-4D63-8BEB-671CD285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8">
    <w:name w:val="List Paragraph"/>
    <w:basedOn w:val="a"/>
    <w:uiPriority w:val="99"/>
    <w:unhideWhenUsed/>
    <w:rsid w:val="00D449CF"/>
    <w:pPr>
      <w:ind w:firstLineChars="200" w:firstLine="420"/>
    </w:pPr>
  </w:style>
  <w:style w:type="table" w:styleId="a9">
    <w:name w:val="Grid Table Light"/>
    <w:basedOn w:val="a1"/>
    <w:uiPriority w:val="40"/>
    <w:rsid w:val="00C232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a">
    <w:name w:val="caption"/>
    <w:basedOn w:val="a"/>
    <w:next w:val="a"/>
    <w:uiPriority w:val="35"/>
    <w:unhideWhenUsed/>
    <w:qFormat/>
    <w:rsid w:val="006E3AC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A3EC6-CB66-4B0D-B182-FE7AD2683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1087</TotalTime>
  <Pages>12</Pages>
  <Words>3352</Words>
  <Characters>4679</Characters>
  <Application>Microsoft Office Word</Application>
  <DocSecurity>0</DocSecurity>
  <Lines>259</Lines>
  <Paragraphs>166</Paragraphs>
  <ScaleCrop>false</ScaleCrop>
  <Company>微软中国</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8618156016239</cp:lastModifiedBy>
  <cp:revision>60</cp:revision>
  <cp:lastPrinted>2026-04-05T15:42:00Z</cp:lastPrinted>
  <dcterms:created xsi:type="dcterms:W3CDTF">2021-05-12T11:26:00Z</dcterms:created>
  <dcterms:modified xsi:type="dcterms:W3CDTF">2026-04-05T16:01:00Z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7445AE307AFB073E1CE0C1691B35D636_42</vt:lpwstr>
  </property>
</Properties>
</file>