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after="0" w:lineRule="exact" w:line="800"/>
        <w:jc w:val="center"/>
        <w:autoSpaceDE w:val="0"/>
        <w:autoSpaceDN w:val="0"/>
      </w:pPr>
      <w:r>
        <w:rPr>
          <w:rFonts w:ascii="나눔고딕 ExtraBold" w:hAnsi="나눔고딕 ExtraBold" w:eastAsia="나눔고딕 ExtraBold" w:cs="나눔고딕 ExtraBold"/>
          <w:b w:val="0"/>
          <w:sz w:val="80"/>
        </w:rPr>
        <w:t>과 제 제 안 서</w:t>
      </w:r>
    </w:p>
    <w:p>
      <w:pPr>
        <w:spacing w:before="0" w:after="0" w:lineRule="exact" w:line="320"/>
        <w:ind w:left="1142" w:right="1142"/>
        <w:jc w:val="center"/>
        <w:autoSpaceDE w:val="0"/>
        <w:autoSpaceDN w:val="0"/>
        <w:pBdr>
          <w:bottom w:val="single" w:sz="6" w:space="1" w:color="000000"/>
        </w:pBdr>
      </w:pPr>
    </w:p>
    <w:p>
      <w:pPr>
        <w:spacing w:before="0" w:after="0" w:lineRule="exact" w:line="640"/>
        <w:jc w:val="center"/>
        <w:autoSpaceDE w:val="0"/>
        <w:autoSpaceDN w:val="0"/>
      </w:pPr>
      <w:r>
        <w:rPr>
          <w:rFonts w:ascii="나눔고딕" w:hAnsi="나눔고딕" w:eastAsia="나눔고딕" w:cs="나눔고딕"/>
          <w:b/>
          <w:color w:val="3057B9"/>
          <w:sz w:val="40"/>
        </w:rPr>
        <w:t>Agent를 위한 사내 산출물 통합 컨텍스트 허브 개발</w:t>
      </w:r>
    </w:p>
    <w:p>
      <w:pPr>
        <w:spacing w:before="3760" w:after="0" w:lineRule="atLeast" w:line="200"/>
        <w:jc w:val="left"/>
        <w:autoSpaceDE w:val="0"/>
        <w:autoSpaceDN w:val="0"/>
      </w:pPr>
    </w:p>
    <w:tbl>
      <w:tblPr>
        <w:tblW w:type="auto" w:w="0"/>
        <w:jc w:val="center"/>
        <w:tblLayout w:type="fixed"/>
        <w:tblLook w:firstColumn="1" w:firstRow="1" w:lastColumn="0" w:lastRow="0" w:noHBand="0" w:noVBand="1" w:val="04A0"/>
        <w:tblLayout w:type="fixed"/>
      </w:tblPr>
      <w:tblGrid>
        <w:gridCol w:w="5103"/>
        <w:gridCol w:w="5103"/>
      </w:tblGrid>
      <w:tr>
        <w:trPr>
          <w:trHeight w:val="426"/>
        </w:trPr>
        <w:tc>
          <w:tcPr>
            <w:tcW w:type="dxa" w:w="1423"/>
            <w:vAlign w:val="center"/>
            <w:tcBorders>
              <w:top w:val="single" w:sz="2" w:color="000000"/>
              <w:left w:val="nil"/>
              <w:bottom w:val="single" w:sz="2" w:color="000000"/>
              <w:right w:val="single" w:sz="2" w:color="000000"/>
            </w:tcBorders>
            <w:tcMar>
              <w:top w:w="20" w:type="dxa"/>
              <w:bottom w:w="20" w:type="dxa"/>
              <w:left w:w="60" w:type="dxa"/>
              <w:right w:w="60" w:type="dxa"/>
            </w:tcMar>
          </w:tcPr>
          <w:p>
            <w:pPr>
              <w:spacing w:before="0" w:after="0" w:lineRule="exact" w:line="320"/>
              <w:jc w:val="center"/>
              <w:autoSpaceDE w:val="0"/>
              <w:autoSpaceDN w:val="0"/>
            </w:pPr>
            <w:r>
              <w:rPr>
                <w:rFonts w:ascii="나눔고딕" w:hAnsi="나눔고딕" w:eastAsia="나눔고딕" w:cs="나눔고딕"/>
                <w:b w:val="0"/>
                <w:sz w:val="20"/>
              </w:rPr>
              <w:t>담당교수</w:t>
            </w:r>
          </w:p>
        </w:tc>
        <w:tc>
          <w:tcPr>
            <w:tcW w:type="dxa" w:w="2386"/>
            <w:vAlign w:val="center"/>
            <w:tcBorders>
              <w:top w:val="single" w:sz="2" w:color="000000"/>
              <w:left w:val="single" w:sz="2" w:color="000000"/>
              <w:bottom w:val="single" w:sz="2" w:color="000000"/>
              <w:right w:val="nil"/>
            </w:tcBorders>
            <w:tcMar>
              <w:top w:w="20" w:type="dxa"/>
              <w:bottom w:w="20" w:type="dxa"/>
              <w:left w:w="60" w:type="dxa"/>
              <w:right w:w="60" w:type="dxa"/>
            </w:tcMar>
          </w:tcPr>
          <w:p>
            <w:pPr>
              <w:spacing w:before="0" w:after="0" w:lineRule="exact" w:line="320"/>
              <w:jc w:val="distribute"/>
              <w:autoSpaceDE w:val="0"/>
              <w:autoSpaceDN w:val="0"/>
            </w:pPr>
            <w:r>
              <w:rPr>
                <w:rFonts w:ascii="나눔고딕" w:hAnsi="나눔고딕" w:eastAsia="나눔고딕" w:cs="나눔고딕"/>
                <w:b w:val="0"/>
                <w:sz w:val="20"/>
              </w:rPr>
              <w:t>○ ○ ○ 교 수 님</w:t>
            </w:r>
          </w:p>
        </w:tc>
      </w:tr>
      <w:tr>
        <w:trPr>
          <w:trHeight w:val="426"/>
        </w:trPr>
        <w:tc>
          <w:tcPr>
            <w:tcW w:type="dxa" w:w="1423"/>
            <w:vAlign w:val="center"/>
            <w:tcBorders>
              <w:top w:val="single" w:sz="2" w:color="000000"/>
              <w:left w:val="nil"/>
              <w:bottom w:val="single" w:sz="2" w:color="000000"/>
              <w:right w:val="single" w:sz="2" w:color="000000"/>
            </w:tcBorders>
            <w:tcMar>
              <w:top w:w="20" w:type="dxa"/>
              <w:bottom w:w="20" w:type="dxa"/>
              <w:left w:w="60" w:type="dxa"/>
              <w:right w:w="60" w:type="dxa"/>
            </w:tcMar>
          </w:tcPr>
          <w:p>
            <w:pPr>
              <w:spacing w:before="0" w:after="0" w:lineRule="exact" w:line="320"/>
              <w:jc w:val="center"/>
              <w:autoSpaceDE w:val="0"/>
              <w:autoSpaceDN w:val="0"/>
            </w:pPr>
            <w:r>
              <w:rPr>
                <w:rFonts w:ascii="나눔고딕" w:hAnsi="나눔고딕" w:eastAsia="나눔고딕" w:cs="나눔고딕"/>
                <w:b w:val="0"/>
                <w:sz w:val="20"/>
              </w:rPr>
              <w:t>현장교사</w:t>
            </w:r>
          </w:p>
        </w:tc>
        <w:tc>
          <w:tcPr>
            <w:tcW w:type="dxa" w:w="2386"/>
            <w:vAlign w:val="center"/>
            <w:tcBorders>
              <w:top w:val="single" w:sz="2" w:color="000000"/>
              <w:left w:val="single" w:sz="2" w:color="000000"/>
              <w:bottom w:val="single" w:sz="2" w:color="000000"/>
              <w:right w:val="nil"/>
            </w:tcBorders>
            <w:tcMar>
              <w:top w:w="20" w:type="dxa"/>
              <w:bottom w:w="20" w:type="dxa"/>
              <w:left w:w="60" w:type="dxa"/>
              <w:right w:w="60" w:type="dxa"/>
            </w:tcMar>
          </w:tcPr>
          <w:p>
            <w:pPr>
              <w:spacing w:before="0" w:after="0" w:lineRule="exact" w:line="320"/>
              <w:jc w:val="distribute"/>
              <w:autoSpaceDE w:val="0"/>
              <w:autoSpaceDN w:val="0"/>
            </w:pPr>
            <w:r>
              <w:rPr>
                <w:rFonts w:ascii="나눔고딕" w:hAnsi="나눔고딕" w:eastAsia="나눔고딕" w:cs="나눔고딕"/>
                <w:b w:val="0"/>
                <w:sz w:val="20"/>
              </w:rPr>
              <w:t>○ ○ ○ 수 석 님</w:t>
            </w:r>
          </w:p>
        </w:tc>
      </w:tr>
      <w:tr>
        <w:trPr>
          <w:trHeight w:val="426"/>
        </w:trPr>
        <w:tc>
          <w:tcPr>
            <w:tcW w:type="dxa" w:w="1423"/>
            <w:vAlign w:val="center"/>
            <w:tcBorders>
              <w:top w:val="single" w:sz="2" w:color="000000"/>
              <w:left w:val="nil"/>
              <w:bottom w:val="single" w:sz="2" w:color="000000"/>
              <w:right w:val="single" w:sz="2" w:color="000000"/>
            </w:tcBorders>
            <w:tcMar>
              <w:top w:w="20" w:type="dxa"/>
              <w:bottom w:w="20" w:type="dxa"/>
              <w:left w:w="60" w:type="dxa"/>
              <w:right w:w="60" w:type="dxa"/>
            </w:tcMar>
          </w:tcPr>
          <w:p>
            <w:pPr>
              <w:spacing w:before="0" w:after="0" w:lineRule="exact" w:line="320"/>
              <w:jc w:val="center"/>
              <w:autoSpaceDE w:val="0"/>
              <w:autoSpaceDN w:val="0"/>
            </w:pPr>
            <w:r>
              <w:rPr>
                <w:rFonts w:ascii="나눔고딕" w:hAnsi="나눔고딕" w:eastAsia="나눔고딕" w:cs="나눔고딕"/>
                <w:b w:val="0"/>
                <w:sz w:val="20"/>
              </w:rPr>
              <w:t>기 업 명</w:t>
            </w:r>
          </w:p>
        </w:tc>
        <w:tc>
          <w:tcPr>
            <w:tcW w:type="dxa" w:w="2386"/>
            <w:vAlign w:val="center"/>
            <w:tcBorders>
              <w:top w:val="single" w:sz="2" w:color="000000"/>
              <w:left w:val="single" w:sz="2" w:color="000000"/>
              <w:bottom w:val="single" w:sz="2" w:color="000000"/>
              <w:right w:val="nil"/>
            </w:tcBorders>
            <w:tcMar>
              <w:top w:w="20" w:type="dxa"/>
              <w:bottom w:w="20" w:type="dxa"/>
              <w:left w:w="60" w:type="dxa"/>
              <w:right w:w="60" w:type="dxa"/>
            </w:tcMar>
          </w:tcPr>
          <w:p>
            <w:pPr>
              <w:spacing w:before="0" w:after="0" w:lineRule="exact" w:line="320"/>
              <w:jc w:val="distribute"/>
              <w:autoSpaceDE w:val="0"/>
              <w:autoSpaceDN w:val="0"/>
            </w:pPr>
            <w:r>
              <w:rPr>
                <w:rFonts w:ascii="나눔고딕" w:hAnsi="나눔고딕" w:eastAsia="나눔고딕" w:cs="나눔고딕"/>
                <w:b w:val="0"/>
                <w:sz w:val="20"/>
              </w:rPr>
              <w:t>㈜예시회사</w:t>
            </w:r>
          </w:p>
        </w:tc>
      </w:tr>
      <w:tr>
        <w:trPr>
          <w:trHeight w:val="426"/>
        </w:trPr>
        <w:tc>
          <w:tcPr>
            <w:tcW w:type="dxa" w:w="1423"/>
            <w:vAlign w:val="center"/>
            <w:tcBorders>
              <w:top w:val="single" w:sz="2" w:color="000000"/>
              <w:left w:val="nil"/>
              <w:bottom w:val="single" w:sz="2" w:color="000000"/>
              <w:right w:val="single" w:sz="2" w:color="000000"/>
            </w:tcBorders>
            <w:tcMar>
              <w:top w:w="20" w:type="dxa"/>
              <w:bottom w:w="20" w:type="dxa"/>
              <w:left w:w="60" w:type="dxa"/>
              <w:right w:w="60" w:type="dxa"/>
            </w:tcMar>
          </w:tcPr>
          <w:p>
            <w:pPr>
              <w:spacing w:before="0" w:after="0" w:lineRule="exact" w:line="320"/>
              <w:jc w:val="center"/>
              <w:autoSpaceDE w:val="0"/>
              <w:autoSpaceDN w:val="0"/>
            </w:pPr>
            <w:r>
              <w:rPr>
                <w:rFonts w:ascii="나눔고딕" w:hAnsi="나눔고딕" w:eastAsia="나눔고딕" w:cs="나눔고딕"/>
                <w:b w:val="0"/>
                <w:sz w:val="20"/>
              </w:rPr>
              <w:t>학    번</w:t>
            </w:r>
          </w:p>
        </w:tc>
        <w:tc>
          <w:tcPr>
            <w:tcW w:type="dxa" w:w="2386"/>
            <w:vAlign w:val="center"/>
            <w:tcBorders>
              <w:top w:val="single" w:sz="2" w:color="000000"/>
              <w:left w:val="single" w:sz="2" w:color="000000"/>
              <w:bottom w:val="single" w:sz="2" w:color="000000"/>
              <w:right w:val="nil"/>
            </w:tcBorders>
            <w:tcMar>
              <w:top w:w="20" w:type="dxa"/>
              <w:bottom w:w="20" w:type="dxa"/>
              <w:left w:w="60" w:type="dxa"/>
              <w:right w:w="60" w:type="dxa"/>
            </w:tcMar>
          </w:tcPr>
          <w:p>
            <w:pPr>
              <w:spacing w:before="0" w:after="0" w:lineRule="exact" w:line="320"/>
              <w:jc w:val="distribute"/>
              <w:autoSpaceDE w:val="0"/>
              <w:autoSpaceDN w:val="0"/>
            </w:pPr>
            <w:r>
              <w:rPr>
                <w:rFonts w:ascii="나눔고딕" w:hAnsi="나눔고딕" w:eastAsia="나눔고딕" w:cs="나눔고딕"/>
                <w:b w:val="0"/>
                <w:sz w:val="20"/>
              </w:rPr>
              <w:t>0000000000</w:t>
            </w:r>
          </w:p>
        </w:tc>
      </w:tr>
      <w:tr>
        <w:trPr>
          <w:trHeight w:val="426"/>
        </w:trPr>
        <w:tc>
          <w:tcPr>
            <w:tcW w:type="dxa" w:w="1423"/>
            <w:vAlign w:val="center"/>
            <w:tcBorders>
              <w:top w:val="single" w:sz="2" w:color="000000"/>
              <w:left w:val="nil"/>
              <w:bottom w:val="single" w:sz="2" w:color="000000"/>
              <w:right w:val="single" w:sz="2" w:color="000000"/>
            </w:tcBorders>
            <w:tcMar>
              <w:top w:w="20" w:type="dxa"/>
              <w:bottom w:w="20" w:type="dxa"/>
              <w:left w:w="60" w:type="dxa"/>
              <w:right w:w="60" w:type="dxa"/>
            </w:tcMar>
          </w:tcPr>
          <w:p>
            <w:pPr>
              <w:spacing w:before="0" w:after="0" w:lineRule="exact" w:line="320"/>
              <w:jc w:val="center"/>
              <w:autoSpaceDE w:val="0"/>
              <w:autoSpaceDN w:val="0"/>
            </w:pPr>
            <w:r>
              <w:rPr>
                <w:rFonts w:ascii="나눔고딕" w:hAnsi="나눔고딕" w:eastAsia="나눔고딕" w:cs="나눔고딕"/>
                <w:b w:val="0"/>
                <w:sz w:val="20"/>
              </w:rPr>
              <w:t>이    름</w:t>
            </w:r>
          </w:p>
        </w:tc>
        <w:tc>
          <w:tcPr>
            <w:tcW w:type="dxa" w:w="2386"/>
            <w:vAlign w:val="center"/>
            <w:tcBorders>
              <w:top w:val="single" w:sz="2" w:color="000000"/>
              <w:left w:val="single" w:sz="2" w:color="000000"/>
              <w:bottom w:val="single" w:sz="2" w:color="000000"/>
              <w:right w:val="nil"/>
            </w:tcBorders>
            <w:tcMar>
              <w:top w:w="20" w:type="dxa"/>
              <w:bottom w:w="20" w:type="dxa"/>
              <w:left w:w="60" w:type="dxa"/>
              <w:right w:w="60" w:type="dxa"/>
            </w:tcMar>
          </w:tcPr>
          <w:p>
            <w:pPr>
              <w:spacing w:before="0" w:after="0" w:lineRule="exact" w:line="320"/>
              <w:jc w:val="distribute"/>
              <w:autoSpaceDE w:val="0"/>
              <w:autoSpaceDN w:val="0"/>
            </w:pPr>
            <w:r>
              <w:rPr>
                <w:rFonts w:ascii="나눔고딕" w:hAnsi="나눔고딕" w:eastAsia="나눔고딕" w:cs="나눔고딕"/>
                <w:b w:val="0"/>
                <w:sz w:val="20"/>
              </w:rPr>
              <w:t>홍 길 동</w:t>
            </w:r>
          </w:p>
        </w:tc>
      </w:tr>
    </w:tbl>
    <w:p>
      <w:pPr>
        <w:spacing w:before="1902"/>
        <w:jc w:val="center"/>
      </w:pPr>
      <w:r>
        <w:drawing>
          <wp:inline xmlns:a="http://schemas.openxmlformats.org/drawingml/2006/main" xmlns:pic="http://schemas.openxmlformats.org/drawingml/2006/picture">
            <wp:extent cx="3574541" cy="643509"/>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3574541" cy="643509"/>
                    </a:xfrm>
                    <a:prstGeom prst="rect"/>
                  </pic:spPr>
                </pic:pic>
              </a:graphicData>
            </a:graphic>
          </wp:inline>
        </w:drawing>
      </w:r>
    </w:p>
    <w:p>
      <w:pPr>
        <w:pageBreakBefore/>
        <w:spacing w:before="1000" w:after="0" w:lineRule="exact" w:line="320"/>
        <w:jc w:val="center"/>
        <w:autoSpaceDE w:val="0"/>
        <w:autoSpaceDN w:val="0"/>
      </w:pPr>
    </w:p>
    <w:p>
      <w:pPr>
        <w:spacing w:before="200" w:after="0" w:lineRule="exact" w:line="576"/>
        <w:jc w:val="center"/>
        <w:autoSpaceDE w:val="0"/>
        <w:autoSpaceDN w:val="0"/>
      </w:pPr>
      <w:r>
        <w:rPr>
          <w:rFonts w:ascii="휴먼둥근헤드라인" w:hAnsi="휴먼둥근헤드라인" w:eastAsia="휴먼둥근헤드라인" w:cs="휴먼둥근헤드라인"/>
          <w:b w:val="0"/>
          <w:sz w:val="36"/>
        </w:rPr>
        <w:t>&lt;목  차&gt;</w:t>
      </w:r>
    </w:p>
    <w:p>
      <w:pPr>
        <w:spacing w:before="100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1. 과제명 : Agent를 위한 사내 산출물 통합 컨텍스트 허브 개발</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3</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800080"/>
          <w:sz w:val="28"/>
        </w:rPr>
        <w:t>2. 과제제안팀명 및 팀원</w:t>
      </w:r>
      <w:r>
        <w:rPr>
          <w:rFonts w:ascii="나눔고딕" w:hAnsi="나눔고딕" w:eastAsia="나눔고딕" w:cs="나눔고딕"/>
          <w:b w:val="0"/>
          <w:color w:val="800080"/>
          <w:sz w:val="28"/>
        </w:rPr>
        <w:tab/>
      </w:r>
      <w:r>
        <w:rPr>
          <w:rFonts w:ascii="나눔고딕" w:hAnsi="나눔고딕" w:eastAsia="나눔고딕" w:cs="나눔고딕"/>
          <w:b w:val="0"/>
          <w:color w:val="800080"/>
          <w:sz w:val="28"/>
        </w:rPr>
        <w:t>3</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3. 개발목표</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4</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4. 개발필요성</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5</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5. 개발내용</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7</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6. 예상실적</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9</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7. 기술 적용분야</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10</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8. 추진일정</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11</w:t>
      </w:r>
    </w:p>
    <w:p>
      <w:pPr>
        <w:spacing w:before="0" w:after="0" w:lineRule="exact" w:line="448"/>
        <w:jc w:val="both"/>
        <w:tabs>
          <w:tab w:pos="4513" w:val="clear"/>
          <w:tab w:pos="9026" w:val="clear"/>
          <w:tab w:pos="10205" w:val="right" w:leader="dot"/>
        </w:tabs>
        <w:autoSpaceDE w:val="0"/>
        <w:autoSpaceDN w:val="0"/>
      </w:pPr>
      <w:r>
        <w:rPr>
          <w:rFonts w:ascii="나눔고딕" w:hAnsi="나눔고딕" w:eastAsia="나눔고딕" w:cs="나눔고딕"/>
          <w:b w:val="0"/>
          <w:color w:val="0000FF"/>
          <w:sz w:val="28"/>
        </w:rPr>
        <w:t>9. 기술현황분석</w:t>
      </w:r>
      <w:r>
        <w:rPr>
          <w:rFonts w:ascii="나눔고딕" w:hAnsi="나눔고딕" w:eastAsia="나눔고딕" w:cs="나눔고딕"/>
          <w:b w:val="0"/>
          <w:color w:val="0000FF"/>
          <w:sz w:val="28"/>
        </w:rPr>
        <w:tab/>
      </w:r>
      <w:r>
        <w:rPr>
          <w:rFonts w:ascii="나눔고딕" w:hAnsi="나눔고딕" w:eastAsia="나눔고딕" w:cs="나눔고딕"/>
          <w:b w:val="0"/>
          <w:color w:val="0000FF"/>
          <w:sz w:val="28"/>
        </w:rPr>
        <w:t>12</w:t>
      </w:r>
    </w:p>
    <w:p>
      <w:pPr>
        <w:spacing w:before="0" w:after="0" w:lineRule="exact" w:line="448"/>
        <w:jc w:val="both"/>
        <w:autoSpaceDE w:val="0"/>
        <w:autoSpaceDN w:val="0"/>
      </w:pPr>
    </w:p>
    <w:p>
      <w:pPr>
        <w:pageBreakBefore/>
        <w:spacing w:before="200" w:after="0" w:lineRule="exact" w:line="532"/>
        <w:jc w:val="both"/>
        <w:autoSpaceDE w:val="0"/>
        <w:autoSpaceDN w:val="0"/>
      </w:pPr>
      <w:r>
        <w:rPr>
          <w:rFonts w:ascii="나눔고딕" w:hAnsi="나눔고딕" w:eastAsia="나눔고딕" w:cs="나눔고딕"/>
          <w:b/>
          <w:sz w:val="28"/>
        </w:rPr>
        <w:t xml:space="preserve">1. </w:t>
      </w:r>
      <w:r>
        <w:rPr>
          <w:rFonts w:ascii="나눔고딕" w:hAnsi="나눔고딕" w:eastAsia="나눔고딕" w:cs="나눔고딕"/>
          <w:b/>
          <w:sz w:val="28"/>
        </w:rPr>
        <w:t>과제명 : Agent를 위한 사내 산출물 통합 컨텍스트 허브 개발</w:t>
      </w:r>
    </w:p>
    <w:p>
      <w:pPr>
        <w:spacing w:before="200" w:after="0" w:lineRule="exact" w:line="532"/>
        <w:jc w:val="both"/>
        <w:autoSpaceDE w:val="0"/>
        <w:autoSpaceDN w:val="0"/>
      </w:pPr>
      <w:r>
        <w:rPr>
          <w:rFonts w:ascii="나눔고딕" w:hAnsi="나눔고딕" w:eastAsia="나눔고딕" w:cs="나눔고딕"/>
          <w:b/>
          <w:sz w:val="28"/>
        </w:rPr>
        <w:t xml:space="preserve">2. </w:t>
      </w:r>
      <w:r>
        <w:rPr>
          <w:rFonts w:ascii="나눔고딕" w:hAnsi="나눔고딕" w:eastAsia="나눔고딕" w:cs="나눔고딕"/>
          <w:b/>
          <w:sz w:val="28"/>
        </w:rPr>
        <w:t>과제제안팀명 및 팀원</w:t>
      </w:r>
    </w:p>
    <w:p>
      <w:pPr>
        <w:spacing w:before="200" w:after="0" w:lineRule="exact" w:line="448"/>
        <w:ind w:left="400"/>
        <w:jc w:val="both"/>
        <w:autoSpaceDE w:val="0"/>
        <w:autoSpaceDN w:val="0"/>
      </w:pPr>
      <w:r>
        <w:rPr>
          <w:rFonts w:ascii="나눔고딕" w:hAnsi="나눔고딕" w:eastAsia="나눔고딕" w:cs="나눔고딕"/>
          <w:b w:val="0"/>
          <w:sz w:val="28"/>
        </w:rPr>
        <w:t>제안자 :</w:t>
      </w:r>
    </w:p>
    <w:p>
      <w:pPr>
        <w:spacing w:before="200" w:after="0" w:lineRule="exact" w:line="448"/>
        <w:ind w:left="400"/>
        <w:jc w:val="both"/>
        <w:autoSpaceDE w:val="0"/>
        <w:autoSpaceDN w:val="0"/>
      </w:pPr>
      <w:r>
        <w:rPr>
          <w:rFonts w:ascii="나눔고딕" w:hAnsi="나눔고딕" w:eastAsia="나눔고딕" w:cs="나눔고딕"/>
          <w:b w:val="0"/>
          <w:sz w:val="28"/>
        </w:rPr>
        <w:t xml:space="preserve">　　기업명 : ㈜예시회사</w:t>
      </w:r>
    </w:p>
    <w:p>
      <w:pPr>
        <w:spacing w:before="200" w:after="0" w:lineRule="exact" w:line="448"/>
        <w:ind w:left="400"/>
        <w:jc w:val="both"/>
        <w:autoSpaceDE w:val="0"/>
        <w:autoSpaceDN w:val="0"/>
      </w:pPr>
      <w:r>
        <w:rPr>
          <w:rFonts w:ascii="나눔고딕" w:hAnsi="나눔고딕" w:eastAsia="나눔고딕" w:cs="나눔고딕"/>
          <w:b w:val="0"/>
          <w:sz w:val="28"/>
        </w:rPr>
        <w:t xml:space="preserve">　　성명 : 홍길동</w:t>
      </w:r>
    </w:p>
    <w:p>
      <w:pPr>
        <w:pageBreakBefore/>
        <w:spacing w:before="200" w:after="0" w:lineRule="exact" w:line="532"/>
        <w:jc w:val="both"/>
        <w:autoSpaceDE w:val="0"/>
        <w:autoSpaceDN w:val="0"/>
      </w:pPr>
      <w:r>
        <w:rPr>
          <w:rFonts w:ascii="나눔고딕" w:hAnsi="나눔고딕" w:eastAsia="나눔고딕" w:cs="나눔고딕"/>
          <w:b/>
          <w:sz w:val="28"/>
        </w:rPr>
        <w:t xml:space="preserve">3. </w:t>
      </w:r>
      <w:r>
        <w:rPr>
          <w:rFonts w:ascii="나눔고딕" w:hAnsi="나눔고딕" w:eastAsia="나눔고딕" w:cs="나눔고딕"/>
          <w:b/>
          <w:sz w:val="28"/>
        </w:rPr>
        <w:t>개발목표</w:t>
      </w:r>
    </w:p>
    <w:tbl>
      <w:tblPr>
        <w:tblW w:type="auto" w:w="0"/>
        <w:jc w:val="center"/>
        <w:tblLayout w:type="fixed"/>
        <w:tblLook w:firstColumn="1" w:firstRow="1" w:lastColumn="0" w:lastRow="0" w:noHBand="0" w:noVBand="1" w:val="04A0"/>
        <w:tblLayout w:type="fixed"/>
      </w:tblPr>
      <w:tblGrid>
        <w:gridCol w:w="10206"/>
      </w:tblGrid>
      <w:tr>
        <w:tc>
          <w:tcPr>
            <w:tcW w:type="dxa" w:w="9862"/>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00"/>
              <w:ind w:left="200"/>
              <w:jc w:val="both"/>
              <w:autoSpaceDE w:val="0"/>
              <w:autoSpaceDN w:val="0"/>
            </w:pPr>
            <w:r>
              <w:rPr>
                <w:rFonts w:ascii="나눔고딕" w:hAnsi="나눔고딕" w:eastAsia="나눔고딕" w:cs="나눔고딕"/>
                <w:b/>
                <w:sz w:val="20"/>
              </w:rPr>
              <w:t>시스템의 특징</w:t>
            </w:r>
          </w:p>
          <w:p>
            <w:pPr>
              <w:spacing w:before="0" w:after="0" w:lineRule="exact" w:line="300"/>
              <w:ind w:left="400"/>
              <w:jc w:val="both"/>
              <w:autoSpaceDE w:val="0"/>
              <w:autoSpaceDN w:val="0"/>
            </w:pPr>
            <w:r>
              <w:rPr>
                <w:rFonts w:ascii="나눔고딕" w:hAnsi="나눔고딕" w:eastAsia="나눔고딕" w:cs="나눔고딕"/>
                <w:b w:val="0"/>
                <w:sz w:val="20"/>
              </w:rPr>
              <w:t>① 흩어진 산출물을 한 체제로 모은다. 업무 맥락은 사내 메신저 대화, 공유 문서, 주고받은 파일, 메일에 나뉘어 있고 소스마다 형식과 접근 방법이 다르다. 소스별 어댑터로 이를 하나의 데이터 모델에 수렴시켜, 어느 통로로 들어온 자료인지와 무관하게 같은 방식으로 찾을 수 있게 한다.</w:t>
            </w:r>
          </w:p>
          <w:p>
            <w:pPr>
              <w:spacing w:before="0" w:after="0" w:lineRule="exact" w:line="300"/>
              <w:ind w:left="400"/>
              <w:jc w:val="both"/>
              <w:autoSpaceDE w:val="0"/>
              <w:autoSpaceDN w:val="0"/>
            </w:pPr>
            <w:r>
              <w:rPr>
                <w:rFonts w:ascii="나눔고딕" w:hAnsi="나눔고딕" w:eastAsia="나눔고딕" w:cs="나눔고딕"/>
                <w:b w:val="0"/>
                <w:sz w:val="20"/>
              </w:rPr>
              <w:t>② 적재 깊이를 원본의 휘발성에 따라 달리한다. 사라지는 원본(메신저 대화)은 본문까지 보관하여 유일본을 남기고, 남아 있는 원본(공유 문서·파일·메일)은 링크와 메타데이터만 보관한다. 불필요한 사본을 만들지 않으면서 원본 소멸에 대비하는 절충이며, 서버 용량과 보안 노출을 함께 줄인다.</w:t>
            </w:r>
          </w:p>
          <w:p>
            <w:pPr>
              <w:spacing w:before="0" w:after="0" w:lineRule="exact" w:line="300"/>
              <w:ind w:left="400"/>
              <w:jc w:val="both"/>
              <w:autoSpaceDE w:val="0"/>
              <w:autoSpaceDN w:val="0"/>
            </w:pPr>
            <w:r>
              <w:rPr>
                <w:rFonts w:ascii="나눔고딕" w:hAnsi="나눔고딕" w:eastAsia="나눔고딕" w:cs="나눔고딕"/>
                <w:b w:val="0"/>
                <w:sz w:val="20"/>
              </w:rPr>
              <w:t>③ 어디서든 지정한 PC 의 에이전트에게 자료를 전달한다. 사용자는 외부에서 웹으로 접속해 자료를 고르고 대상 PC 를 지정하며, 해당 PC 의 에이전트가 서버를 주기적으로 확인해 이를 받아간다. 서버가 PC 를 직접 호출하지 않으므로 사내망 안쪽 PC 에도 도달한다.</w:t>
            </w:r>
          </w:p>
          <w:p>
            <w:pPr>
              <w:spacing w:before="0" w:after="0" w:lineRule="exact" w:line="300"/>
              <w:ind w:left="400"/>
              <w:jc w:val="both"/>
              <w:autoSpaceDE w:val="0"/>
              <w:autoSpaceDN w:val="0"/>
            </w:pPr>
            <w:r>
              <w:rPr>
                <w:rFonts w:ascii="나눔고딕" w:hAnsi="나눔고딕" w:eastAsia="나눔고딕" w:cs="나눔고딕"/>
                <w:b w:val="0"/>
                <w:sz w:val="20"/>
              </w:rPr>
              <w:t>④ 분류를 사람과 에이전트가 나누어 맡는다. 에이전트가 1차로 태그를 부여하고 사용자가 웹에서 확인·수정한다. 자동 분류만으로는 정확하지 않고 수작업만으로는 양을 감당할 수 없다는 4장 사례조사의 근거에 따른 설계다.</w:t>
            </w:r>
          </w:p>
          <w:p>
            <w:pPr>
              <w:spacing w:before="200" w:after="0" w:lineRule="exact" w:line="300"/>
              <w:ind w:left="200"/>
              <w:jc w:val="both"/>
              <w:autoSpaceDE w:val="0"/>
              <w:autoSpaceDN w:val="0"/>
            </w:pPr>
            <w:r>
              <w:rPr>
                <w:rFonts w:ascii="나눔고딕" w:hAnsi="나눔고딕" w:eastAsia="나눔고딕" w:cs="나눔고딕"/>
                <w:b/>
                <w:sz w:val="20"/>
              </w:rPr>
              <w:t>1단계 : 요구분석 및 설계 (W1 ~ W5)</w:t>
            </w:r>
          </w:p>
          <w:p>
            <w:pPr>
              <w:spacing w:before="0" w:after="0" w:lineRule="exact" w:line="300"/>
              <w:ind w:left="400"/>
              <w:jc w:val="both"/>
              <w:autoSpaceDE w:val="0"/>
              <w:autoSpaceDN w:val="0"/>
            </w:pPr>
            <w:r>
              <w:rPr>
                <w:rFonts w:ascii="나눔고딕" w:hAnsi="나눔고딕" w:eastAsia="나눔고딕" w:cs="나눔고딕"/>
                <w:b w:val="0"/>
                <w:sz w:val="20"/>
              </w:rPr>
              <w:t>- 주제 선정 및 과제 정의, 개발 범위 확정</w:t>
            </w:r>
          </w:p>
          <w:p>
            <w:pPr>
              <w:spacing w:before="0" w:after="0" w:lineRule="exact" w:line="300"/>
              <w:ind w:left="400"/>
              <w:jc w:val="both"/>
              <w:autoSpaceDE w:val="0"/>
              <w:autoSpaceDN w:val="0"/>
            </w:pPr>
            <w:r>
              <w:rPr>
                <w:rFonts w:ascii="나눔고딕" w:hAnsi="나눔고딕" w:eastAsia="나눔고딕" w:cs="나눔고딕"/>
                <w:b w:val="0"/>
                <w:sz w:val="20"/>
              </w:rPr>
              <w:t>- 요구사항 명세, 기술 조사, 인증·보안 제약 조건 확인</w:t>
            </w:r>
          </w:p>
          <w:p>
            <w:pPr>
              <w:spacing w:before="0" w:after="0" w:lineRule="exact" w:line="300"/>
              <w:ind w:left="400"/>
              <w:jc w:val="both"/>
              <w:autoSpaceDE w:val="0"/>
              <w:autoSpaceDN w:val="0"/>
            </w:pPr>
            <w:r>
              <w:rPr>
                <w:rFonts w:ascii="나눔고딕" w:hAnsi="나눔고딕" w:eastAsia="나눔고딕" w:cs="나눔고딕"/>
                <w:b w:val="0"/>
                <w:sz w:val="20"/>
              </w:rPr>
              <w:t>- 시스템 아키텍처 설계, 데이터 모델 설계 및 ERD 작성</w:t>
            </w:r>
          </w:p>
          <w:p>
            <w:pPr>
              <w:spacing w:before="0" w:after="0" w:lineRule="exact" w:line="300"/>
              <w:ind w:left="400"/>
              <w:jc w:val="both"/>
              <w:autoSpaceDE w:val="0"/>
              <w:autoSpaceDN w:val="0"/>
            </w:pPr>
            <w:r>
              <w:rPr>
                <w:rFonts w:ascii="나눔고딕" w:hAnsi="나눔고딕" w:eastAsia="나눔고딕" w:cs="나눔고딕"/>
                <w:b w:val="0"/>
                <w:sz w:val="20"/>
              </w:rPr>
              <w:t>- API·인증 설계, UI 설계 및 와이어프레임</w:t>
            </w:r>
          </w:p>
          <w:p>
            <w:pPr>
              <w:spacing w:before="0" w:after="0" w:lineRule="exact" w:line="300"/>
              <w:ind w:left="400"/>
              <w:jc w:val="both"/>
              <w:autoSpaceDE w:val="0"/>
              <w:autoSpaceDN w:val="0"/>
            </w:pPr>
            <w:r>
              <w:rPr>
                <w:rFonts w:ascii="나눔고딕" w:hAnsi="나눔고딕" w:eastAsia="나눔고딕" w:cs="나눔고딕"/>
                <w:b w:val="0"/>
                <w:sz w:val="20"/>
              </w:rPr>
              <w:t>- 개발환경 구축</w:t>
            </w:r>
          </w:p>
          <w:p>
            <w:pPr>
              <w:spacing w:before="200" w:after="0" w:lineRule="exact" w:line="300"/>
              <w:ind w:left="200"/>
              <w:jc w:val="both"/>
              <w:autoSpaceDE w:val="0"/>
              <w:autoSpaceDN w:val="0"/>
            </w:pPr>
            <w:r>
              <w:rPr>
                <w:rFonts w:ascii="나눔고딕" w:hAnsi="나눔고딕" w:eastAsia="나눔고딕" w:cs="나눔고딕"/>
                <w:b/>
                <w:sz w:val="20"/>
              </w:rPr>
              <w:t>2단계 : 구현 (W6 ~ W13)</w:t>
            </w:r>
          </w:p>
          <w:p>
            <w:pPr>
              <w:spacing w:before="0" w:after="0" w:lineRule="exact" w:line="300"/>
              <w:ind w:left="400"/>
              <w:jc w:val="both"/>
              <w:autoSpaceDE w:val="0"/>
              <w:autoSpaceDN w:val="0"/>
            </w:pPr>
            <w:r>
              <w:rPr>
                <w:rFonts w:ascii="나눔고딕" w:hAnsi="나눔고딕" w:eastAsia="나눔고딕" w:cs="나눔고딕"/>
                <w:b w:val="0"/>
                <w:sz w:val="20"/>
              </w:rPr>
              <w:t>- 서버 : 데이터베이스, 조회 API, 사용자 인증, 기기 인증, 동기화 수신, 전달 큐·디스패처</w:t>
            </w:r>
          </w:p>
          <w:p>
            <w:pPr>
              <w:spacing w:before="0" w:after="0" w:lineRule="exact" w:line="300"/>
              <w:ind w:left="400"/>
              <w:jc w:val="both"/>
              <w:autoSpaceDE w:val="0"/>
              <w:autoSpaceDN w:val="0"/>
            </w:pPr>
            <w:r>
              <w:rPr>
                <w:rFonts w:ascii="나눔고딕" w:hAnsi="나눔고딕" w:eastAsia="나눔고딕" w:cs="나눔고딕"/>
                <w:b w:val="0"/>
                <w:sz w:val="20"/>
              </w:rPr>
              <w:t>- PC 에이전트 : 메신저 로그 파서, 멱등·증분 적재 파이프라인, 서버 동기화, 태그 양방향 동기화</w:t>
            </w:r>
          </w:p>
          <w:p>
            <w:pPr>
              <w:spacing w:before="0" w:after="0" w:lineRule="exact" w:line="300"/>
              <w:ind w:left="400"/>
              <w:jc w:val="both"/>
              <w:autoSpaceDE w:val="0"/>
              <w:autoSpaceDN w:val="0"/>
            </w:pPr>
            <w:r>
              <w:rPr>
                <w:rFonts w:ascii="나눔고딕" w:hAnsi="나눔고딕" w:eastAsia="나눔고딕" w:cs="나눔고딕"/>
                <w:b w:val="0"/>
                <w:sz w:val="20"/>
              </w:rPr>
              <w:t>- 외부 자료 어댑터 : 공유 문서(Drive·Docs), 메일(Gmail)</w:t>
            </w:r>
          </w:p>
          <w:p>
            <w:pPr>
              <w:spacing w:before="0" w:after="0" w:lineRule="exact" w:line="300"/>
              <w:ind w:left="400"/>
              <w:jc w:val="both"/>
              <w:autoSpaceDE w:val="0"/>
              <w:autoSpaceDN w:val="0"/>
            </w:pPr>
            <w:r>
              <w:rPr>
                <w:rFonts w:ascii="나눔고딕" w:hAnsi="나눔고딕" w:eastAsia="나눔고딕" w:cs="나눔고딕"/>
                <w:b w:val="0"/>
                <w:sz w:val="20"/>
              </w:rPr>
              <w:t>- 명령행 도구 : 대화 본문 검색, 태그 부여 (LLM 에이전트가 호출하는 경로)</w:t>
            </w:r>
          </w:p>
          <w:p>
            <w:pPr>
              <w:spacing w:before="0" w:after="0" w:lineRule="exact" w:line="300"/>
              <w:ind w:left="400"/>
              <w:jc w:val="both"/>
              <w:autoSpaceDE w:val="0"/>
              <w:autoSpaceDN w:val="0"/>
            </w:pPr>
            <w:r>
              <w:rPr>
                <w:rFonts w:ascii="나눔고딕" w:hAnsi="나눔고딕" w:eastAsia="나눔고딕" w:cs="나눔고딕"/>
                <w:b w:val="0"/>
                <w:sz w:val="20"/>
              </w:rPr>
              <w:t>- 웹 클라이언트 : 로그인, 목록 조회, 태그 편집, 파일 업로드 및 대상 PC 지정, 반응형 대응</w:t>
            </w:r>
          </w:p>
          <w:p>
            <w:pPr>
              <w:spacing w:before="0" w:after="0" w:lineRule="exact" w:line="300"/>
              <w:ind w:left="400"/>
              <w:jc w:val="both"/>
              <w:autoSpaceDE w:val="0"/>
              <w:autoSpaceDN w:val="0"/>
            </w:pPr>
            <w:r>
              <w:rPr>
                <w:rFonts w:ascii="나눔고딕" w:hAnsi="나눔고딕" w:eastAsia="나눔고딕" w:cs="나눔고딕"/>
                <w:b w:val="0"/>
                <w:sz w:val="20"/>
              </w:rPr>
              <w:t>- 기존 축적 자료의 초기 일괄 적재 및 무결성 검증</w:t>
            </w:r>
          </w:p>
          <w:p>
            <w:pPr>
              <w:spacing w:before="200" w:after="0" w:lineRule="exact" w:line="300"/>
              <w:ind w:left="200"/>
              <w:jc w:val="both"/>
              <w:autoSpaceDE w:val="0"/>
              <w:autoSpaceDN w:val="0"/>
            </w:pPr>
            <w:r>
              <w:rPr>
                <w:rFonts w:ascii="나눔고딕" w:hAnsi="나눔고딕" w:eastAsia="나눔고딕" w:cs="나눔고딕"/>
                <w:b/>
                <w:sz w:val="20"/>
              </w:rPr>
              <w:t>3단계 : 통합 검증 및 이행 (W14 ~ W15)</w:t>
            </w:r>
          </w:p>
          <w:p>
            <w:pPr>
              <w:spacing w:before="0" w:after="0" w:lineRule="exact" w:line="300"/>
              <w:ind w:left="400"/>
              <w:jc w:val="both"/>
              <w:autoSpaceDE w:val="0"/>
              <w:autoSpaceDN w:val="0"/>
            </w:pPr>
            <w:r>
              <w:rPr>
                <w:rFonts w:ascii="나눔고딕" w:hAnsi="나눔고딕" w:eastAsia="나눔고딕" w:cs="나눔고딕"/>
                <w:b w:val="0"/>
                <w:sz w:val="20"/>
              </w:rPr>
              <w:t>- 통합 테스트로 요구사항 충족 여부 확인</w:t>
            </w:r>
          </w:p>
          <w:p>
            <w:pPr>
              <w:spacing w:before="0" w:after="0" w:lineRule="exact" w:line="300"/>
              <w:ind w:left="400"/>
              <w:jc w:val="both"/>
              <w:autoSpaceDE w:val="0"/>
              <w:autoSpaceDN w:val="0"/>
            </w:pPr>
            <w:r>
              <w:rPr>
                <w:rFonts w:ascii="나눔고딕" w:hAnsi="나눔고딕" w:eastAsia="나눔고딕" w:cs="나눔고딕"/>
                <w:b w:val="0"/>
                <w:sz w:val="20"/>
              </w:rPr>
              <w:t>- 성능 측정 (조회 응답시간 p95) 및 지표 산출</w:t>
            </w:r>
          </w:p>
          <w:p>
            <w:pPr>
              <w:spacing w:before="0" w:after="0" w:lineRule="exact" w:line="300"/>
              <w:ind w:left="400"/>
              <w:jc w:val="both"/>
              <w:autoSpaceDE w:val="0"/>
              <w:autoSpaceDN w:val="0"/>
            </w:pPr>
            <w:r>
              <w:rPr>
                <w:rFonts w:ascii="나눔고딕" w:hAnsi="나눔고딕" w:eastAsia="나눔고딕" w:cs="나눔고딕"/>
                <w:b w:val="0"/>
                <w:sz w:val="20"/>
              </w:rPr>
              <w:t>- 상세설계서 · 테스트 결과서 작성</w:t>
            </w:r>
          </w:p>
          <w:p>
            <w:pPr>
              <w:spacing w:before="0" w:after="0" w:lineRule="exact" w:line="300"/>
              <w:ind w:left="400"/>
              <w:jc w:val="both"/>
              <w:autoSpaceDE w:val="0"/>
              <w:autoSpaceDN w:val="0"/>
            </w:pPr>
            <w:r>
              <w:rPr>
                <w:rFonts w:ascii="나눔고딕" w:hAnsi="나눔고딕" w:eastAsia="나눔고딕" w:cs="나눔고딕"/>
                <w:b w:val="0"/>
                <w:sz w:val="20"/>
              </w:rPr>
              <w:t>- OJT Project 보고서 작성 및 최종 발표</w:t>
            </w:r>
          </w:p>
        </w:tc>
      </w:tr>
    </w:tbl>
    <w:p>
      <w:pPr>
        <w:pageBreakBefore/>
        <w:spacing w:before="200" w:after="0" w:lineRule="exact" w:line="448"/>
        <w:jc w:val="both"/>
        <w:autoSpaceDE w:val="0"/>
        <w:autoSpaceDN w:val="0"/>
      </w:pPr>
    </w:p>
    <w:p>
      <w:pPr>
        <w:spacing w:before="200" w:after="0" w:lineRule="exact" w:line="448"/>
        <w:jc w:val="both"/>
        <w:autoSpaceDE w:val="0"/>
        <w:autoSpaceDN w:val="0"/>
      </w:pPr>
      <w:r>
        <w:rPr>
          <w:rFonts w:ascii="나눔고딕" w:hAnsi="나눔고딕" w:eastAsia="나눔고딕" w:cs="나눔고딕"/>
          <w:b/>
          <w:sz w:val="28"/>
        </w:rPr>
        <w:t xml:space="preserve">4. </w:t>
      </w:r>
      <w:r>
        <w:rPr>
          <w:rFonts w:ascii="나눔고딕" w:hAnsi="나눔고딕" w:eastAsia="나눔고딕" w:cs="나눔고딕"/>
          <w:b/>
          <w:sz w:val="28"/>
        </w:rPr>
        <w:t>개발필요성</w:t>
      </w:r>
    </w:p>
    <w:tbl>
      <w:tblPr>
        <w:tblW w:type="auto" w:w="0"/>
        <w:jc w:val="center"/>
        <w:tblLayout w:type="fixed"/>
        <w:tblLook w:firstColumn="1" w:firstRow="1" w:lastColumn="0" w:lastRow="0" w:noHBand="0" w:noVBand="1" w:val="04A0"/>
        <w:tblLayout w:type="fixed"/>
      </w:tblPr>
      <w:tblGrid>
        <w:gridCol w:w="10206"/>
      </w:tblGrid>
      <w:tr>
        <w:tc>
          <w:tcPr>
            <w:tcW w:type="dxa" w:w="10145"/>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200"/>
              <w:jc w:val="both"/>
              <w:autoSpaceDE w:val="0"/>
              <w:autoSpaceDN w:val="0"/>
            </w:pPr>
            <w:r>
              <w:rPr>
                <w:rFonts w:ascii="나눔고딕" w:hAnsi="나눔고딕" w:eastAsia="나눔고딕" w:cs="나눔고딕"/>
                <w:b/>
                <w:sz w:val="20"/>
              </w:rPr>
              <w:t>필요성</w:t>
            </w:r>
          </w:p>
          <w:p>
            <w:pPr>
              <w:spacing w:before="0" w:after="0" w:lineRule="exact" w:line="320"/>
              <w:ind w:left="400"/>
              <w:jc w:val="both"/>
              <w:autoSpaceDE w:val="0"/>
              <w:autoSpaceDN w:val="0"/>
            </w:pPr>
            <w:r>
              <w:rPr>
                <w:rFonts w:ascii="나눔고딕" w:hAnsi="나눔고딕" w:eastAsia="나눔고딕" w:cs="나눔고딕"/>
                <w:b w:val="0"/>
                <w:sz w:val="20"/>
              </w:rPr>
              <w:t>o LLM 에이전트 중심 개발로의 전환 (R&amp;D 모델 검증과 MVP 프로토타이핑에 LLM 에이전트 활용이 필수가 되었고, 고객사 의뢰 시에도 LLM 을 전제로 개발 기간과 납기를 산정하는 추세가 정착되었다)</w:t>
            </w:r>
          </w:p>
          <w:p>
            <w:pPr>
              <w:spacing w:before="0" w:after="0" w:lineRule="exact" w:line="320"/>
              <w:ind w:left="400"/>
              <w:jc w:val="both"/>
              <w:autoSpaceDE w:val="0"/>
              <w:autoSpaceDN w:val="0"/>
            </w:pPr>
            <w:r>
              <w:rPr>
                <w:rFonts w:ascii="나눔고딕" w:hAnsi="나눔고딕" w:eastAsia="나눔고딕" w:cs="나눔고딕"/>
                <w:b w:val="0"/>
                <w:sz w:val="20"/>
              </w:rPr>
              <w:t>o 교정·조율 비용이 실무 병목이 되었다 (코드 생성 속도는 빨라졌으나, 모델이 의도와 다른 방향으로 작업을 전개할 때 이를 교정하고 조율하는 커뮤니케이션 비용이 오히려 병목이 되었다. 그 원인은 에이전트가 업무 맥락을 충분히 제공받지 못하는 데 있다)</w:t>
            </w:r>
          </w:p>
          <w:p>
            <w:pPr>
              <w:spacing w:before="0" w:after="0" w:lineRule="exact" w:line="320"/>
              <w:ind w:left="400"/>
              <w:jc w:val="both"/>
              <w:autoSpaceDE w:val="0"/>
              <w:autoSpaceDN w:val="0"/>
            </w:pPr>
            <w:r>
              <w:rPr>
                <w:rFonts w:ascii="나눔고딕" w:hAnsi="나눔고딕" w:eastAsia="나눔고딕" w:cs="나눔고딕"/>
                <w:b w:val="0"/>
                <w:sz w:val="20"/>
              </w:rPr>
              <w:t>o 맥락이 흩어져 있다 (업무 맥락은 메신저 대화·공유 문서·주고받은 파일·메일 등 여러 소스에 나뉘어 있어, 필요할 때마다 사람이 찾아 붙여 넣어야 한다. 누락과 중복이 반복된다)</w:t>
            </w:r>
          </w:p>
          <w:p>
            <w:pPr>
              <w:spacing w:before="0" w:after="0" w:lineRule="exact" w:line="320"/>
              <w:ind w:left="400"/>
              <w:jc w:val="both"/>
              <w:autoSpaceDE w:val="0"/>
              <w:autoSpaceDN w:val="0"/>
            </w:pPr>
            <w:r>
              <w:rPr>
                <w:rFonts w:ascii="나눔고딕" w:hAnsi="나눔고딕" w:eastAsia="나눔고딕" w:cs="나눔고딕"/>
                <w:b w:val="0"/>
                <w:sz w:val="20"/>
              </w:rPr>
              <w:t>o 맥락이 휘발된다 (사내 메신저의 대화 원본은 일정 기간이 지나면 삭제된다. 결정의 근거가 사라지고, 되짚을 수단이 없어진다. 한 번 사라진 대화는 어떤 도구로도 복원되지 않는다)</w:t>
            </w:r>
          </w:p>
          <w:p>
            <w:pPr>
              <w:spacing w:before="0" w:after="0" w:lineRule="exact" w:line="320"/>
              <w:ind w:left="400"/>
              <w:jc w:val="both"/>
              <w:autoSpaceDE w:val="0"/>
              <w:autoSpaceDN w:val="0"/>
            </w:pPr>
            <w:r>
              <w:rPr>
                <w:rFonts w:ascii="나눔고딕" w:hAnsi="나눔고딕" w:eastAsia="나눔고딕" w:cs="나눔고딕"/>
                <w:b w:val="0"/>
                <w:sz w:val="20"/>
              </w:rPr>
              <w:t>o 작업 환경이 분리되어 있다 (에이전트는 특정 PC 에서 동작하지만 사용자는 항상 그 자리에 있지 않다. 외부에서 확보한 자료를 그 PC 의 에이전트에게 전달할 경로가 없어, 자리로 돌아올 때까지 작업이 멈춘다)</w:t>
            </w:r>
          </w:p>
          <w:p>
            <w:pPr>
              <w:spacing w:before="0" w:after="0" w:lineRule="exact" w:line="320"/>
              <w:ind w:left="400"/>
              <w:jc w:val="both"/>
              <w:autoSpaceDE w:val="0"/>
              <w:autoSpaceDN w:val="0"/>
            </w:pPr>
            <w:r>
              <w:rPr>
                <w:rFonts w:ascii="나눔고딕" w:hAnsi="나눔고딕" w:eastAsia="나눔고딕" w:cs="나눔고딕"/>
                <w:b w:val="0"/>
                <w:sz w:val="20"/>
              </w:rPr>
              <w:t>o 분류의 부담이 크다 (맥락을 모아 두어도 분류되어 있지 않으면 찾을 수 없다. 사람이 일일이 분류하기에는 양이 많고, 반대로 자동 분류만으로는 정확하지 않다)</w:t>
            </w:r>
          </w:p>
        </w:tc>
      </w:tr>
    </w:tbl>
    <w:tbl>
      <w:tblPr>
        <w:tblW w:type="auto" w:w="0"/>
        <w:jc w:val="center"/>
        <w:tblLayout w:type="fixed"/>
        <w:tblLook w:firstColumn="1" w:firstRow="1" w:lastColumn="0" w:lastRow="0" w:noHBand="0" w:noVBand="1" w:val="04A0"/>
        <w:tblLayout w:type="fixed"/>
      </w:tblPr>
      <w:tblGrid>
        <w:gridCol w:w="10206"/>
      </w:tblGrid>
      <w:tr>
        <w:tc>
          <w:tcPr>
            <w:tcW w:type="dxa" w:w="10145"/>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200" w:after="0" w:lineRule="exact" w:line="320"/>
              <w:ind w:left="200"/>
              <w:jc w:val="both"/>
              <w:pageBreakBefore/>
              <w:autoSpaceDE w:val="0"/>
              <w:autoSpaceDN w:val="0"/>
            </w:pPr>
            <w:r>
              <w:rPr>
                <w:rFonts w:ascii="나눔고딕" w:hAnsi="나눔고딕" w:eastAsia="나눔고딕" w:cs="나눔고딕"/>
                <w:b/>
                <w:sz w:val="20"/>
              </w:rPr>
              <w:t>사례조사</w:t>
            </w:r>
          </w:p>
          <w:p>
            <w:pPr>
              <w:spacing w:before="0" w:after="0" w:lineRule="exact" w:line="320"/>
              <w:ind w:left="400"/>
              <w:jc w:val="both"/>
              <w:autoSpaceDE w:val="0"/>
              <w:autoSpaceDN w:val="0"/>
            </w:pPr>
            <w:r>
              <w:rPr>
                <w:rFonts w:ascii="나눔고딕" w:hAnsi="나눔고딕" w:eastAsia="나눔고딕" w:cs="나눔고딕"/>
                <w:b w:val="0"/>
                <w:sz w:val="20"/>
              </w:rPr>
              <w:t>o 사례 1. 모자란 것은 일반 지식이 아니라 ‘그 프로젝트 안에만 있는 맥락’이다 (Yangruibo Ding 외, CrossCodeEval, NeurIPS 2023 Datasets and Benchmarks Track, arXiv:2310.11248). 실제 오픈소스 저장소에서 뽑은 코드 완성 문제로 실험한 결과, 파일 하나만 보여 주면 정답률이 크게 떨어졌고 다른 파일에 있는 정의·함수·타입을 함께 넣어 주자 확연히 올라갔다. 논문은 이 맥락을 ‘파일 경계를 넘는 맥락(cross-file context)’이라 부르며, 이것이 없을 때 과제가 매우 어려워진다고 밝혔다. 모델을 더 좋은 것으로 바꾸는 것보다 무엇을 넣어 주는가가 결과를 가른다는 뜻이다.</w:t>
            </w:r>
          </w:p>
          <w:p>
            <w:pPr>
              <w:spacing w:before="0" w:after="0" w:lineRule="exact" w:line="320"/>
              <w:ind w:left="400"/>
              <w:jc w:val="both"/>
              <w:autoSpaceDE w:val="0"/>
              <w:autoSpaceDN w:val="0"/>
            </w:pPr>
            <w:r>
              <w:rPr>
                <w:rFonts w:ascii="나눔고딕" w:hAnsi="나눔고딕" w:eastAsia="나눔고딕" w:cs="나눔고딕"/>
                <w:b w:val="0"/>
                <w:sz w:val="20"/>
              </w:rPr>
              <w:t>o 사례 2. 맥락을 모르면 고쳐 쓰는 대신 복제한다 (GitClear, 「The Maintainability Gap: AI Code Quality in 2026」, 2026년 6월). 2023~2026년 코드 변경 6억 2,300만 건을 분석한 보고서다. 중복 코드 블록은 100만 변경당 40.3건(2023)에서 73.0건(2026)으로 81% 늘었고, 리팩터링이 차지하는 비중은 21%(2022)에서 3.8%로 70% 줄었으며, 커밋 안의 복사·붙여넣기는 41% 늘었다. 기존 코드와 그 결정 배경을 모르는 채로 생산 속도만 올리면 중복이 쌓이고 유지보수가 어려워진다는 것을 대규모로 보여 준다.</w:t>
            </w:r>
          </w:p>
          <w:p>
            <w:pPr>
              <w:spacing w:before="0" w:after="0" w:lineRule="exact" w:line="320"/>
              <w:ind w:left="400"/>
              <w:jc w:val="both"/>
              <w:autoSpaceDE w:val="0"/>
              <w:autoSpaceDN w:val="0"/>
            </w:pPr>
            <w:r>
              <w:rPr>
                <w:rFonts w:ascii="나눔고딕" w:hAnsi="나눔고딕" w:eastAsia="나눔고딕" w:cs="나눔고딕"/>
                <w:b w:val="0"/>
                <w:sz w:val="20"/>
              </w:rPr>
              <w:t>o 사례 3. 대화 기록은 실수로 사라지는 것이 아니라 정책으로 사라진다 (Slack 공식 도움말 「무료 워크스페이스 사용 제한」). 무료 요금제 워크스페이스는 최근 90일의 메시지와 파일만 보고 검색할 수 있고, 1년이 지난 메시지·파일은 영구 삭제된다(2024년 8월 26일 시행). 업무용 메신저에서 보관 기간을 두는 것은 일반적인 제품 정책이므로, 쓰는 쪽에서 따로 남겨 두지 않으면 되돌릴 방법이 없다.</w:t>
            </w:r>
          </w:p>
          <w:p>
            <w:pPr>
              <w:spacing w:before="0" w:after="0" w:lineRule="exact" w:line="320"/>
              <w:ind w:left="400"/>
              <w:jc w:val="both"/>
              <w:autoSpaceDE w:val="0"/>
              <w:autoSpaceDN w:val="0"/>
            </w:pPr>
            <w:r>
              <w:rPr>
                <w:rFonts w:ascii="나눔고딕" w:hAnsi="나눔고딕" w:eastAsia="나눔고딕" w:cs="나눔고딕"/>
                <w:b w:val="0"/>
                <w:sz w:val="20"/>
              </w:rPr>
              <w:t>o 사례 4. 비슷한 제품은 이미 있으나 겨냥하는 지점이 다르다. Glean 은 275종이 넘는 커넥터로, Microsoft 365 Copilot 은 100종이 넘는 커넥터로, Atlassian Rovo 는 Slack·Teams·GitHub·Drive 등과 연결해 사내 자료를 모아 검색한다. 셋 다 외부 서비스(SaaS)에 ‘남아 있는’ 자료를 찾아 주는 도구이며, 자료를 그 서비스 안에서 보여 주는 것으로 끝난다. 본 과제가 다른 점은 두 가지다. 첫째, 사라질 자료(메신저 대화)를 본문까지 보존해 유일본을 남긴다. 둘째, 찾은 자료를 사용자가 지정한 특정 PC 의 에이전트에게 전달한다.</w:t>
            </w:r>
          </w:p>
          <w:p>
            <w:pPr>
              <w:spacing w:before="0" w:after="0" w:lineRule="exact" w:line="320"/>
              <w:ind w:left="400"/>
              <w:jc w:val="both"/>
              <w:autoSpaceDE w:val="0"/>
              <w:autoSpaceDN w:val="0"/>
            </w:pPr>
            <w:r>
              <w:rPr>
                <w:rFonts w:ascii="나눔고딕" w:hAnsi="나눔고딕" w:eastAsia="나눔고딕" w:cs="나눔고딕"/>
                <w:b w:val="0"/>
                <w:sz w:val="20"/>
              </w:rPr>
              <w:t>o 사내 실태 확인 (2026년 9월). 위 사례가 본인 업무에서도 그대로 나타나는지 확인하였다. 업무 맥락은 메신저 대화방 25개(대화 1,277건)·받은 파일 92건·메일 451건·공유 문서 1건에 흩어져 있었고, 그중 대화방 12개(48%)는 이름이 사람 이름이라 열어 보지 않으면 무슨 대화인지 알 수 없었다. 모으는 일과 분류하는 일이 함께 필요하다는 것이 확인된다.</w:t>
            </w:r>
          </w:p>
        </w:tc>
      </w:tr>
    </w:tbl>
    <w:p>
      <w:pPr>
        <w:pageBreakBefore/>
        <w:spacing w:before="200" w:after="0" w:lineRule="exact" w:line="448"/>
        <w:jc w:val="both"/>
        <w:autoSpaceDE w:val="0"/>
        <w:autoSpaceDN w:val="0"/>
      </w:pPr>
      <w:r>
        <w:rPr>
          <w:rFonts w:ascii="나눔고딕" w:hAnsi="나눔고딕" w:eastAsia="나눔고딕" w:cs="나눔고딕"/>
          <w:b/>
          <w:sz w:val="28"/>
        </w:rPr>
        <w:t xml:space="preserve">5. </w:t>
      </w:r>
      <w:r>
        <w:rPr>
          <w:rFonts w:ascii="나눔고딕" w:hAnsi="나눔고딕" w:eastAsia="나눔고딕" w:cs="나눔고딕"/>
          <w:b/>
          <w:sz w:val="28"/>
        </w:rPr>
        <w:t>개발내용</w:t>
      </w:r>
    </w:p>
    <w:tbl>
      <w:tblPr>
        <w:tblW w:type="auto" w:w="0"/>
        <w:jc w:val="center"/>
        <w:tblLayout w:type="fixed"/>
        <w:tblLook w:firstColumn="1" w:firstRow="1" w:lastColumn="0" w:lastRow="0" w:noHBand="0" w:noVBand="1" w:val="04A0"/>
        <w:tblLayout w:type="fixed"/>
      </w:tblPr>
      <w:tblGrid>
        <w:gridCol w:w="10206"/>
      </w:tblGrid>
      <w:tr>
        <w:tc>
          <w:tcPr>
            <w:tcW w:type="dxa" w:w="10145"/>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o 서버 (컨텍스트 허브)</w:t>
            </w:r>
          </w:p>
          <w:p>
            <w:pPr>
              <w:spacing w:before="0" w:after="0" w:lineRule="exact" w:line="320"/>
              <w:ind w:left="300"/>
              <w:jc w:val="both"/>
              <w:autoSpaceDE w:val="0"/>
              <w:autoSpaceDN w:val="0"/>
            </w:pPr>
            <w:r>
              <w:rPr>
                <w:rFonts w:ascii="나눔고딕" w:hAnsi="나눔고딕" w:eastAsia="나눔고딕" w:cs="나눔고딕"/>
                <w:b w:val="0"/>
                <w:sz w:val="20"/>
              </w:rPr>
              <w:t>- 데이터베이스 구축 (대화방 목록, 태그, 링크, 파생 메타, PC 정보, 전달 큐)</w:t>
            </w:r>
          </w:p>
          <w:p>
            <w:pPr>
              <w:spacing w:before="0" w:after="0" w:lineRule="exact" w:line="320"/>
              <w:ind w:left="300"/>
              <w:jc w:val="both"/>
              <w:autoSpaceDE w:val="0"/>
              <w:autoSpaceDN w:val="0"/>
            </w:pPr>
            <w:r>
              <w:rPr>
                <w:rFonts w:ascii="나눔고딕" w:hAnsi="나눔고딕" w:eastAsia="나눔고딕" w:cs="나눔고딕"/>
                <w:b w:val="0"/>
                <w:sz w:val="20"/>
              </w:rPr>
              <w:t>- 조회 API (목록·필터·페이지네이션)</w:t>
            </w:r>
          </w:p>
          <w:p>
            <w:pPr>
              <w:spacing w:before="0" w:after="0" w:lineRule="exact" w:line="320"/>
              <w:ind w:left="300"/>
              <w:jc w:val="both"/>
              <w:autoSpaceDE w:val="0"/>
              <w:autoSpaceDN w:val="0"/>
            </w:pPr>
            <w:r>
              <w:rPr>
                <w:rFonts w:ascii="나눔고딕" w:hAnsi="나눔고딕" w:eastAsia="나눔고딕" w:cs="나눔고딕"/>
                <w:b w:val="0"/>
                <w:sz w:val="20"/>
              </w:rPr>
              <w:t>- 사용자 인증 (OAuth·세션) 및 기기 인증 (PC 등록·폐기)</w:t>
            </w:r>
          </w:p>
          <w:p>
            <w:pPr>
              <w:spacing w:before="0" w:after="0" w:lineRule="exact" w:line="320"/>
              <w:ind w:left="300"/>
              <w:jc w:val="both"/>
              <w:autoSpaceDE w:val="0"/>
              <w:autoSpaceDN w:val="0"/>
            </w:pPr>
            <w:r>
              <w:rPr>
                <w:rFonts w:ascii="나눔고딕" w:hAnsi="나눔고딕" w:eastAsia="나눔고딕" w:cs="나눔고딕"/>
                <w:b w:val="0"/>
                <w:sz w:val="20"/>
              </w:rPr>
              <w:t>- PC 에이전트의 동기화 수신 처리</w:t>
            </w:r>
          </w:p>
          <w:p>
            <w:pPr>
              <w:spacing w:before="0" w:after="0" w:lineRule="exact" w:line="320"/>
              <w:ind w:left="300"/>
              <w:jc w:val="both"/>
              <w:autoSpaceDE w:val="0"/>
              <w:autoSpaceDN w:val="0"/>
            </w:pPr>
            <w:r>
              <w:rPr>
                <w:rFonts w:ascii="나눔고딕" w:hAnsi="나눔고딕" w:eastAsia="나눔고딕" w:cs="나눔고딕"/>
                <w:b w:val="0"/>
                <w:sz w:val="20"/>
              </w:rPr>
              <w:t>- 전달 큐 및 디스패처 (실패 시 재시도, 전달 상태 추적)</w:t>
            </w:r>
          </w:p>
          <w:p>
            <w:pPr>
              <w:spacing w:before="0" w:after="0" w:lineRule="exact" w:line="320"/>
              <w:ind w:left="300"/>
              <w:jc w:val="both"/>
              <w:autoSpaceDE w:val="0"/>
              <w:autoSpaceDN w:val="0"/>
            </w:pPr>
            <w:r>
              <w:rPr>
                <w:rFonts w:ascii="나눔고딕" w:hAnsi="나눔고딕" w:eastAsia="나눔고딕" w:cs="나눔고딕"/>
                <w:b w:val="0"/>
                <w:sz w:val="20"/>
              </w:rPr>
              <w:t>- 연계 상태 모니터링 및 진단</w:t>
            </w:r>
          </w:p>
          <w:p>
            <w:pPr>
              <w:spacing w:before="0" w:after="0" w:lineRule="exact" w:line="320"/>
              <w:ind w:left="300"/>
              <w:jc w:val="both"/>
              <w:autoSpaceDE w:val="0"/>
              <w:autoSpaceDN w:val="0"/>
            </w:pPr>
            <w:r>
              <w:rPr>
                <w:rFonts w:ascii="나눔고딕" w:hAnsi="나눔고딕" w:eastAsia="나눔고딕" w:cs="나눔고딕"/>
                <w:b w:val="0"/>
                <w:sz w:val="20"/>
              </w:rPr>
              <w:t>※ 서버는 대화 본문을 보유하지 않는다. 본문은 각 PC 의 로컬 DB 에 남고 서버는 그것을 가리키고 옮기는 지점이다. 서버 용량을 절약하고 동일 자료의 중복 보관을 피하기 위한 선택이다.</w:t>
            </w:r>
          </w:p>
          <w:p>
            <w:pPr>
              <w:spacing w:before="0" w:after="0" w:lineRule="exact" w:line="320"/>
              <w:ind w:left="100"/>
              <w:jc w:val="both"/>
              <w:autoSpaceDE w:val="0"/>
              <w:autoSpaceDN w:val="0"/>
            </w:pPr>
            <w:r>
              <w:rPr>
                <w:rFonts w:ascii="나눔고딕" w:hAnsi="나눔고딕" w:eastAsia="나눔고딕" w:cs="나눔고딕"/>
                <w:b w:val="0"/>
                <w:sz w:val="20"/>
              </w:rPr>
              <w:t>o PC 에이전트</w:t>
            </w:r>
          </w:p>
          <w:p>
            <w:pPr>
              <w:spacing w:before="0" w:after="0" w:lineRule="exact" w:line="320"/>
              <w:ind w:left="300"/>
              <w:jc w:val="both"/>
              <w:autoSpaceDE w:val="0"/>
              <w:autoSpaceDN w:val="0"/>
            </w:pPr>
            <w:r>
              <w:rPr>
                <w:rFonts w:ascii="나눔고딕" w:hAnsi="나눔고딕" w:eastAsia="나눔고딕" w:cs="나눔고딕"/>
                <w:b w:val="0"/>
                <w:sz w:val="20"/>
              </w:rPr>
              <w:t>- 에이전트 기본 구조 (상주·스케줄·로그)</w:t>
            </w:r>
          </w:p>
          <w:p>
            <w:pPr>
              <w:spacing w:before="0" w:after="0" w:lineRule="exact" w:line="320"/>
              <w:ind w:left="300"/>
              <w:jc w:val="both"/>
              <w:autoSpaceDE w:val="0"/>
              <w:autoSpaceDN w:val="0"/>
            </w:pPr>
            <w:r>
              <w:rPr>
                <w:rFonts w:ascii="나눔고딕" w:hAnsi="나눔고딕" w:eastAsia="나눔고딕" w:cs="나눔고딕"/>
                <w:b w:val="0"/>
                <w:sz w:val="20"/>
              </w:rPr>
              <w:t>- 메신저 로그 파서 구현</w:t>
            </w:r>
          </w:p>
          <w:p>
            <w:pPr>
              <w:spacing w:before="0" w:after="0" w:lineRule="exact" w:line="320"/>
              <w:ind w:left="300"/>
              <w:jc w:val="both"/>
              <w:autoSpaceDE w:val="0"/>
              <w:autoSpaceDN w:val="0"/>
            </w:pPr>
            <w:r>
              <w:rPr>
                <w:rFonts w:ascii="나눔고딕" w:hAnsi="나눔고딕" w:eastAsia="나눔고딕" w:cs="나눔고딕"/>
                <w:b w:val="0"/>
                <w:sz w:val="20"/>
              </w:rPr>
              <w:t>- 적재 파이프라인 (멱등 처리 및 증분 적재 (재실행해도 중복이 쌓이지 않음))</w:t>
            </w:r>
          </w:p>
          <w:p>
            <w:pPr>
              <w:spacing w:before="0" w:after="0" w:lineRule="exact" w:line="320"/>
              <w:ind w:left="300"/>
              <w:jc w:val="both"/>
              <w:autoSpaceDE w:val="0"/>
              <w:autoSpaceDN w:val="0"/>
            </w:pPr>
            <w:r>
              <w:rPr>
                <w:rFonts w:ascii="나눔고딕" w:hAnsi="나눔고딕" w:eastAsia="나눔고딕" w:cs="나눔고딕"/>
                <w:b w:val="0"/>
                <w:sz w:val="20"/>
              </w:rPr>
              <w:t>- 서버 동기화 송신 및 파생 메타 산출</w:t>
            </w:r>
          </w:p>
          <w:p>
            <w:pPr>
              <w:spacing w:before="0" w:after="0" w:lineRule="exact" w:line="320"/>
              <w:ind w:left="300"/>
              <w:jc w:val="both"/>
              <w:autoSpaceDE w:val="0"/>
              <w:autoSpaceDN w:val="0"/>
            </w:pPr>
            <w:r>
              <w:rPr>
                <w:rFonts w:ascii="나눔고딕" w:hAnsi="나눔고딕" w:eastAsia="나눔고딕" w:cs="나눔고딕"/>
                <w:b w:val="0"/>
                <w:sz w:val="20"/>
              </w:rPr>
              <w:t>- 태그 양방향 동기화 및 충돌 해소 (나중 수정 우선)</w:t>
            </w:r>
          </w:p>
          <w:p>
            <w:pPr>
              <w:spacing w:before="0" w:after="0" w:lineRule="exact" w:line="320"/>
              <w:ind w:left="300"/>
              <w:jc w:val="both"/>
              <w:autoSpaceDE w:val="0"/>
              <w:autoSpaceDN w:val="0"/>
            </w:pPr>
            <w:r>
              <w:rPr>
                <w:rFonts w:ascii="나눔고딕" w:hAnsi="나눔고딕" w:eastAsia="나눔고딕" w:cs="나눔고딕"/>
                <w:b w:val="0"/>
                <w:sz w:val="20"/>
              </w:rPr>
              <w:t>- 외부 자료 어댑터 (공유 문서(Drive·Docs), 메일(Gmail))</w:t>
            </w:r>
          </w:p>
          <w:p>
            <w:pPr>
              <w:spacing w:before="0" w:after="0" w:lineRule="exact" w:line="320"/>
              <w:ind w:left="300"/>
              <w:jc w:val="both"/>
              <w:autoSpaceDE w:val="0"/>
              <w:autoSpaceDN w:val="0"/>
            </w:pPr>
            <w:r>
              <w:rPr>
                <w:rFonts w:ascii="나눔고딕" w:hAnsi="나눔고딕" w:eastAsia="나눔고딕" w:cs="나눔고딕"/>
                <w:b w:val="0"/>
                <w:sz w:val="20"/>
              </w:rPr>
              <w:t>- 다중 PC 등록 및 전달 라우팅 (서버 폴링, 파일 수신, 에이전트 전달)</w:t>
            </w:r>
          </w:p>
          <w:p>
            <w:pPr>
              <w:spacing w:before="0" w:after="0" w:lineRule="exact" w:line="320"/>
              <w:ind w:left="100"/>
              <w:jc w:val="both"/>
              <w:autoSpaceDE w:val="0"/>
              <w:autoSpaceDN w:val="0"/>
            </w:pPr>
            <w:r>
              <w:rPr>
                <w:rFonts w:ascii="나눔고딕" w:hAnsi="나눔고딕" w:eastAsia="나눔고딕" w:cs="나눔고딕"/>
                <w:b w:val="0"/>
                <w:sz w:val="20"/>
              </w:rPr>
              <w:t>o 명령행 도구</w:t>
            </w:r>
          </w:p>
          <w:p>
            <w:pPr>
              <w:spacing w:before="0" w:after="0" w:lineRule="exact" w:line="320"/>
              <w:ind w:left="300"/>
              <w:jc w:val="both"/>
              <w:autoSpaceDE w:val="0"/>
              <w:autoSpaceDN w:val="0"/>
            </w:pPr>
            <w:r>
              <w:rPr>
                <w:rFonts w:ascii="나눔고딕" w:hAnsi="나눔고딕" w:eastAsia="나눔고딕" w:cs="나눔고딕"/>
                <w:b w:val="0"/>
                <w:sz w:val="20"/>
              </w:rPr>
              <w:t>- 대화 본문 전문 검색</w:t>
            </w:r>
          </w:p>
          <w:p>
            <w:pPr>
              <w:spacing w:before="0" w:after="0" w:lineRule="exact" w:line="320"/>
              <w:ind w:left="300"/>
              <w:jc w:val="both"/>
              <w:autoSpaceDE w:val="0"/>
              <w:autoSpaceDN w:val="0"/>
            </w:pPr>
            <w:r>
              <w:rPr>
                <w:rFonts w:ascii="나눔고딕" w:hAnsi="나눔고딕" w:eastAsia="나눔고딕" w:cs="나눔고딕"/>
                <w:b w:val="0"/>
                <w:sz w:val="20"/>
              </w:rPr>
              <w:t>- 태그 부여 (LLM 에이전트가 직접 호출하는 경로)</w:t>
            </w:r>
          </w:p>
        </w:tc>
      </w:tr>
    </w:tbl>
    <w:tbl>
      <w:tblPr>
        <w:tblW w:type="auto" w:w="0"/>
        <w:jc w:val="center"/>
        <w:tblLayout w:type="fixed"/>
        <w:tblLook w:firstColumn="1" w:firstRow="1" w:lastColumn="0" w:lastRow="0" w:noHBand="0" w:noVBand="1" w:val="04A0"/>
        <w:tblLayout w:type="fixed"/>
      </w:tblPr>
      <w:tblGrid>
        <w:gridCol w:w="10206"/>
      </w:tblGrid>
      <w:tr>
        <w:tc>
          <w:tcPr>
            <w:tcW w:type="dxa" w:w="10145"/>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pageBreakBefore/>
              <w:autoSpaceDE w:val="0"/>
              <w:autoSpaceDN w:val="0"/>
            </w:pPr>
            <w:r>
              <w:rPr>
                <w:rFonts w:ascii="나눔고딕" w:hAnsi="나눔고딕" w:eastAsia="나눔고딕" w:cs="나눔고딕"/>
                <w:b w:val="0"/>
                <w:sz w:val="20"/>
              </w:rPr>
              <w:t>o 웹 클라이언트 (반응형)</w:t>
            </w:r>
          </w:p>
          <w:p>
            <w:pPr>
              <w:spacing w:before="0" w:after="0" w:lineRule="exact" w:line="320"/>
              <w:ind w:left="300"/>
              <w:jc w:val="both"/>
              <w:autoSpaceDE w:val="0"/>
              <w:autoSpaceDN w:val="0"/>
            </w:pPr>
            <w:r>
              <w:rPr>
                <w:rFonts w:ascii="나눔고딕" w:hAnsi="나눔고딕" w:eastAsia="나눔고딕" w:cs="나눔고딕"/>
                <w:b w:val="0"/>
                <w:sz w:val="20"/>
              </w:rPr>
              <w:t>- 로그인·세션</w:t>
            </w:r>
          </w:p>
          <w:p>
            <w:pPr>
              <w:spacing w:before="0" w:after="0" w:lineRule="exact" w:line="320"/>
              <w:ind w:left="300"/>
              <w:jc w:val="both"/>
              <w:autoSpaceDE w:val="0"/>
              <w:autoSpaceDN w:val="0"/>
            </w:pPr>
            <w:r>
              <w:rPr>
                <w:rFonts w:ascii="나눔고딕" w:hAnsi="나눔고딕" w:eastAsia="나눔고딕" w:cs="나눔고딕"/>
                <w:b w:val="0"/>
                <w:sz w:val="20"/>
              </w:rPr>
              <w:t>- 대화방·링크 목록 조회</w:t>
            </w:r>
          </w:p>
          <w:p>
            <w:pPr>
              <w:spacing w:before="0" w:after="0" w:lineRule="exact" w:line="320"/>
              <w:ind w:left="300"/>
              <w:jc w:val="both"/>
              <w:autoSpaceDE w:val="0"/>
              <w:autoSpaceDN w:val="0"/>
            </w:pPr>
            <w:r>
              <w:rPr>
                <w:rFonts w:ascii="나눔고딕" w:hAnsi="나눔고딕" w:eastAsia="나눔고딕" w:cs="나눔고딕"/>
                <w:b w:val="0"/>
                <w:sz w:val="20"/>
              </w:rPr>
              <w:t>- 태그 확인 및 편집</w:t>
            </w:r>
          </w:p>
          <w:p>
            <w:pPr>
              <w:spacing w:before="0" w:after="0" w:lineRule="exact" w:line="320"/>
              <w:ind w:left="300"/>
              <w:jc w:val="both"/>
              <w:autoSpaceDE w:val="0"/>
              <w:autoSpaceDN w:val="0"/>
            </w:pPr>
            <w:r>
              <w:rPr>
                <w:rFonts w:ascii="나눔고딕" w:hAnsi="나눔고딕" w:eastAsia="나눔고딕" w:cs="나눔고딕"/>
                <w:b w:val="0"/>
                <w:sz w:val="20"/>
              </w:rPr>
              <w:t>- 파일 업로드, 대상 PC 지정, 전달 상태 확인</w:t>
            </w:r>
          </w:p>
          <w:p>
            <w:pPr>
              <w:spacing w:before="0" w:after="0" w:lineRule="exact" w:line="320"/>
              <w:ind w:left="300"/>
              <w:jc w:val="both"/>
              <w:autoSpaceDE w:val="0"/>
              <w:autoSpaceDN w:val="0"/>
            </w:pPr>
            <w:r>
              <w:rPr>
                <w:rFonts w:ascii="나눔고딕" w:hAnsi="나눔고딕" w:eastAsia="나눔고딕" w:cs="나눔고딕"/>
                <w:b w:val="0"/>
                <w:sz w:val="20"/>
              </w:rPr>
              <w:t>- 모바일을 포함한 반응형 대응</w:t>
            </w:r>
          </w:p>
          <w:p>
            <w:pPr>
              <w:spacing w:before="0" w:after="0" w:lineRule="exact" w:line="320"/>
              <w:ind w:left="100"/>
              <w:jc w:val="both"/>
              <w:autoSpaceDE w:val="0"/>
              <w:autoSpaceDN w:val="0"/>
            </w:pPr>
            <w:r>
              <w:rPr>
                <w:rFonts w:ascii="나눔고딕" w:hAnsi="나눔고딕" w:eastAsia="나눔고딕" w:cs="나눔고딕"/>
                <w:b w:val="0"/>
                <w:sz w:val="20"/>
              </w:rPr>
              <w:t>o 데이터</w:t>
            </w:r>
          </w:p>
          <w:p>
            <w:pPr>
              <w:spacing w:before="0" w:after="0" w:lineRule="exact" w:line="320"/>
              <w:ind w:left="300"/>
              <w:jc w:val="both"/>
              <w:autoSpaceDE w:val="0"/>
              <w:autoSpaceDN w:val="0"/>
            </w:pPr>
            <w:r>
              <w:rPr>
                <w:rFonts w:ascii="나눔고딕" w:hAnsi="나눔고딕" w:eastAsia="나눔고딕" w:cs="나눔고딕"/>
                <w:b w:val="0"/>
                <w:sz w:val="20"/>
              </w:rPr>
              <w:t>- 기존에 저장된 로그 파일의 초기 일괄 적재</w:t>
            </w:r>
          </w:p>
          <w:p>
            <w:pPr>
              <w:spacing w:before="0" w:after="0" w:lineRule="exact" w:line="320"/>
              <w:ind w:left="300"/>
              <w:jc w:val="both"/>
              <w:autoSpaceDE w:val="0"/>
              <w:autoSpaceDN w:val="0"/>
            </w:pPr>
            <w:r>
              <w:rPr>
                <w:rFonts w:ascii="나눔고딕" w:hAnsi="나눔고딕" w:eastAsia="나눔고딕" w:cs="나눔고딕"/>
                <w:b w:val="0"/>
                <w:sz w:val="20"/>
              </w:rPr>
              <w:t>- 스키마 매핑 및 적재 실행</w:t>
            </w:r>
          </w:p>
          <w:p>
            <w:pPr>
              <w:spacing w:before="0" w:after="0" w:lineRule="exact" w:line="320"/>
              <w:ind w:left="300"/>
              <w:jc w:val="both"/>
              <w:autoSpaceDE w:val="0"/>
              <w:autoSpaceDN w:val="0"/>
            </w:pPr>
            <w:r>
              <w:rPr>
                <w:rFonts w:ascii="나눔고딕" w:hAnsi="나눔고딕" w:eastAsia="나눔고딕" w:cs="나눔고딕"/>
                <w:b w:val="0"/>
                <w:sz w:val="20"/>
              </w:rPr>
              <w:t>- 무결성 검증 (손실 0건)</w:t>
            </w:r>
          </w:p>
          <w:p>
            <w:pPr>
              <w:spacing w:before="0" w:after="0" w:lineRule="exact" w:line="320"/>
              <w:ind w:left="100"/>
              <w:jc w:val="both"/>
              <w:autoSpaceDE w:val="0"/>
              <w:autoSpaceDN w:val="0"/>
            </w:pPr>
            <w:r>
              <w:rPr>
                <w:rFonts w:ascii="나눔고딕" w:hAnsi="나눔고딕" w:eastAsia="나눔고딕" w:cs="나눔고딕"/>
                <w:b w:val="0"/>
                <w:sz w:val="20"/>
              </w:rPr>
              <w:t>o 개발 결과물 시험 평가</w:t>
            </w:r>
          </w:p>
          <w:p>
            <w:pPr>
              <w:spacing w:before="0" w:after="0" w:lineRule="exact" w:line="320"/>
              <w:ind w:left="300"/>
              <w:jc w:val="both"/>
              <w:autoSpaceDE w:val="0"/>
              <w:autoSpaceDN w:val="0"/>
            </w:pPr>
            <w:r>
              <w:rPr>
                <w:rFonts w:ascii="나눔고딕" w:hAnsi="나눔고딕" w:eastAsia="나눔고딕" w:cs="나눔고딕"/>
                <w:b w:val="0"/>
                <w:sz w:val="20"/>
              </w:rPr>
              <w:t>- 통합 테스트 (요구사항 충족 여부 확인)</w:t>
            </w:r>
          </w:p>
          <w:p>
            <w:pPr>
              <w:spacing w:before="0" w:after="0" w:lineRule="exact" w:line="320"/>
              <w:ind w:left="300"/>
              <w:jc w:val="both"/>
              <w:autoSpaceDE w:val="0"/>
              <w:autoSpaceDN w:val="0"/>
            </w:pPr>
            <w:r>
              <w:rPr>
                <w:rFonts w:ascii="나눔고딕" w:hAnsi="나눔고딕" w:eastAsia="나눔고딕" w:cs="나눔고딕"/>
                <w:b w:val="0"/>
                <w:sz w:val="20"/>
              </w:rPr>
              <w:t>- 성능 측정 (조회 응답시간 p95 및 지표 산출)</w:t>
            </w:r>
          </w:p>
          <w:p>
            <w:pPr>
              <w:spacing w:before="0" w:after="0" w:lineRule="exact" w:line="320"/>
              <w:ind w:left="300"/>
              <w:jc w:val="both"/>
              <w:autoSpaceDE w:val="0"/>
              <w:autoSpaceDN w:val="0"/>
            </w:pPr>
            <w:r>
              <w:rPr>
                <w:rFonts w:ascii="나눔고딕" w:hAnsi="나눔고딕" w:eastAsia="나눔고딕" w:cs="나눔고딕"/>
                <w:b w:val="0"/>
                <w:sz w:val="20"/>
              </w:rPr>
              <w:t>- 테스트 수행계획서를 먼저 작성한 뒤 실행하고, 결과서로 증빙</w:t>
            </w:r>
          </w:p>
        </w:tc>
      </w:tr>
    </w:tbl>
    <w:p>
      <w:pPr>
        <w:pageBreakBefore/>
        <w:spacing w:before="200" w:after="0" w:lineRule="exact" w:line="532"/>
        <w:jc w:val="both"/>
        <w:autoSpaceDE w:val="0"/>
        <w:autoSpaceDN w:val="0"/>
      </w:pPr>
      <w:r>
        <w:rPr>
          <w:rFonts w:ascii="나눔고딕" w:hAnsi="나눔고딕" w:eastAsia="나눔고딕" w:cs="나눔고딕"/>
          <w:b/>
          <w:sz w:val="28"/>
        </w:rPr>
        <w:t xml:space="preserve">6. </w:t>
      </w:r>
      <w:r>
        <w:rPr>
          <w:rFonts w:ascii="나눔고딕" w:hAnsi="나눔고딕" w:eastAsia="나눔고딕" w:cs="나눔고딕"/>
          <w:b/>
          <w:sz w:val="28"/>
        </w:rPr>
        <w:t>예상실적</w:t>
      </w:r>
    </w:p>
    <w:tbl>
      <w:tblPr>
        <w:tblW w:type="auto" w:w="0"/>
        <w:jc w:val="center"/>
        <w:tblLayout w:type="fixed"/>
        <w:tblLook w:firstColumn="1" w:firstRow="1" w:lastColumn="0" w:lastRow="0" w:noHBand="0" w:noVBand="1" w:val="04A0"/>
        <w:tblLayout w:type="fixed"/>
      </w:tblPr>
      <w:tblGrid>
        <w:gridCol w:w="10206"/>
      </w:tblGrid>
      <w:tr>
        <w:tc>
          <w:tcPr>
            <w:tcW w:type="dxa" w:w="1014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60"/>
              <w:ind w:left="100"/>
              <w:jc w:val="both"/>
              <w:autoSpaceDE w:val="0"/>
              <w:autoSpaceDN w:val="0"/>
            </w:pPr>
            <w:r>
              <w:rPr>
                <w:rFonts w:ascii="나눔고딕" w:hAnsi="나눔고딕" w:eastAsia="나눔고딕" w:cs="나눔고딕"/>
                <w:b w:val="0"/>
                <w:sz w:val="20"/>
              </w:rPr>
              <w:t>o 맥락 유실 방지 (메신저 이력이 만료된 뒤에도 적재된 대화를 조회할 수 있다. 사라질 원본이 유일본으로 보존된다)</w:t>
            </w:r>
          </w:p>
          <w:p>
            <w:pPr>
              <w:spacing w:before="0" w:after="0" w:lineRule="exact" w:line="360"/>
              <w:ind w:left="100"/>
              <w:jc w:val="both"/>
              <w:autoSpaceDE w:val="0"/>
              <w:autoSpaceDN w:val="0"/>
            </w:pPr>
            <w:r>
              <w:rPr>
                <w:rFonts w:ascii="나눔고딕" w:hAnsi="나눔고딕" w:eastAsia="나눔고딕" w:cs="나눔고딕"/>
                <w:b w:val="0"/>
                <w:sz w:val="20"/>
              </w:rPr>
              <w:t>o 전달 경로 확보 (외부에서 웹으로 올린 파일이 지정한 PC 의 에이전트에 도달한다. 자리로 돌아올 때까지 작업이 멈추던 구간이 사라진다)</w:t>
            </w:r>
          </w:p>
          <w:p>
            <w:pPr>
              <w:spacing w:before="0" w:after="0" w:lineRule="exact" w:line="360"/>
              <w:ind w:left="100"/>
              <w:jc w:val="both"/>
              <w:autoSpaceDE w:val="0"/>
              <w:autoSpaceDN w:val="0"/>
            </w:pPr>
            <w:r>
              <w:rPr>
                <w:rFonts w:ascii="나눔고딕" w:hAnsi="나눔고딕" w:eastAsia="나눔고딕" w:cs="나눔고딕"/>
                <w:b w:val="0"/>
                <w:sz w:val="20"/>
              </w:rPr>
              <w:t>o 적재 무결성 및 연속성 확보 (저장된 로그 파일의 대화가 누락 없이(손실 0건) 적재되며, 마지막 적재 이후 끊김 구간이 없다)</w:t>
            </w:r>
          </w:p>
          <w:p>
            <w:pPr>
              <w:spacing w:before="0" w:after="0" w:lineRule="exact" w:line="360"/>
              <w:ind w:left="100"/>
              <w:jc w:val="both"/>
              <w:autoSpaceDE w:val="0"/>
              <w:autoSpaceDN w:val="0"/>
            </w:pPr>
            <w:r>
              <w:rPr>
                <w:rFonts w:ascii="나눔고딕" w:hAnsi="나눔고딕" w:eastAsia="나눔고딕" w:cs="나눔고딕"/>
                <w:b w:val="0"/>
                <w:sz w:val="20"/>
              </w:rPr>
              <w:t>o 에이전트 투입 비용 절감 (사람이 맥락을 찾아 붙여 넣던 과정을 명령행 도구 호출로 대체한다. 교정·조율에 쓰이던 시간이 줄어든다)</w:t>
            </w:r>
          </w:p>
          <w:p>
            <w:pPr>
              <w:spacing w:before="0" w:after="0" w:lineRule="exact" w:line="360"/>
              <w:ind w:left="100"/>
              <w:jc w:val="both"/>
              <w:autoSpaceDE w:val="0"/>
              <w:autoSpaceDN w:val="0"/>
            </w:pPr>
            <w:r>
              <w:rPr>
                <w:rFonts w:ascii="나눔고딕" w:hAnsi="나눔고딕" w:eastAsia="나눔고딕" w:cs="나눔고딕"/>
                <w:b w:val="0"/>
                <w:sz w:val="20"/>
              </w:rPr>
              <w:t>o 분류 부담의 현실적 해소 (이름만으로 분류되지 않는 48%의 대화방에 대해 에이전트가 1차 태그를 제안하므로, 사용자는 확인·수정만 하면 된다)</w:t>
            </w:r>
          </w:p>
          <w:p>
            <w:pPr>
              <w:spacing w:before="0" w:after="0" w:lineRule="exact" w:line="360"/>
              <w:ind w:left="100"/>
              <w:jc w:val="both"/>
              <w:autoSpaceDE w:val="0"/>
              <w:autoSpaceDN w:val="0"/>
            </w:pPr>
            <w:r>
              <w:rPr>
                <w:rFonts w:ascii="나눔고딕" w:hAnsi="나눔고딕" w:eastAsia="나눔고딕" w:cs="나눔고딕"/>
                <w:b w:val="0"/>
                <w:sz w:val="20"/>
              </w:rPr>
              <w:t>o 재사용 가능한 설계 자산 확보 (소스별 어댑터 구조와 휘발성 기준 적재 정책은 사내 그룹웨어·이슈 트래커 등 다른 통로로 그대로 확장할 수 있다)</w:t>
            </w:r>
          </w:p>
        </w:tc>
      </w:tr>
    </w:tbl>
    <w:p>
      <w:pPr>
        <w:pageBreakBefore/>
        <w:spacing w:before="200" w:after="0" w:lineRule="exact" w:line="532"/>
        <w:jc w:val="both"/>
        <w:autoSpaceDE w:val="0"/>
        <w:autoSpaceDN w:val="0"/>
      </w:pPr>
      <w:r>
        <w:rPr>
          <w:rFonts w:ascii="나눔고딕" w:hAnsi="나눔고딕" w:eastAsia="나눔고딕" w:cs="나눔고딕"/>
          <w:b/>
          <w:sz w:val="28"/>
        </w:rPr>
        <w:t xml:space="preserve">7. </w:t>
      </w:r>
      <w:r>
        <w:rPr>
          <w:rFonts w:ascii="나눔고딕" w:hAnsi="나눔고딕" w:eastAsia="나눔고딕" w:cs="나눔고딕"/>
          <w:b/>
          <w:sz w:val="28"/>
        </w:rPr>
        <w:t>기술 적용분야</w:t>
      </w:r>
    </w:p>
    <w:tbl>
      <w:tblPr>
        <w:tblW w:type="auto" w:w="0"/>
        <w:jc w:val="center"/>
        <w:tblLayout w:type="fixed"/>
        <w:tblLook w:firstColumn="1" w:firstRow="1" w:lastColumn="0" w:lastRow="0" w:noHBand="0" w:noVBand="1" w:val="04A0"/>
        <w:tblLayout w:type="fixed"/>
      </w:tblPr>
      <w:tblGrid>
        <w:gridCol w:w="5103"/>
        <w:gridCol w:w="5103"/>
      </w:tblGrid>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휘발성 기준 적재 정책</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사내 기록물 관리 (보존 의무 자료와 참조 자료의 저장 등급 분리)</w:t>
            </w:r>
          </w:p>
          <w:p>
            <w:pPr>
              <w:spacing w:before="0" w:after="0" w:lineRule="exact" w:line="320"/>
              <w:ind w:left="100"/>
              <w:jc w:val="both"/>
              <w:autoSpaceDE w:val="0"/>
              <w:autoSpaceDN w:val="0"/>
            </w:pPr>
            <w:r>
              <w:rPr>
                <w:rFonts w:ascii="나눔고딕" w:hAnsi="나눔고딕" w:eastAsia="나눔고딕" w:cs="나눔고딕"/>
                <w:b w:val="0"/>
                <w:sz w:val="20"/>
              </w:rPr>
              <w:t>- 로그·감사 추적 시스템의 보관 비용 최적화</w:t>
            </w:r>
          </w:p>
        </w:tc>
      </w:tr>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소스별 어댑터 구조</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사내 그룹웨어·이슈 트래커·위키 등 추가 통로로의 확장</w:t>
            </w:r>
          </w:p>
          <w:p>
            <w:pPr>
              <w:spacing w:before="0" w:after="0" w:lineRule="exact" w:line="320"/>
              <w:ind w:left="100"/>
              <w:jc w:val="both"/>
              <w:autoSpaceDE w:val="0"/>
              <w:autoSpaceDN w:val="0"/>
            </w:pPr>
            <w:r>
              <w:rPr>
                <w:rFonts w:ascii="나눔고딕" w:hAnsi="나눔고딕" w:eastAsia="나눔고딕" w:cs="나눔고딕"/>
                <w:b w:val="0"/>
                <w:sz w:val="20"/>
              </w:rPr>
              <w:t>- 이기종 시스템 통합 시의 수집 계층 설계</w:t>
            </w:r>
          </w:p>
        </w:tc>
      </w:tr>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2단 분류 (에이전트 + 사람)</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대량 비정형 문서의 분류 자동화</w:t>
            </w:r>
          </w:p>
          <w:p>
            <w:pPr>
              <w:spacing w:before="0" w:after="0" w:lineRule="exact" w:line="320"/>
              <w:ind w:left="100"/>
              <w:jc w:val="both"/>
              <w:autoSpaceDE w:val="0"/>
              <w:autoSpaceDN w:val="0"/>
            </w:pPr>
            <w:r>
              <w:rPr>
                <w:rFonts w:ascii="나눔고딕" w:hAnsi="나눔고딕" w:eastAsia="나눔고딕" w:cs="나눔고딕"/>
                <w:b w:val="0"/>
                <w:sz w:val="20"/>
              </w:rPr>
              <w:t>- 고객 문의·상담 이력의 주제 분류</w:t>
            </w:r>
          </w:p>
        </w:tc>
      </w:tr>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폴링 기반 원격 전달</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인바운드 접속이 막힌 폐쇄망 장비에 대한 작업 지시 전달</w:t>
            </w:r>
          </w:p>
          <w:p>
            <w:pPr>
              <w:spacing w:before="0" w:after="0" w:lineRule="exact" w:line="320"/>
              <w:ind w:left="100"/>
              <w:jc w:val="both"/>
              <w:autoSpaceDE w:val="0"/>
              <w:autoSpaceDN w:val="0"/>
            </w:pPr>
            <w:r>
              <w:rPr>
                <w:rFonts w:ascii="나눔고딕" w:hAnsi="나눔고딕" w:eastAsia="나눔고딕" w:cs="나눔고딕"/>
                <w:b w:val="0"/>
                <w:sz w:val="20"/>
              </w:rPr>
              <w:t>- 원격 단말 관리·배포 시스템</w:t>
            </w:r>
          </w:p>
        </w:tc>
      </w:tr>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기기 인증 계층</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다중 단말 환경의 접근 제어</w:t>
            </w:r>
          </w:p>
          <w:p>
            <w:pPr>
              <w:spacing w:before="0" w:after="0" w:lineRule="exact" w:line="320"/>
              <w:ind w:left="100"/>
              <w:jc w:val="both"/>
              <w:autoSpaceDE w:val="0"/>
              <w:autoSpaceDN w:val="0"/>
            </w:pPr>
            <w:r>
              <w:rPr>
                <w:rFonts w:ascii="나눔고딕" w:hAnsi="나눔고딕" w:eastAsia="나눔고딕" w:cs="나눔고딕"/>
                <w:b w:val="0"/>
                <w:sz w:val="20"/>
              </w:rPr>
              <w:t>- 단말 분실 시 개별 폐기가 필요한 업무 환경</w:t>
            </w:r>
          </w:p>
        </w:tc>
      </w:tr>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멱등 적재 파이프라인</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중복 없는 데이터 수집이 필요한 배치·스트림 처리 전반</w:t>
            </w:r>
          </w:p>
        </w:tc>
      </w:tr>
      <w:tr>
        <w:tc>
          <w:tcPr>
            <w:tcW w:type="dxa" w:w="1827"/>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52"/>
              <w:jc w:val="center"/>
              <w:autoSpaceDE w:val="0"/>
              <w:autoSpaceDN w:val="0"/>
            </w:pPr>
            <w:r>
              <w:rPr>
                <w:rFonts w:ascii="나눔고딕" w:hAnsi="나눔고딕" w:eastAsia="나눔고딕" w:cs="나눔고딕"/>
                <w:b w:val="0"/>
                <w:sz w:val="22"/>
              </w:rPr>
              <w:t>에이전트용 명령행 조회</w:t>
            </w:r>
          </w:p>
        </w:tc>
        <w:tc>
          <w:tcPr>
            <w:tcW w:type="dxa" w:w="8329"/>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100"/>
              <w:jc w:val="both"/>
              <w:autoSpaceDE w:val="0"/>
              <w:autoSpaceDN w:val="0"/>
            </w:pPr>
            <w:r>
              <w:rPr>
                <w:rFonts w:ascii="나눔고딕" w:hAnsi="나눔고딕" w:eastAsia="나눔고딕" w:cs="나눔고딕"/>
                <w:b w:val="0"/>
                <w:sz w:val="20"/>
              </w:rPr>
              <w:t>- 사내 LLM 에이전트의 표준 컨텍스트 조회 경로</w:t>
            </w:r>
          </w:p>
          <w:p>
            <w:pPr>
              <w:spacing w:before="0" w:after="0" w:lineRule="exact" w:line="320"/>
              <w:ind w:left="100"/>
              <w:jc w:val="both"/>
              <w:autoSpaceDE w:val="0"/>
              <w:autoSpaceDN w:val="0"/>
            </w:pPr>
            <w:r>
              <w:rPr>
                <w:rFonts w:ascii="나눔고딕" w:hAnsi="나눔고딕" w:eastAsia="나눔고딕" w:cs="나눔고딕"/>
                <w:b w:val="0"/>
                <w:sz w:val="20"/>
              </w:rPr>
              <w:t>- 기존 사내 시스템을 에이전트에 연결하는 범용 패턴</w:t>
            </w:r>
          </w:p>
        </w:tc>
      </w:tr>
    </w:tbl>
    <w:p>
      <w:pPr>
        <w:pageBreakBefore/>
        <w:spacing w:before="200" w:after="0" w:lineRule="exact" w:line="532"/>
        <w:jc w:val="both"/>
        <w:autoSpaceDE w:val="0"/>
        <w:autoSpaceDN w:val="0"/>
      </w:pPr>
      <w:r>
        <w:rPr>
          <w:rFonts w:ascii="나눔고딕" w:hAnsi="나눔고딕" w:eastAsia="나눔고딕" w:cs="나눔고딕"/>
          <w:b/>
          <w:sz w:val="28"/>
        </w:rPr>
        <w:t xml:space="preserve">8. </w:t>
      </w:r>
      <w:r>
        <w:rPr>
          <w:rFonts w:ascii="나눔고딕" w:hAnsi="나눔고딕" w:eastAsia="나눔고딕" w:cs="나눔고딕"/>
          <w:b/>
          <w:sz w:val="28"/>
        </w:rPr>
        <w:t>추진일정</w:t>
      </w:r>
    </w:p>
    <w:tbl>
      <w:tblPr>
        <w:tblW w:type="auto" w:w="0"/>
        <w:jc w:val="center"/>
        <w:tblLayout w:type="fixed"/>
        <w:tblLook w:firstColumn="1" w:firstRow="1" w:lastColumn="0" w:lastRow="0" w:noHBand="0" w:noVBand="1" w:val="04A0"/>
        <w:tblLayout w:type="fixed"/>
      </w:tblPr>
      <w:tblGrid>
        <w:gridCol w:w="638"/>
        <w:gridCol w:w="638"/>
        <w:gridCol w:w="638"/>
        <w:gridCol w:w="638"/>
        <w:gridCol w:w="638"/>
        <w:gridCol w:w="638"/>
        <w:gridCol w:w="638"/>
        <w:gridCol w:w="638"/>
        <w:gridCol w:w="638"/>
        <w:gridCol w:w="638"/>
        <w:gridCol w:w="638"/>
        <w:gridCol w:w="638"/>
        <w:gridCol w:w="638"/>
        <w:gridCol w:w="638"/>
        <w:gridCol w:w="638"/>
        <w:gridCol w:w="638"/>
      </w:tblGrid>
      <w:tr>
        <w:trPr>
          <w:trHeight w:val="240"/>
        </w:trPr>
        <w:tc>
          <w:tcPr>
            <w:tcW w:type="dxa" w:w="4086"/>
            <w:vMerge w:val="restart"/>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center"/>
              <w:autoSpaceDE w:val="0"/>
              <w:autoSpaceDN w:val="0"/>
            </w:pPr>
            <w:r>
              <w:rPr>
                <w:rFonts w:ascii="KoPub돋움체 Light" w:hAnsi="KoPub돋움체 Light" w:eastAsia="KoPub돋움체 Light" w:cs="KoPub돋움체 Light"/>
                <w:b w:val="0"/>
                <w:sz w:val="20"/>
              </w:rPr>
              <w:t>활동 내용</w:t>
            </w:r>
          </w:p>
        </w:tc>
        <w:tc>
          <w:tcPr>
            <w:tcW w:type="dxa" w:w="1970"/>
            <w:gridSpan w:val="5"/>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center"/>
              <w:autoSpaceDE w:val="0"/>
              <w:autoSpaceDN w:val="0"/>
            </w:pPr>
            <w:r>
              <w:rPr>
                <w:rFonts w:ascii="KoPub돋움체 Light" w:hAnsi="KoPub돋움체 Light" w:eastAsia="KoPub돋움체 Light" w:cs="KoPub돋움체 Light"/>
                <w:b w:val="0"/>
                <w:sz w:val="20"/>
              </w:rPr>
              <w:t>9월</w:t>
            </w:r>
          </w:p>
        </w:tc>
        <w:tc>
          <w:tcPr>
            <w:tcW w:type="dxa" w:w="1576"/>
            <w:gridSpan w:val="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center"/>
              <w:autoSpaceDE w:val="0"/>
              <w:autoSpaceDN w:val="0"/>
            </w:pPr>
            <w:r>
              <w:rPr>
                <w:rFonts w:ascii="KoPub돋움체 Light" w:hAnsi="KoPub돋움체 Light" w:eastAsia="KoPub돋움체 Light" w:cs="KoPub돋움체 Light"/>
                <w:b w:val="0"/>
                <w:sz w:val="20"/>
              </w:rPr>
              <w:t>10월</w:t>
            </w:r>
          </w:p>
        </w:tc>
        <w:tc>
          <w:tcPr>
            <w:tcW w:type="dxa" w:w="1576"/>
            <w:gridSpan w:val="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center"/>
              <w:autoSpaceDE w:val="0"/>
              <w:autoSpaceDN w:val="0"/>
            </w:pPr>
            <w:r>
              <w:rPr>
                <w:rFonts w:ascii="KoPub돋움체 Light" w:hAnsi="KoPub돋움체 Light" w:eastAsia="KoPub돋움체 Light" w:cs="KoPub돋움체 Light"/>
                <w:b w:val="0"/>
                <w:sz w:val="20"/>
              </w:rPr>
              <w:t>11월</w:t>
            </w:r>
          </w:p>
        </w:tc>
        <w:tc>
          <w:tcPr>
            <w:tcW w:type="dxa" w:w="790"/>
            <w:gridSpan w:val="2"/>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center"/>
              <w:autoSpaceDE w:val="0"/>
              <w:autoSpaceDN w:val="0"/>
            </w:pPr>
            <w:r>
              <w:rPr>
                <w:rFonts w:ascii="KoPub돋움체 Light" w:hAnsi="KoPub돋움체 Light" w:eastAsia="KoPub돋움체 Light" w:cs="KoPub돋움체 Light"/>
                <w:b w:val="0"/>
                <w:sz w:val="20"/>
              </w:rPr>
              <w:t>12월</w:t>
            </w:r>
          </w:p>
        </w:tc>
      </w:tr>
      <w:tr>
        <w:trPr>
          <w:trHeight w:val="240"/>
        </w:trPr>
        <w:tc>
          <w:tcPr>
            <w:tcW w:type="dxa" w:w="4086"/>
            <w:vMerge/>
          </w:tcP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2</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3</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4</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5</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6</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7</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8</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9</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10</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11</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12</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13</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14</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15</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1. 프로젝트 관리</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2. 요구분석 및 설계</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3. 서버 개발</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4. PC 에이전트 개발</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5. 웹 클라이언트 개발</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6. 초기 일괄 적재</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r>
      <w:tr>
        <w:trPr>
          <w:trHeight w:val="300"/>
        </w:trPr>
        <w:tc>
          <w:tcPr>
            <w:tcW w:type="dxa" w:w="4086"/>
            <w:vAlign w:val="center"/>
            <w:tcBorders>
              <w:top w:val="single" w:sz="2" w:color="000000"/>
              <w:left w:val="single" w:sz="2" w:color="000000"/>
              <w:bottom w:val="single" w:sz="2" w:color="000000"/>
              <w:right w:val="single" w:sz="2" w:color="000000"/>
            </w:tcBorders>
            <w:shd w:val="clear" w:color="auto" w:fill="FFFF00"/>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sz w:val="20"/>
              </w:rPr>
              <w:t>7. 통합 검증 및 이행</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 xml:space="preserve">　</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4"/>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c>
          <w:tcPr>
            <w:tcW w:type="dxa" w:w="396"/>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240"/>
              <w:jc w:val="left"/>
              <w:autoSpaceDE w:val="0"/>
              <w:autoSpaceDN w:val="0"/>
            </w:pPr>
            <w:r>
              <w:rPr>
                <w:rFonts w:ascii="KoPub돋움체 Light" w:hAnsi="KoPub돋움체 Light" w:eastAsia="KoPub돋움체 Light" w:cs="KoPub돋움체 Light"/>
                <w:b w:val="0"/>
                <w:sz w:val="20"/>
              </w:rPr>
              <w:t>■</w:t>
            </w:r>
          </w:p>
        </w:tc>
      </w:tr>
    </w:tbl>
    <w:p>
      <w:pPr>
        <w:spacing w:before="424" w:after="0" w:lineRule="exact" w:line="448"/>
        <w:jc w:val="both"/>
        <w:autoSpaceDE w:val="0"/>
        <w:autoSpaceDN w:val="0"/>
      </w:pPr>
      <w:r>
        <w:rPr>
          <w:rFonts w:ascii="나눔고딕" w:hAnsi="나눔고딕" w:eastAsia="나눔고딕" w:cs="나눔고딕"/>
          <w:b w:val="0"/>
          <w:sz w:val="28"/>
        </w:rPr>
        <w:t>※ 작업 단위 세부 일정(대분류 7개 · 세부 작업 44개)과 주차별 산출물은 「0000000000_(주)예시회사_홍길동_3주차_일정관리.xlsx」를 참조한다.</w:t>
      </w:r>
    </w:p>
    <w:p>
      <w:pPr>
        <w:pageBreakBefore/>
        <w:spacing w:before="200" w:after="0" w:lineRule="exact" w:line="532"/>
        <w:jc w:val="both"/>
        <w:autoSpaceDE w:val="0"/>
        <w:autoSpaceDN w:val="0"/>
      </w:pPr>
      <w:r>
        <w:rPr>
          <w:rFonts w:ascii="나눔고딕" w:hAnsi="나눔고딕" w:eastAsia="나눔고딕" w:cs="나눔고딕"/>
          <w:b/>
          <w:sz w:val="28"/>
        </w:rPr>
        <w:t xml:space="preserve">9. </w:t>
      </w:r>
      <w:r>
        <w:rPr>
          <w:rFonts w:ascii="나눔고딕" w:hAnsi="나눔고딕" w:eastAsia="나눔고딕" w:cs="나눔고딕"/>
          <w:b/>
          <w:sz w:val="28"/>
        </w:rPr>
        <w:t>기술현황분석</w:t>
      </w:r>
    </w:p>
    <w:tbl>
      <w:tblPr>
        <w:tblW w:type="auto" w:w="0"/>
        <w:jc w:val="center"/>
        <w:tblLayout w:type="fixed"/>
        <w:tblLook w:firstColumn="1" w:firstRow="1" w:lastColumn="0" w:lastRow="0" w:noHBand="0" w:noVBand="1" w:val="04A0"/>
        <w:tblLayout w:type="fixed"/>
      </w:tblPr>
      <w:tblGrid>
        <w:gridCol w:w="10206"/>
      </w:tblGrid>
      <w:tr>
        <w:tc>
          <w:tcPr>
            <w:tcW w:type="dxa" w:w="10203"/>
            <w:vAlign w:val="center"/>
            <w:tcBorders>
              <w:top w:val="single" w:sz="2" w:color="000000"/>
              <w:left w:val="single" w:sz="2" w:color="000000"/>
              <w:bottom w:val="single" w:sz="2" w:color="000000"/>
              <w:right w:val="single" w:sz="2" w:color="000000"/>
            </w:tcBorders>
            <w:tcMar>
              <w:top w:w="20" w:type="dxa"/>
              <w:bottom w:w="20" w:type="dxa"/>
              <w:left w:w="60" w:type="dxa"/>
              <w:right w:w="60" w:type="dxa"/>
            </w:tcMar>
          </w:tcPr>
          <w:p>
            <w:pPr>
              <w:spacing w:before="0" w:after="0" w:lineRule="exact" w:line="320"/>
              <w:ind w:left="200"/>
              <w:jc w:val="both"/>
              <w:autoSpaceDE w:val="0"/>
              <w:autoSpaceDN w:val="0"/>
            </w:pPr>
            <w:r>
              <w:rPr>
                <w:rFonts w:ascii="나눔고딕" w:hAnsi="나눔고딕" w:eastAsia="나눔고딕" w:cs="나눔고딕"/>
                <w:b/>
                <w:sz w:val="20"/>
              </w:rPr>
              <w:t>◦ 국외 기술 현황</w:t>
            </w:r>
          </w:p>
          <w:p>
            <w:pPr>
              <w:spacing w:before="0" w:after="0" w:lineRule="exact" w:line="320"/>
              <w:ind w:left="300"/>
              <w:jc w:val="both"/>
              <w:autoSpaceDE w:val="0"/>
              <w:autoSpaceDN w:val="0"/>
            </w:pPr>
            <w:r>
              <w:rPr>
                <w:rFonts w:ascii="나눔고딕" w:hAnsi="나눔고딕" w:eastAsia="나눔고딕" w:cs="나눔고딕"/>
                <w:b/>
                <w:sz w:val="20"/>
              </w:rPr>
              <w:t>- 검색 증강 생성(RAG)의 일반화</w:t>
            </w:r>
          </w:p>
          <w:p>
            <w:pPr>
              <w:spacing w:before="0" w:after="0" w:lineRule="exact" w:line="320"/>
              <w:ind w:left="400"/>
              <w:jc w:val="both"/>
              <w:autoSpaceDE w:val="0"/>
              <w:autoSpaceDN w:val="0"/>
            </w:pPr>
            <w:r>
              <w:rPr>
                <w:rFonts w:ascii="나눔고딕" w:hAnsi="나눔고딕" w:eastAsia="나눔고딕" w:cs="나눔고딕"/>
                <w:b w:val="0"/>
                <w:sz w:val="20"/>
              </w:rPr>
              <w:t>외부 지식을 검색해 모델 입력에 덧붙이는 방식이 사실상 표준이 되었다. 다만 대부분의 구현이 문서 단위를 전제하여, 메신저 대화처럼 짧고 시간 순서가 중요한 기록은 잘 다루지 못한다. 본 과제가 대화를 발화 단위로 적재하고 시간축을 유지하는 이유다.</w:t>
            </w:r>
          </w:p>
          <w:p>
            <w:pPr>
              <w:spacing w:before="0" w:after="0" w:lineRule="exact" w:line="320"/>
              <w:ind w:left="300"/>
              <w:jc w:val="both"/>
              <w:autoSpaceDE w:val="0"/>
              <w:autoSpaceDN w:val="0"/>
            </w:pPr>
            <w:r>
              <w:rPr>
                <w:rFonts w:ascii="나눔고딕" w:hAnsi="나눔고딕" w:eastAsia="나눔고딕" w:cs="나눔고딕"/>
                <w:b/>
                <w:sz w:val="20"/>
              </w:rPr>
              <w:t>- 에이전트와 데이터 소스를 잇는 규격의 표준화</w:t>
            </w:r>
          </w:p>
          <w:p>
            <w:pPr>
              <w:spacing w:before="0" w:after="0" w:lineRule="exact" w:line="320"/>
              <w:ind w:left="400"/>
              <w:jc w:val="both"/>
              <w:autoSpaceDE w:val="0"/>
              <w:autoSpaceDN w:val="0"/>
            </w:pPr>
            <w:r>
              <w:rPr>
                <w:rFonts w:ascii="나눔고딕" w:hAnsi="나눔고딕" w:eastAsia="나눔고딕" w:cs="나눔고딕"/>
                <w:b w:val="0"/>
                <w:sz w:val="20"/>
              </w:rPr>
              <w:t>모델이 외부 데이터·도구에 접근하는 방식을 표준화하려는 시도가 활발하다. Anthropic 의 Model Context Protocol(MCP)이 대표적이며, 데이터 소스를 에이전트에 연결하는 계층을 개별 구현이 아닌 공통 규격으로 다루려는 흐름이다. 본 과제의 명령행 도구는 이 흐름과 같은 자리에 있으며, 향후 표준 규격으로 감싸 확장할 수 있는 구조로 설계한다.</w:t>
            </w:r>
          </w:p>
          <w:p>
            <w:pPr>
              <w:spacing w:before="0" w:after="0" w:lineRule="exact" w:line="320"/>
              <w:ind w:left="300"/>
              <w:jc w:val="both"/>
              <w:autoSpaceDE w:val="0"/>
              <w:autoSpaceDN w:val="0"/>
            </w:pPr>
            <w:r>
              <w:rPr>
                <w:rFonts w:ascii="나눔고딕" w:hAnsi="나눔고딕" w:eastAsia="나눔고딕" w:cs="나눔고딕"/>
                <w:b/>
                <w:sz w:val="20"/>
              </w:rPr>
              <w:t>- 협업 문서 도구의 AI 결합</w:t>
            </w:r>
          </w:p>
          <w:p>
            <w:pPr>
              <w:spacing w:before="0" w:after="0" w:lineRule="exact" w:line="320"/>
              <w:ind w:left="400"/>
              <w:jc w:val="both"/>
              <w:autoSpaceDE w:val="0"/>
              <w:autoSpaceDN w:val="0"/>
            </w:pPr>
            <w:r>
              <w:rPr>
                <w:rFonts w:ascii="나눔고딕" w:hAnsi="나눔고딕" w:eastAsia="나눔고딕" w:cs="나눔고딕"/>
                <w:b w:val="0"/>
                <w:sz w:val="20"/>
              </w:rPr>
              <w:t>Notion·Confluence 등 협업 문서 도구가 자체 AI 검색을 붙이고 있다. 다만 자사 플랫폼 안의 데이터에 한정되어, 메신저·메일·로컬 파일에 걸친 통합은 여전히 사용자 몫으로 남아 있다.</w:t>
            </w:r>
          </w:p>
          <w:p>
            <w:pPr>
              <w:spacing w:before="200" w:after="0" w:lineRule="exact" w:line="320"/>
              <w:ind w:left="200"/>
              <w:jc w:val="both"/>
              <w:autoSpaceDE w:val="0"/>
              <w:autoSpaceDN w:val="0"/>
            </w:pPr>
            <w:r>
              <w:rPr>
                <w:rFonts w:ascii="나눔고딕" w:hAnsi="나눔고딕" w:eastAsia="나눔고딕" w:cs="나눔고딕"/>
                <w:b/>
                <w:sz w:val="20"/>
              </w:rPr>
              <w:t>◦ 국내 기술 현황</w:t>
            </w:r>
          </w:p>
          <w:p>
            <w:pPr>
              <w:spacing w:before="0" w:after="0" w:lineRule="exact" w:line="320"/>
              <w:ind w:left="300"/>
              <w:jc w:val="both"/>
              <w:autoSpaceDE w:val="0"/>
              <w:autoSpaceDN w:val="0"/>
            </w:pPr>
            <w:r>
              <w:rPr>
                <w:rFonts w:ascii="나눔고딕" w:hAnsi="나눔고딕" w:eastAsia="나눔고딕" w:cs="나눔고딕"/>
                <w:b/>
                <w:sz w:val="20"/>
              </w:rPr>
              <w:t>- 사내 메신저·그룹웨어의 검색 기능</w:t>
            </w:r>
          </w:p>
          <w:p>
            <w:pPr>
              <w:spacing w:before="0" w:after="0" w:lineRule="exact" w:line="320"/>
              <w:ind w:left="400"/>
              <w:jc w:val="both"/>
              <w:autoSpaceDE w:val="0"/>
              <w:autoSpaceDN w:val="0"/>
            </w:pPr>
            <w:r>
              <w:rPr>
                <w:rFonts w:ascii="나눔고딕" w:hAnsi="나눔고딕" w:eastAsia="나눔고딕" w:cs="나눔고딕"/>
                <w:b w:val="0"/>
                <w:sz w:val="20"/>
              </w:rPr>
              <w:t>국내 업무용 메신저와 그룹웨어 대부분이 대화 검색을 제공하나, 보관 기간이 정해져 있어 기간이 지난 대화는 검색 대상에서 사라진다. 본 과제가 해결하려는 지점이 정확히 여기다.</w:t>
            </w:r>
          </w:p>
          <w:p>
            <w:pPr>
              <w:spacing w:before="0" w:after="0" w:lineRule="exact" w:line="320"/>
              <w:ind w:left="300"/>
              <w:jc w:val="both"/>
              <w:autoSpaceDE w:val="0"/>
              <w:autoSpaceDN w:val="0"/>
            </w:pPr>
            <w:r>
              <w:rPr>
                <w:rFonts w:ascii="나눔고딕" w:hAnsi="나눔고딕" w:eastAsia="나눔고딕" w:cs="나눔고딕"/>
                <w:b/>
                <w:sz w:val="20"/>
              </w:rPr>
              <w:t>- 기업 내부 데이터를 활용한 LLM 도입 확산</w:t>
            </w:r>
          </w:p>
          <w:p>
            <w:pPr>
              <w:spacing w:before="0" w:after="0" w:lineRule="exact" w:line="320"/>
              <w:ind w:left="400"/>
              <w:jc w:val="both"/>
              <w:autoSpaceDE w:val="0"/>
              <w:autoSpaceDN w:val="0"/>
            </w:pPr>
            <w:r>
              <w:rPr>
                <w:rFonts w:ascii="나눔고딕" w:hAnsi="나눔고딕" w:eastAsia="나눔고딕" w:cs="나눔고딕"/>
                <w:b w:val="0"/>
                <w:sz w:val="20"/>
              </w:rPr>
              <w:t>사내 문서를 검색·생성에 활용하는 사례가 늘고 있으나 대부분 정형 문서 저장소를 대상으로 한다. 메신저 대화처럼 비정형이면서 휘발되는 기록을 다루는 사례는 상대적으로 적다.</w:t>
            </w:r>
          </w:p>
          <w:p>
            <w:pPr>
              <w:spacing w:before="0" w:after="0" w:lineRule="exact" w:line="320"/>
              <w:ind w:left="300"/>
              <w:jc w:val="both"/>
              <w:autoSpaceDE w:val="0"/>
              <w:autoSpaceDN w:val="0"/>
            </w:pPr>
            <w:r>
              <w:rPr>
                <w:rFonts w:ascii="나눔고딕" w:hAnsi="나눔고딕" w:eastAsia="나눔고딕" w:cs="나눔고딕"/>
                <w:b/>
                <w:sz w:val="20"/>
              </w:rPr>
              <w:t>- 보안 제약에 따른 폐쇄망 운영</w:t>
            </w:r>
          </w:p>
          <w:p>
            <w:pPr>
              <w:spacing w:before="0" w:after="0" w:lineRule="exact" w:line="320"/>
              <w:ind w:left="400"/>
              <w:jc w:val="both"/>
              <w:autoSpaceDE w:val="0"/>
              <w:autoSpaceDN w:val="0"/>
            </w:pPr>
            <w:r>
              <w:rPr>
                <w:rFonts w:ascii="나눔고딕" w:hAnsi="나눔고딕" w:eastAsia="나눔고딕" w:cs="나눔고딕"/>
                <w:b w:val="0"/>
                <w:sz w:val="20"/>
              </w:rPr>
              <w:t>사내 데이터의 외부 반출을 금지하는 정책이 일반적이어서, 외부 SaaS 에 맥락을 올리는 방식은 채택하기 어렵다. 본 과제가 대화 본문을 서버가 아닌 각 PC 에 두고, 서버는 메타데이터와 전달 큐만 갖도록 설계한 배경이다.</w:t>
            </w:r>
          </w:p>
          <w:p>
            <w:pPr>
              <w:spacing w:before="200" w:after="0" w:lineRule="exact" w:line="320"/>
              <w:ind w:left="200"/>
              <w:jc w:val="both"/>
              <w:autoSpaceDE w:val="0"/>
              <w:autoSpaceDN w:val="0"/>
            </w:pPr>
            <w:r>
              <w:rPr>
                <w:rFonts w:ascii="나눔고딕" w:hAnsi="나눔고딕" w:eastAsia="나눔고딕" w:cs="나눔고딕"/>
                <w:b/>
                <w:sz w:val="20"/>
              </w:rPr>
              <w:t>◦ 발전추세 및 본 과제의 위치</w:t>
            </w:r>
          </w:p>
          <w:p>
            <w:pPr>
              <w:spacing w:before="0" w:after="0" w:lineRule="exact" w:line="320"/>
              <w:ind w:left="300"/>
              <w:jc w:val="both"/>
              <w:autoSpaceDE w:val="0"/>
              <w:autoSpaceDN w:val="0"/>
            </w:pPr>
            <w:r>
              <w:rPr>
                <w:rFonts w:ascii="나눔고딕" w:hAnsi="나눔고딕" w:eastAsia="나눔고딕" w:cs="나눔고딕"/>
                <w:b w:val="0"/>
                <w:sz w:val="20"/>
              </w:rPr>
              <w:t>에이전트의 성능 경쟁은 모델 자체에서 ‘모델에 무엇을 어떻게 넣어 주는가’로 옮겨가고 있다. 컨텍스트를 모으고, 정리하고, 필요한 시점에 필요한 만큼 전달하는 계층이 별도의 기술 영역으로 분리되는 추세다.</w:t>
            </w:r>
          </w:p>
          <w:p>
            <w:pPr>
              <w:spacing w:before="0" w:after="0" w:lineRule="exact" w:line="320"/>
              <w:ind w:left="300"/>
              <w:jc w:val="both"/>
              <w:autoSpaceDE w:val="0"/>
              <w:autoSpaceDN w:val="0"/>
            </w:pPr>
            <w:r>
              <w:rPr>
                <w:rFonts w:ascii="나눔고딕" w:hAnsi="나눔고딕" w:eastAsia="나눔고딕" w:cs="나눔고딕"/>
                <w:b w:val="0"/>
                <w:sz w:val="20"/>
              </w:rPr>
              <w:t>본 과제는 이 흐름 위에 있되 기존 접근이 다루지 않은 두 가지를 정면으로 다룬다. 첫째, 원본이 사라지는 자료를 전제하지 않는다는 공백에 대해 휘발성에 따라 적재 깊이를 달리해 유일본을 확보한다. 둘째, 맥락 전달이 같은 기기 안에서 끝난다는 공백에 대해 웹에서 서버를 거쳐 지정한 PC 로 이어지는 원격 전달 경로를 구현한다.</w:t>
            </w:r>
          </w:p>
        </w:tc>
      </w:tr>
    </w:tbl>
    <w:sectPr w:rsidR="00FC693F" w:rsidRPr="0006063C" w:rsidSect="00034616">
      <w:headerReference w:type="default" r:id="rId9"/>
      <w:footerReference w:type="default" r:id="rId10"/>
      <w:pgSz w:w="11906" w:h="16838"/>
      <w:pgMar w:top="1531" w:right="850" w:bottom="1701" w:left="850" w:header="113" w:footer="80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00" w:after="0" w:lineRule="exact" w:line="482"/>
      <w:jc w:val="both"/>
      <w:tabs>
        <w:tab w:pos="4513" w:val="clear"/>
        <w:tab w:pos="9026" w:val="clear"/>
        <w:tab w:pos="10205" w:val="right"/>
      </w:tabs>
      <w:autoSpaceDE w:val="0"/>
      <w:autoSpaceDN w:val="0"/>
    </w:pPr>
    <w:r>
      <w:rPr>
        <w:rFonts w:ascii="나눔고딕" w:hAnsi="나눔고딕" w:eastAsia="나눔고딕" w:cs="나눔고딕"/>
        <w:b w:val="0"/>
        <w:sz w:val="18"/>
      </w:rPr>
      <w:tab/>
    </w:r>
    <w:r>
      <w:rPr>
        <w:rFonts w:ascii="나눔고딕" w:hAnsi="나눔고딕" w:eastAsia="나눔고딕" w:cs="나눔고딕"/>
        <w:b w:val="0"/>
        <w:sz w:val="18"/>
      </w:rPr>
      <w:tab/>
    </w:r>
    <w:r>
      <w:rPr>
        <w:rFonts w:ascii="나눔고딕" w:hAnsi="나눔고딕" w:eastAsia="나눔고딕" w:cs="나눔고딕"/>
        <w:b w:val="0"/>
        <w:sz w:val="20"/>
      </w:rPr>
      <w:t>PBL Off-JT</w:t>
    </w:r>
  </w:p>
  <w:p>
    <w:pPr>
      <w:jc w:val="both"/>
    </w:pPr>
    <w:r>
      <w:drawing>
        <wp:inline xmlns:a="http://schemas.openxmlformats.org/drawingml/2006/main" xmlns:pic="http://schemas.openxmlformats.org/drawingml/2006/picture">
          <wp:extent cx="2446655" cy="242443"/>
          <wp:docPr id="1" name="Picture 1"/>
          <wp:cNvGraphicFramePr>
            <a:graphicFrameLocks noChangeAspect="1"/>
          </wp:cNvGraphicFramePr>
          <a:graphic>
            <a:graphicData uri="http://schemas.openxmlformats.org/drawingml/2006/picture">
              <pic:pic>
                <pic:nvPicPr>
                  <pic:cNvPr id="0" name="image2.png"/>
                  <pic:cNvPicPr/>
                </pic:nvPicPr>
                <pic:blipFill>
                  <a:blip r:embed="rId1"/>
                  <a:stretch>
                    <a:fillRect/>
                  </a:stretch>
                </pic:blipFill>
                <pic:spPr>
                  <a:xfrm>
                    <a:off x="0" y="0"/>
                    <a:ext cx="2446655" cy="242443"/>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400" w:after="0" w:lineRule="exact" w:line="270"/>
      <w:ind w:left="57" w:right="57"/>
      <w:jc w:val="both"/>
      <w:tabs>
        <w:tab w:pos="4513" w:val="clear"/>
        <w:tab w:pos="9026" w:val="clear"/>
        <w:tab w:pos="10205" w:val="right"/>
      </w:tabs>
      <w:autoSpaceDE w:val="0"/>
      <w:autoSpaceDN w:val="0"/>
      <w:pBdr>
        <w:bottom w:val="single" w:sz="6" w:space="1" w:color="ADADAD"/>
      </w:pBdr>
    </w:pPr>
    <w:r>
      <w:rPr>
        <w:rFonts w:ascii="나눔고딕" w:hAnsi="나눔고딕" w:eastAsia="나눔고딕" w:cs="나눔고딕"/>
        <w:b w:val="0"/>
        <w:sz w:val="18"/>
      </w:rPr>
      <w:t xml:space="preserve">과제제안서 </w:t>
    </w:r>
    <w:r>
      <w:rPr>
        <w:rFonts w:ascii="나눔고딕" w:hAnsi="나눔고딕" w:eastAsia="나눔고딕" w:cs="나눔고딕"/>
        <w:b/>
        <w:sz w:val="18"/>
      </w:rPr>
      <w:tab/>
    </w:r>
    <w:r>
      <w:rPr>
        <w:rFonts w:ascii="나눔고딕" w:hAnsi="나눔고딕" w:eastAsia="나눔고딕" w:cs="나눔고딕"/>
        <w:b/>
        <w:sz w:val="18"/>
      </w:rPr>
      <w:fldChar w:fldCharType="begin"/>
      <w:instrText xml:space="preserve"> PAGE </w:instrText>
      <w:fldChar w:fldCharType="end"/>
    </w:r>
    <w:r>
      <w:rPr>
        <w:rFonts w:ascii="나눔고딕" w:hAnsi="나눔고딕" w:eastAsia="나눔고딕" w:cs="나눔고딕"/>
        <w:b/>
        <w:sz w:val="18"/>
      </w:rPr>
      <w:t>/</w:t>
    </w:r>
    <w:r>
      <w:rPr>
        <w:rFonts w:ascii="나눔고딕" w:hAnsi="나눔고딕" w:eastAsia="나눔고딕" w:cs="나눔고딕"/>
        <w:b/>
        <w:sz w:val="18"/>
      </w:rPr>
      <w:fldChar w:fldCharType="begin"/>
      <w:instrText xml:space="preserve"> NUMPAGES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