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b w:val="1"/>
          <w:sz w:val="32"/>
          <w:szCs w:val="32"/>
        </w:rPr>
      </w:pPr>
      <w:bookmarkStart w:colFirst="0" w:colLast="0" w:name="_heading=h.gjdgxs" w:id="0"/>
      <w:bookmarkEnd w:id="0"/>
      <w:r w:rsidDel="00000000" w:rsidR="00000000" w:rsidRPr="00000000">
        <w:rPr>
          <w:rFonts w:ascii="Roboto Mono" w:cs="Roboto Mono" w:eastAsia="Roboto Mono" w:hAnsi="Roboto Mono"/>
          <w:b w:val="1"/>
          <w:sz w:val="32"/>
          <w:szCs w:val="32"/>
          <w:rtl w:val="0"/>
        </w:rPr>
        <w:t xml:space="preserve">Roblood</w:t>
      </w:r>
    </w:p>
    <w:p w:rsidR="00000000" w:rsidDel="00000000" w:rsidP="00000000" w:rsidRDefault="00000000" w:rsidRPr="00000000" w14:paraId="00000002">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3">
      <w:pPr>
        <w:numPr>
          <w:ilvl w:val="0"/>
          <w:numId w:val="2"/>
        </w:numPr>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Introducere</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Pe data de 13 noiembrie 2023, </w:t>
      </w:r>
      <w:sdt>
        <w:sdtPr>
          <w:tag w:val="goog_rdk_0"/>
        </w:sdtPr>
        <w:sdtContent>
          <w:r w:rsidDel="00000000" w:rsidR="00000000" w:rsidRPr="00000000">
            <w:rPr>
              <w:rFonts w:ascii="Andika" w:cs="Andika" w:eastAsia="Andika" w:hAnsi="Andika"/>
              <w:b w:val="1"/>
              <w:sz w:val="24"/>
              <w:szCs w:val="24"/>
              <w:rtl w:val="0"/>
            </w:rPr>
            <w:t xml:space="preserve">Centrul de Transfuzie de Sânge din Pitești</w:t>
          </w:r>
        </w:sdtContent>
      </w:sdt>
      <w:r w:rsidDel="00000000" w:rsidR="00000000" w:rsidRPr="00000000">
        <w:rPr>
          <w:rFonts w:ascii="Roboto Mono" w:cs="Roboto Mono" w:eastAsia="Roboto Mono" w:hAnsi="Roboto Mono"/>
          <w:sz w:val="24"/>
          <w:szCs w:val="24"/>
          <w:rtl w:val="0"/>
        </w:rPr>
        <w:t xml:space="preserve"> a devenit locul unei mișcări remarcabile de solidaritate și implicare civică.</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Campania noastră de donare de sânge a fost inițiată cu scopul de a sprijini comunitatea locală și de a asigura stocurile necesare de sânge pentru cei aflați în nevoie.    </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În perioada care a urmat, până pe data de 4 martie 2024, tinerii din </w:t>
      </w:r>
      <w:sdt>
        <w:sdtPr>
          <w:tag w:val="goog_rdk_1"/>
        </w:sdtPr>
        <w:sdtContent>
          <w:r w:rsidDel="00000000" w:rsidR="00000000" w:rsidRPr="00000000">
            <w:rPr>
              <w:rFonts w:ascii="Andika" w:cs="Andika" w:eastAsia="Andika" w:hAnsi="Andika"/>
              <w:b w:val="1"/>
              <w:sz w:val="24"/>
              <w:szCs w:val="24"/>
              <w:rtl w:val="0"/>
            </w:rPr>
            <w:t xml:space="preserve">Pitești </w:t>
          </w:r>
        </w:sdtContent>
      </w:sdt>
      <w:r w:rsidDel="00000000" w:rsidR="00000000" w:rsidRPr="00000000">
        <w:rPr>
          <w:rFonts w:ascii="Roboto Mono" w:cs="Roboto Mono" w:eastAsia="Roboto Mono" w:hAnsi="Roboto Mono"/>
          <w:sz w:val="24"/>
          <w:szCs w:val="24"/>
          <w:rtl w:val="0"/>
        </w:rPr>
        <w:t xml:space="preserve">s-au alăturat cu entuziasm acestui demers nobil, transformând Centrul de Transfuzie într-un simbol al generozității și al dorinței de a face bine.</w:t>
      </w:r>
    </w:p>
    <w:p w:rsidR="00000000" w:rsidDel="00000000" w:rsidP="00000000" w:rsidRDefault="00000000" w:rsidRPr="00000000" w14:paraId="0000000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hanging="360"/>
        <w:jc w:val="both"/>
        <w:rPr>
          <w:rFonts w:ascii="Roboto Mono" w:cs="Roboto Mono" w:eastAsia="Roboto Mono" w:hAnsi="Roboto Mono"/>
          <w:b w:val="1"/>
          <w:sz w:val="24"/>
          <w:szCs w:val="24"/>
          <w:u w:val="none"/>
        </w:rPr>
      </w:pPr>
      <w:sdt>
        <w:sdtPr>
          <w:tag w:val="goog_rdk_2"/>
        </w:sdtPr>
        <w:sdtContent>
          <w:r w:rsidDel="00000000" w:rsidR="00000000" w:rsidRPr="00000000">
            <w:rPr>
              <w:rFonts w:ascii="Andika" w:cs="Andika" w:eastAsia="Andika" w:hAnsi="Andika"/>
              <w:b w:val="1"/>
              <w:sz w:val="24"/>
              <w:szCs w:val="24"/>
              <w:rtl w:val="0"/>
            </w:rPr>
            <w:t xml:space="preserve">Scopul și obiectivele</w:t>
          </w:r>
        </w:sdtContent>
      </w:sdt>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Promovarea donării de sânge este un pas crucial în asigurarea sănătății și bunăstării comunității noastre. Rezultatele impresionante ale acestei campanii depășesc cu mult așteptările inițiale. </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Prin implicarea activă a tinerilor și a membrilor comunității, am reușit să adunăm un număr semnificativ de donatori, garantând astfel că spitalele și clinicile vor avea resursele necesare pentru a salva vieți. Gesturile de solidaritate ale donatorilor noștri vor rămâne amprente puternice în memoria comunității locale.</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Ne propunem să atragem atenția asupra importanței donării de sânge printr-o serie de evenimente și campanii captivante.  Concentrându-ne pe această cauză nobilă, dorim să schimbăm nu doar perspectiva tinerilor asupra actului de a dona sânge, ci și să avem un impact palpabil la nivel local și național.</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Prin intermediul rețelelor sociale și al unui hashtag dedicat campaniei noastre, invităm tinerii să-și împărtășească experiențele și să-și mobilizeze prietenii în sprijinul acestei mișcări altruiste. Transparența și recunoștința față de donatorii noștri sunt valori pe care le promovăm și pe care le susținem în mod constant.</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Deși campania noastră de donare de sânge s-a încheiat pe data de 4 martie 2024, spiritul de solidaritate continuă să pulseze în comunitatea noastră. Încurajăm tinerii și pe toți cei interesați să continue să se implice în proiecte și inițiative care aduc beneficii semnificative comunității noastre.</w:t>
      </w:r>
    </w:p>
    <w:p w:rsidR="00000000" w:rsidDel="00000000" w:rsidP="00000000" w:rsidRDefault="00000000" w:rsidRPr="00000000" w14:paraId="0000000D">
      <w:pPr>
        <w:ind w:firstLine="720"/>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E">
      <w:pPr>
        <w:ind w:left="0" w:firstLine="0"/>
        <w:jc w:val="both"/>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F">
      <w:pPr>
        <w:ind w:left="0" w:firstLine="0"/>
        <w:jc w:val="both"/>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5943600" cy="8407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8407400"/>
                    </a:xfrm>
                    <a:prstGeom prst="rect"/>
                    <a:ln/>
                  </pic:spPr>
                </pic:pic>
              </a:graphicData>
            </a:graphic>
          </wp:inline>
        </w:drawing>
      </w:r>
      <w:r w:rsidDel="00000000" w:rsidR="00000000" w:rsidRPr="00000000">
        <w:rPr>
          <w:rFonts w:ascii="Roboto Mono" w:cs="Roboto Mono" w:eastAsia="Roboto Mono" w:hAnsi="Roboto Mono"/>
          <w:sz w:val="24"/>
          <w:szCs w:val="24"/>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K0lxuZX/JrfVwfM0f9PNpg60HQ==">CgMxLjAaIAoBMBIbChkIB0IVCgtSb2JvdG8gTW9ubxIGQW5kaWthGiAKATESGwoZCAdCFQoLUm9ib3RvIE1vbm8SBkFuZGlrYRogCgEyEhsKGQgHQhUKC1JvYm90byBNb25vEgZBbmRpa2EyCGguZ2pkZ3hzOAByITE4NDN2bHRqc21qNFd4VVpYYlg3cl9NUGtLcjFTN3lUSQ==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2024-01-11T18:32:00Z</dcterms:created>
  <dc:creator>Us</dc:creator>
</cp:coreProperties>
</file>