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1344F" w14:textId="77777777" w:rsidR="00C0505B" w:rsidRPr="00C33BB2" w:rsidRDefault="00FB2A91">
      <w:pPr>
        <w:spacing w:line="252" w:lineRule="auto"/>
        <w:ind w:left="2160" w:firstLine="720"/>
        <w:jc w:val="center"/>
        <w:rPr>
          <w:rFonts w:ascii="Calibri" w:hAnsi="Calibri"/>
          <w:color w:val="000000" w:themeColor="text1"/>
          <w:lang w:val="ro-RO"/>
        </w:rPr>
      </w:pPr>
      <w:r w:rsidRPr="00C33BB2">
        <w:rPr>
          <w:noProof/>
          <w:lang w:val="ro-RO"/>
        </w:rPr>
        <w:drawing>
          <wp:anchor distT="0" distB="0" distL="114300" distR="114300" simplePos="0" relativeHeight="251658240" behindDoc="0" locked="0" layoutInCell="1" allowOverlap="1" wp14:anchorId="675FFBBB" wp14:editId="68491D28">
            <wp:simplePos x="0" y="0"/>
            <wp:positionH relativeFrom="column">
              <wp:align>left</wp:align>
            </wp:positionH>
            <wp:positionV relativeFrom="paragraph">
              <wp:posOffset>0</wp:posOffset>
            </wp:positionV>
            <wp:extent cx="1447800" cy="122872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pic:blipFill>
                  <pic:spPr>
                    <a:xfrm>
                      <a:off x="0" y="0"/>
                      <a:ext cx="1447800" cy="1228725"/>
                    </a:xfrm>
                    <a:prstGeom prst="rect">
                      <a:avLst/>
                    </a:prstGeom>
                  </pic:spPr>
                </pic:pic>
              </a:graphicData>
            </a:graphic>
          </wp:anchor>
        </w:drawing>
      </w:r>
      <w:r w:rsidRPr="00C33BB2">
        <w:rPr>
          <w:rFonts w:ascii="Calibri" w:hAnsi="Calibri"/>
          <w:b/>
          <w:color w:val="000000" w:themeColor="text1"/>
          <w:lang w:val="ro-RO"/>
        </w:rPr>
        <w:t>MINISTERUL EDUCAŢIEI ȘI CERCETĂRII AL REPUBLICII MOLDOVA</w:t>
      </w:r>
    </w:p>
    <w:p w14:paraId="3380A7DF" w14:textId="77777777" w:rsidR="00C0505B" w:rsidRPr="00C33BB2" w:rsidRDefault="00FB2A91">
      <w:pPr>
        <w:spacing w:before="60" w:line="252" w:lineRule="auto"/>
        <w:ind w:left="2160" w:firstLine="720"/>
        <w:jc w:val="center"/>
        <w:rPr>
          <w:rFonts w:ascii="Calibri" w:hAnsi="Calibri"/>
          <w:color w:val="000000" w:themeColor="text1"/>
          <w:sz w:val="32"/>
          <w:lang w:val="ro-RO"/>
        </w:rPr>
      </w:pPr>
      <w:r w:rsidRPr="00C33BB2">
        <w:rPr>
          <w:rFonts w:ascii="Calibri" w:hAnsi="Calibri"/>
          <w:b/>
          <w:color w:val="000000" w:themeColor="text1"/>
          <w:lang w:val="ro-RO"/>
        </w:rPr>
        <w:t>Universitatea Tehnică a Moldovei</w:t>
      </w:r>
      <w:r w:rsidRPr="00C33BB2">
        <w:rPr>
          <w:rFonts w:ascii="Calibri" w:hAnsi="Calibri"/>
          <w:color w:val="000000" w:themeColor="text1"/>
          <w:sz w:val="32"/>
          <w:lang w:val="ro-RO"/>
        </w:rPr>
        <w:t xml:space="preserve"> </w:t>
      </w:r>
    </w:p>
    <w:p w14:paraId="69B4E283" w14:textId="77777777" w:rsidR="00C0505B" w:rsidRPr="00C33BB2" w:rsidRDefault="00FB2A91">
      <w:pPr>
        <w:spacing w:before="60" w:line="252" w:lineRule="auto"/>
        <w:ind w:left="2160" w:firstLine="720"/>
        <w:jc w:val="center"/>
        <w:rPr>
          <w:rFonts w:ascii="Calibri" w:hAnsi="Calibri"/>
          <w:color w:val="000000" w:themeColor="text1"/>
          <w:lang w:val="ro-RO"/>
        </w:rPr>
      </w:pPr>
      <w:r w:rsidRPr="00C33BB2">
        <w:rPr>
          <w:rFonts w:ascii="Calibri" w:hAnsi="Calibri"/>
          <w:b/>
          <w:color w:val="000000" w:themeColor="text1"/>
          <w:lang w:val="ro-RO"/>
        </w:rPr>
        <w:t>Facultatea Calculatoare,  Informatică şi Microelectronică</w:t>
      </w:r>
    </w:p>
    <w:p w14:paraId="5B62A6E3" w14:textId="77777777" w:rsidR="00C0505B" w:rsidRPr="00C33BB2" w:rsidRDefault="00FB2A91">
      <w:pPr>
        <w:spacing w:before="60" w:line="252" w:lineRule="auto"/>
        <w:ind w:left="2160" w:firstLine="720"/>
        <w:jc w:val="center"/>
        <w:rPr>
          <w:rFonts w:ascii="Calibri" w:hAnsi="Calibri"/>
          <w:color w:val="000000" w:themeColor="text1"/>
          <w:lang w:val="ro-RO"/>
        </w:rPr>
      </w:pPr>
      <w:r w:rsidRPr="00C33BB2">
        <w:rPr>
          <w:rFonts w:ascii="Calibri" w:hAnsi="Calibri"/>
          <w:b/>
          <w:color w:val="000000" w:themeColor="text1"/>
          <w:lang w:val="ro-RO"/>
        </w:rPr>
        <w:t xml:space="preserve">Departamentul Ingineria Software și  Automatică  </w:t>
      </w:r>
    </w:p>
    <w:p w14:paraId="72A9307F" w14:textId="77777777" w:rsidR="00C0505B" w:rsidRPr="00C33BB2" w:rsidRDefault="00FB2A91">
      <w:pPr>
        <w:spacing w:line="252" w:lineRule="auto"/>
        <w:ind w:left="2160" w:firstLine="720"/>
        <w:jc w:val="center"/>
        <w:rPr>
          <w:rFonts w:ascii="Calibri" w:hAnsi="Calibri"/>
          <w:color w:val="000000" w:themeColor="text1"/>
          <w:lang w:val="ro-RO"/>
        </w:rPr>
      </w:pPr>
      <w:r w:rsidRPr="00C33BB2">
        <w:rPr>
          <w:rFonts w:ascii="Calibri" w:hAnsi="Calibri"/>
          <w:b/>
          <w:color w:val="000000" w:themeColor="text1"/>
          <w:lang w:val="ro-RO"/>
        </w:rPr>
        <w:t>Programul de studii: Tehnologia informației</w:t>
      </w:r>
    </w:p>
    <w:p w14:paraId="5FB676C4" w14:textId="77777777" w:rsidR="00C0505B" w:rsidRPr="00C33BB2" w:rsidRDefault="00C0505B">
      <w:pPr>
        <w:spacing w:line="252" w:lineRule="auto"/>
        <w:jc w:val="center"/>
        <w:rPr>
          <w:rFonts w:ascii="Calibri" w:hAnsi="Calibri"/>
          <w:color w:val="000000" w:themeColor="text1"/>
          <w:sz w:val="22"/>
          <w:lang w:val="ro-RO"/>
        </w:rPr>
      </w:pPr>
    </w:p>
    <w:p w14:paraId="75F71624" w14:textId="77777777" w:rsidR="00C0505B" w:rsidRPr="00C33BB2" w:rsidRDefault="00FB2A91">
      <w:pPr>
        <w:spacing w:line="252" w:lineRule="auto"/>
        <w:jc w:val="center"/>
        <w:rPr>
          <w:rFonts w:ascii="Times New Roman" w:hAnsi="Times New Roman"/>
          <w:color w:val="000000" w:themeColor="text1"/>
          <w:sz w:val="120"/>
          <w:lang w:val="ro-RO"/>
        </w:rPr>
      </w:pPr>
      <w:r w:rsidRPr="00C33BB2">
        <w:rPr>
          <w:lang w:val="ro-RO"/>
        </w:rPr>
        <w:br/>
      </w:r>
      <w:r w:rsidRPr="00C33BB2">
        <w:rPr>
          <w:lang w:val="ro-RO"/>
        </w:rPr>
        <w:br/>
      </w:r>
      <w:r w:rsidRPr="00C33BB2">
        <w:rPr>
          <w:lang w:val="ro-RO"/>
        </w:rPr>
        <w:br/>
      </w:r>
      <w:r w:rsidRPr="00C33BB2">
        <w:rPr>
          <w:lang w:val="ro-RO"/>
        </w:rPr>
        <w:br/>
      </w:r>
      <w:r w:rsidRPr="00C33BB2">
        <w:rPr>
          <w:lang w:val="ro-RO"/>
        </w:rPr>
        <w:br/>
      </w:r>
      <w:r w:rsidRPr="00C33BB2">
        <w:rPr>
          <w:lang w:val="ro-RO"/>
        </w:rPr>
        <w:br/>
      </w:r>
      <w:r w:rsidRPr="00C33BB2">
        <w:rPr>
          <w:rFonts w:ascii="Times New Roman" w:hAnsi="Times New Roman"/>
          <w:color w:val="000000" w:themeColor="text1"/>
          <w:sz w:val="120"/>
          <w:lang w:val="ro-RO"/>
        </w:rPr>
        <w:t>RAPORT</w:t>
      </w:r>
    </w:p>
    <w:p w14:paraId="23195439" w14:textId="77777777" w:rsidR="00C0505B" w:rsidRPr="00C33BB2" w:rsidRDefault="00FB2A91">
      <w:pPr>
        <w:pStyle w:val="Heading1"/>
        <w:spacing w:before="0" w:after="0" w:line="240" w:lineRule="auto"/>
        <w:ind w:left="-540" w:right="-360"/>
        <w:jc w:val="center"/>
        <w:rPr>
          <w:rFonts w:ascii="Times New Roman" w:hAnsi="Times New Roman"/>
          <w:b/>
          <w:color w:val="000000" w:themeColor="text1"/>
          <w:sz w:val="32"/>
          <w:lang w:val="ro-RO"/>
        </w:rPr>
      </w:pPr>
      <w:r w:rsidRPr="00C33BB2">
        <w:rPr>
          <w:rFonts w:ascii="Times New Roman" w:hAnsi="Times New Roman"/>
          <w:b/>
          <w:smallCaps/>
          <w:color w:val="000000" w:themeColor="text1"/>
          <w:sz w:val="32"/>
          <w:lang w:val="ro-RO"/>
        </w:rPr>
        <w:t>LUCRARE DE LABORATOR NR. 4</w:t>
      </w:r>
    </w:p>
    <w:p w14:paraId="1DC0CCFA" w14:textId="77777777" w:rsidR="00C0505B" w:rsidRPr="00C33BB2" w:rsidRDefault="00FB2A91">
      <w:pPr>
        <w:pStyle w:val="Heading1"/>
        <w:spacing w:before="0" w:after="0" w:line="240" w:lineRule="auto"/>
        <w:jc w:val="center"/>
        <w:rPr>
          <w:rFonts w:ascii="Times New Roman" w:hAnsi="Times New Roman"/>
          <w:b/>
          <w:color w:val="000000" w:themeColor="text1"/>
          <w:sz w:val="32"/>
          <w:lang w:val="ro-RO"/>
        </w:rPr>
      </w:pPr>
      <w:r w:rsidRPr="00C33BB2">
        <w:rPr>
          <w:rFonts w:ascii="Times New Roman" w:hAnsi="Times New Roman"/>
          <w:b/>
          <w:color w:val="111005"/>
          <w:sz w:val="36"/>
          <w:lang w:val="ro-RO"/>
        </w:rPr>
        <w:t xml:space="preserve">la </w:t>
      </w:r>
      <w:r w:rsidRPr="00C33BB2">
        <w:rPr>
          <w:rFonts w:ascii="Times New Roman" w:hAnsi="Times New Roman"/>
          <w:b/>
          <w:color w:val="000000" w:themeColor="text1"/>
          <w:sz w:val="32"/>
          <w:lang w:val="ro-RO"/>
        </w:rPr>
        <w:t>Baze de Date</w:t>
      </w:r>
    </w:p>
    <w:p w14:paraId="08844420" w14:textId="77777777" w:rsidR="00C0505B" w:rsidRPr="00C33BB2" w:rsidRDefault="00C0505B">
      <w:pPr>
        <w:spacing w:line="252" w:lineRule="auto"/>
        <w:ind w:right="-360"/>
        <w:rPr>
          <w:rFonts w:ascii="Times New Roman" w:hAnsi="Times New Roman"/>
          <w:color w:val="000000" w:themeColor="text1"/>
          <w:sz w:val="40"/>
          <w:lang w:val="ro-RO"/>
        </w:rPr>
      </w:pPr>
    </w:p>
    <w:p w14:paraId="55364708" w14:textId="77777777" w:rsidR="00C0505B" w:rsidRPr="00C33BB2" w:rsidRDefault="00C0505B">
      <w:pPr>
        <w:spacing w:line="252" w:lineRule="auto"/>
        <w:rPr>
          <w:rFonts w:ascii="Times New Roman" w:hAnsi="Times New Roman"/>
          <w:color w:val="000000" w:themeColor="text1"/>
          <w:sz w:val="40"/>
          <w:lang w:val="ro-RO"/>
        </w:rPr>
      </w:pPr>
    </w:p>
    <w:p w14:paraId="1E4FDBB8" w14:textId="77777777" w:rsidR="00C0505B" w:rsidRPr="00C33BB2" w:rsidRDefault="00FB2A91">
      <w:pPr>
        <w:spacing w:line="252" w:lineRule="auto"/>
        <w:rPr>
          <w:rFonts w:ascii="Times New Roman" w:hAnsi="Times New Roman"/>
          <w:color w:val="000000" w:themeColor="text1"/>
          <w:sz w:val="32"/>
          <w:lang w:val="ro-RO"/>
        </w:rPr>
      </w:pPr>
      <w:r w:rsidRPr="00C33BB2">
        <w:rPr>
          <w:lang w:val="ro-RO"/>
        </w:rPr>
        <w:br/>
      </w:r>
      <w:r w:rsidRPr="00C33BB2">
        <w:rPr>
          <w:lang w:val="ro-RO"/>
        </w:rPr>
        <w:br/>
      </w:r>
      <w:r w:rsidRPr="00C33BB2">
        <w:rPr>
          <w:rFonts w:ascii="Times New Roman" w:hAnsi="Times New Roman"/>
          <w:color w:val="000000" w:themeColor="text1"/>
          <w:sz w:val="32"/>
          <w:lang w:val="ro-RO"/>
        </w:rPr>
        <w:t xml:space="preserve">A efectuat: </w:t>
      </w:r>
      <w:r w:rsidRPr="00C33BB2">
        <w:rPr>
          <w:rFonts w:ascii="Calibri" w:hAnsi="Calibri"/>
          <w:color w:val="000000" w:themeColor="text1"/>
          <w:sz w:val="32"/>
          <w:lang w:val="ro-RO"/>
        </w:rPr>
        <w:t> </w:t>
      </w:r>
      <w:r w:rsidRPr="00C33BB2">
        <w:rPr>
          <w:rFonts w:ascii="Calibri" w:hAnsi="Calibri"/>
          <w:color w:val="000000" w:themeColor="text1"/>
          <w:sz w:val="22"/>
          <w:lang w:val="ro-RO"/>
        </w:rPr>
        <w:t>  </w:t>
      </w:r>
    </w:p>
    <w:p w14:paraId="78ACE533" w14:textId="54CEE18D" w:rsidR="00C0505B" w:rsidRPr="00C33BB2" w:rsidRDefault="00FB2A91">
      <w:pPr>
        <w:spacing w:line="252" w:lineRule="auto"/>
        <w:rPr>
          <w:rFonts w:ascii="Calibri" w:hAnsi="Calibri"/>
          <w:color w:val="000000" w:themeColor="text1"/>
          <w:sz w:val="22"/>
          <w:lang w:val="ro-RO"/>
        </w:rPr>
      </w:pPr>
      <w:r w:rsidRPr="00C33BB2">
        <w:rPr>
          <w:rFonts w:ascii="Times New Roman" w:hAnsi="Times New Roman"/>
          <w:color w:val="000000" w:themeColor="text1"/>
          <w:sz w:val="32"/>
          <w:lang w:val="ro-RO"/>
        </w:rPr>
        <w:t xml:space="preserve">st. gr. TI-211 </w:t>
      </w:r>
      <w:r w:rsidRPr="00C33BB2">
        <w:rPr>
          <w:rFonts w:ascii="Calibri" w:hAnsi="Calibri"/>
          <w:color w:val="000000" w:themeColor="text1"/>
          <w:sz w:val="32"/>
          <w:lang w:val="ro-RO"/>
        </w:rPr>
        <w:t> </w:t>
      </w:r>
      <w:r w:rsidRPr="00C33BB2">
        <w:rPr>
          <w:rFonts w:ascii="Calibri" w:hAnsi="Calibri"/>
          <w:color w:val="000000" w:themeColor="text1"/>
          <w:sz w:val="22"/>
          <w:lang w:val="ro-RO"/>
        </w:rPr>
        <w:t>       </w:t>
      </w:r>
      <w:r w:rsidRPr="00C33BB2">
        <w:rPr>
          <w:lang w:val="ro-RO"/>
        </w:rPr>
        <w:tab/>
      </w:r>
      <w:r w:rsidRPr="00C33BB2">
        <w:rPr>
          <w:lang w:val="ro-RO"/>
        </w:rPr>
        <w:tab/>
      </w:r>
      <w:r w:rsidRPr="00C33BB2">
        <w:rPr>
          <w:lang w:val="ro-RO"/>
        </w:rPr>
        <w:tab/>
      </w:r>
      <w:r w:rsidRPr="00C33BB2">
        <w:rPr>
          <w:lang w:val="ro-RO"/>
        </w:rPr>
        <w:tab/>
      </w:r>
      <w:r w:rsidRPr="00C33BB2">
        <w:rPr>
          <w:lang w:val="ro-RO"/>
        </w:rPr>
        <w:tab/>
      </w:r>
      <w:r w:rsidRPr="00C33BB2">
        <w:rPr>
          <w:rFonts w:ascii="Times New Roman" w:hAnsi="Times New Roman"/>
          <w:color w:val="000000" w:themeColor="text1"/>
          <w:sz w:val="32"/>
          <w:lang w:val="ro-RO"/>
        </w:rPr>
        <w:t xml:space="preserve">  </w:t>
      </w:r>
      <w:r w:rsidR="00736C69" w:rsidRPr="00C33BB2">
        <w:rPr>
          <w:rFonts w:ascii="Times New Roman" w:hAnsi="Times New Roman"/>
          <w:color w:val="000000" w:themeColor="text1"/>
          <w:sz w:val="32"/>
          <w:lang w:val="ro-RO"/>
        </w:rPr>
        <w:tab/>
        <w:t xml:space="preserve">    </w:t>
      </w:r>
      <w:r w:rsidRPr="00C33BB2">
        <w:rPr>
          <w:rFonts w:ascii="Times New Roman" w:hAnsi="Times New Roman"/>
          <w:color w:val="000000" w:themeColor="text1"/>
          <w:sz w:val="32"/>
          <w:lang w:val="ro-RO"/>
        </w:rPr>
        <w:t xml:space="preserve">Popa Cătălin </w:t>
      </w:r>
      <w:r w:rsidRPr="00C33BB2">
        <w:rPr>
          <w:lang w:val="ro-RO"/>
        </w:rPr>
        <w:br/>
      </w:r>
      <w:r w:rsidRPr="00C33BB2">
        <w:rPr>
          <w:lang w:val="ro-RO"/>
        </w:rPr>
        <w:br/>
      </w:r>
    </w:p>
    <w:p w14:paraId="1BE1E10C" w14:textId="77777777" w:rsidR="00C0505B" w:rsidRPr="00C33BB2" w:rsidRDefault="00FB2A91">
      <w:pPr>
        <w:spacing w:line="252" w:lineRule="auto"/>
        <w:rPr>
          <w:rFonts w:ascii="Times New Roman" w:hAnsi="Times New Roman"/>
          <w:color w:val="000000" w:themeColor="text1"/>
          <w:sz w:val="32"/>
          <w:lang w:val="ro-RO"/>
        </w:rPr>
      </w:pPr>
      <w:r w:rsidRPr="00C33BB2">
        <w:rPr>
          <w:rFonts w:ascii="Times New Roman" w:hAnsi="Times New Roman"/>
          <w:color w:val="000000" w:themeColor="text1"/>
          <w:sz w:val="32"/>
          <w:lang w:val="ro-RO"/>
        </w:rPr>
        <w:t xml:space="preserve">A verificat:                                             </w:t>
      </w:r>
      <w:r w:rsidRPr="00C33BB2">
        <w:rPr>
          <w:lang w:val="ro-RO"/>
        </w:rPr>
        <w:tab/>
      </w:r>
      <w:r w:rsidRPr="00C33BB2">
        <w:rPr>
          <w:lang w:val="ro-RO"/>
        </w:rPr>
        <w:tab/>
      </w:r>
      <w:r w:rsidRPr="00C33BB2">
        <w:rPr>
          <w:lang w:val="ro-RO"/>
        </w:rPr>
        <w:tab/>
      </w:r>
      <w:r w:rsidRPr="00C33BB2">
        <w:rPr>
          <w:rFonts w:ascii="Times New Roman" w:hAnsi="Times New Roman"/>
          <w:color w:val="000000" w:themeColor="text1"/>
          <w:sz w:val="32"/>
          <w:lang w:val="ro-RO"/>
        </w:rPr>
        <w:t xml:space="preserve">     Olga Grosu</w:t>
      </w:r>
    </w:p>
    <w:p w14:paraId="4383453A" w14:textId="77777777" w:rsidR="00C0505B" w:rsidRPr="00C33BB2" w:rsidRDefault="00C0505B">
      <w:pPr>
        <w:spacing w:line="252" w:lineRule="auto"/>
        <w:rPr>
          <w:rFonts w:ascii="Times New Roman" w:hAnsi="Times New Roman"/>
          <w:color w:val="000000" w:themeColor="text1"/>
          <w:sz w:val="32"/>
          <w:lang w:val="ro-RO"/>
        </w:rPr>
      </w:pPr>
    </w:p>
    <w:p w14:paraId="1E03A0EF" w14:textId="77777777" w:rsidR="00C0505B" w:rsidRPr="00C33BB2" w:rsidRDefault="00C0505B">
      <w:pPr>
        <w:spacing w:line="252" w:lineRule="auto"/>
        <w:jc w:val="center"/>
        <w:rPr>
          <w:rFonts w:ascii="Times New Roman" w:hAnsi="Times New Roman"/>
          <w:color w:val="000000" w:themeColor="text1"/>
          <w:sz w:val="28"/>
          <w:lang w:val="ro-RO"/>
        </w:rPr>
      </w:pPr>
    </w:p>
    <w:p w14:paraId="5EA4C3DB" w14:textId="77777777" w:rsidR="001C13F9" w:rsidRDefault="001C13F9">
      <w:pPr>
        <w:spacing w:line="252" w:lineRule="auto"/>
        <w:jc w:val="center"/>
        <w:rPr>
          <w:rFonts w:ascii="Times New Roman" w:hAnsi="Times New Roman"/>
          <w:color w:val="000000" w:themeColor="text1"/>
          <w:sz w:val="28"/>
          <w:lang w:val="ro-RO"/>
        </w:rPr>
      </w:pPr>
    </w:p>
    <w:p w14:paraId="0C41A2A8" w14:textId="3EEB2986" w:rsidR="00C0505B" w:rsidRPr="00C33BB2" w:rsidRDefault="00FB2A91">
      <w:pPr>
        <w:spacing w:line="252" w:lineRule="auto"/>
        <w:jc w:val="center"/>
        <w:rPr>
          <w:rFonts w:ascii="Times New Roman" w:hAnsi="Times New Roman"/>
          <w:color w:val="000000" w:themeColor="text1"/>
          <w:sz w:val="28"/>
          <w:lang w:val="ro-RO"/>
        </w:rPr>
      </w:pPr>
      <w:r w:rsidRPr="00C33BB2">
        <w:rPr>
          <w:rFonts w:ascii="Times New Roman" w:hAnsi="Times New Roman"/>
          <w:color w:val="000000" w:themeColor="text1"/>
          <w:sz w:val="28"/>
          <w:lang w:val="ro-RO"/>
        </w:rPr>
        <w:t>UTM, Chișinău 2023</w:t>
      </w:r>
    </w:p>
    <w:p w14:paraId="4D09B27D" w14:textId="77777777" w:rsidR="00C0505B" w:rsidRPr="00C33BB2" w:rsidRDefault="00FB2A91">
      <w:pPr>
        <w:spacing w:line="360" w:lineRule="auto"/>
        <w:rPr>
          <w:rFonts w:ascii="Times New Roman" w:hAnsi="Times New Roman"/>
          <w:b/>
          <w:color w:val="000000" w:themeColor="text1"/>
          <w:sz w:val="28"/>
          <w:lang w:val="ro-RO"/>
        </w:rPr>
      </w:pPr>
      <w:r w:rsidRPr="00C33BB2">
        <w:rPr>
          <w:rFonts w:ascii="Times New Roman" w:hAnsi="Times New Roman"/>
          <w:b/>
          <w:color w:val="000000" w:themeColor="text1"/>
          <w:sz w:val="28"/>
          <w:lang w:val="ro-RO"/>
        </w:rPr>
        <w:lastRenderedPageBreak/>
        <w:t>Tranzacții și paralelism</w:t>
      </w:r>
    </w:p>
    <w:p w14:paraId="08114CBD" w14:textId="77777777" w:rsidR="00C0505B" w:rsidRPr="00C33BB2" w:rsidRDefault="00FB2A91">
      <w:pPr>
        <w:rPr>
          <w:rFonts w:ascii="Times New Roman" w:hAnsi="Times New Roman"/>
          <w:lang w:val="ro-RO"/>
        </w:rPr>
      </w:pPr>
      <w:r w:rsidRPr="00C33BB2">
        <w:rPr>
          <w:rFonts w:ascii="Times New Roman" w:hAnsi="Times New Roman"/>
          <w:lang w:val="ro-RO"/>
        </w:rPr>
        <w:t>Prin tranzacții se subînțelege indivizibilitatea, în ceea ce privește impactul bazei de date asupra secvenței de operatori de manipulare a datelor (citire, ștergere, înserare, modificare), fapt ce conduce la una dintre cele două rezultate posibile: fie secvența se realizează, în cazul în care toți operatorii au reușit cu succes, fie întreaga tranzacție este derulată înapoi, în cazul în care cel puțin unul dintre operatori nu a putut fi executat cu succes. Procesarea tranzacțiilor asigură integritatea datelor din baza de date. Astfel, o tranzacție transferă o bază de date dintr-o stare integrată în alta.</w:t>
      </w:r>
    </w:p>
    <w:p w14:paraId="1AB9B4A5" w14:textId="77777777" w:rsidR="00C0505B" w:rsidRPr="00C33BB2" w:rsidRDefault="00FB2A91">
      <w:pPr>
        <w:rPr>
          <w:rFonts w:ascii="Times New Roman" w:hAnsi="Times New Roman"/>
          <w:lang w:val="ro-RO"/>
        </w:rPr>
      </w:pPr>
      <w:r w:rsidRPr="00C33BB2">
        <w:rPr>
          <w:rFonts w:ascii="Times New Roman" w:hAnsi="Times New Roman"/>
          <w:b/>
          <w:lang w:val="ro-RO"/>
        </w:rPr>
        <w:t>Tranzacția implicită</w:t>
      </w:r>
      <w:r w:rsidRPr="00C33BB2">
        <w:rPr>
          <w:rFonts w:ascii="Times New Roman" w:hAnsi="Times New Roman"/>
          <w:lang w:val="ro-RO"/>
        </w:rPr>
        <w:t xml:space="preserve"> - stabilește orice instrucțiune individuală INSERT, UPDATE sau DELETE ca unitate de tranzacție.</w:t>
      </w:r>
    </w:p>
    <w:p w14:paraId="6153EA71" w14:textId="77777777" w:rsidR="00C0505B" w:rsidRPr="00C33BB2" w:rsidRDefault="00FB2A91">
      <w:pPr>
        <w:rPr>
          <w:rFonts w:ascii="Times New Roman" w:hAnsi="Times New Roman"/>
          <w:color w:val="4EA72E" w:themeColor="accent6"/>
          <w:lang w:val="ro-RO"/>
        </w:rPr>
      </w:pPr>
      <w:r w:rsidRPr="00C33BB2">
        <w:rPr>
          <w:rFonts w:ascii="Times New Roman" w:hAnsi="Times New Roman"/>
          <w:color w:val="4EA72E" w:themeColor="accent6"/>
          <w:lang w:val="ro-RO"/>
        </w:rPr>
        <w:t>--tranzactie implicita (stabileste orice instructiune individuala INSERT, UPDATE sau DELETE ca unitate de tranzactie)</w:t>
      </w:r>
    </w:p>
    <w:p w14:paraId="6B55DC59" w14:textId="77777777" w:rsidR="00C0505B" w:rsidRPr="00C33BB2" w:rsidRDefault="00FB2A91">
      <w:pPr>
        <w:rPr>
          <w:rFonts w:ascii="Times New Roman" w:hAnsi="Times New Roman"/>
          <w:color w:val="4EA72E" w:themeColor="accent6"/>
          <w:lang w:val="ro-RO"/>
        </w:rPr>
      </w:pPr>
      <w:r w:rsidRPr="00C33BB2">
        <w:rPr>
          <w:rFonts w:ascii="Times New Roman" w:hAnsi="Times New Roman"/>
          <w:color w:val="4EA72E" w:themeColor="accent6"/>
          <w:lang w:val="ro-RO"/>
        </w:rPr>
        <w:t>--tranzacția de mai jos va insera in baza de date in tabela Furnizori un rand nou cu date</w:t>
      </w:r>
    </w:p>
    <w:p w14:paraId="57F3205E" w14:textId="77777777" w:rsidR="00C0505B" w:rsidRPr="00C33BB2" w:rsidRDefault="00FB2A91">
      <w:pPr>
        <w:rPr>
          <w:rFonts w:ascii="Times New Roman" w:hAnsi="Times New Roman"/>
          <w:color w:val="0F9ED5" w:themeColor="accent4"/>
          <w:lang w:val="ro-RO"/>
        </w:rPr>
      </w:pPr>
      <w:r w:rsidRPr="00C33BB2">
        <w:rPr>
          <w:rFonts w:ascii="Times New Roman" w:hAnsi="Times New Roman"/>
          <w:color w:val="0F9ED5" w:themeColor="accent4"/>
          <w:lang w:val="ro-RO"/>
        </w:rPr>
        <w:t>USE SistemGestionalBon</w:t>
      </w:r>
    </w:p>
    <w:p w14:paraId="252D8E7E" w14:textId="77777777" w:rsidR="00C0505B" w:rsidRPr="00C33BB2" w:rsidRDefault="00FB2A91">
      <w:pPr>
        <w:rPr>
          <w:rFonts w:ascii="Times New Roman" w:hAnsi="Times New Roman"/>
          <w:color w:val="0F9ED5" w:themeColor="accent4"/>
          <w:lang w:val="ro-RO"/>
        </w:rPr>
      </w:pPr>
      <w:r w:rsidRPr="00C33BB2">
        <w:rPr>
          <w:rFonts w:ascii="Times New Roman" w:hAnsi="Times New Roman"/>
          <w:color w:val="0F9ED5" w:themeColor="accent4"/>
          <w:lang w:val="ro-RO"/>
        </w:rPr>
        <w:t>GO</w:t>
      </w:r>
    </w:p>
    <w:p w14:paraId="5FC0312B" w14:textId="77777777" w:rsidR="00C0505B" w:rsidRPr="00C33BB2" w:rsidRDefault="00FB2A91">
      <w:pPr>
        <w:rPr>
          <w:rFonts w:ascii="Times New Roman" w:hAnsi="Times New Roman"/>
          <w:color w:val="0F9ED5" w:themeColor="accent4"/>
          <w:lang w:val="ro-RO"/>
        </w:rPr>
      </w:pPr>
      <w:r w:rsidRPr="00C33BB2">
        <w:rPr>
          <w:rFonts w:ascii="Times New Roman" w:hAnsi="Times New Roman"/>
          <w:color w:val="0F9ED5" w:themeColor="accent4"/>
          <w:lang w:val="ro-RO"/>
        </w:rPr>
        <w:t>INSERT INTO SistemGestionalBon.dbo.Furnizori</w:t>
      </w:r>
    </w:p>
    <w:p w14:paraId="6B2B1DB4" w14:textId="77777777" w:rsidR="00C0505B" w:rsidRPr="00C33BB2" w:rsidRDefault="00FB2A91">
      <w:pPr>
        <w:rPr>
          <w:rFonts w:ascii="Times New Roman" w:hAnsi="Times New Roman"/>
          <w:color w:val="0F9ED5" w:themeColor="accent4"/>
          <w:lang w:val="ro-RO"/>
        </w:rPr>
      </w:pPr>
      <w:r w:rsidRPr="00C33BB2">
        <w:rPr>
          <w:rFonts w:ascii="Times New Roman" w:hAnsi="Times New Roman"/>
          <w:color w:val="0F9ED5" w:themeColor="accent4"/>
          <w:lang w:val="ro-RO"/>
        </w:rPr>
        <w:t>(FurnizorID, Denumire, Adresa)</w:t>
      </w:r>
    </w:p>
    <w:p w14:paraId="701F6F7C" w14:textId="77777777" w:rsidR="00C0505B" w:rsidRPr="00C33BB2" w:rsidRDefault="00FB2A91">
      <w:pPr>
        <w:rPr>
          <w:rFonts w:ascii="Times New Roman" w:hAnsi="Times New Roman"/>
          <w:color w:val="0F9ED5" w:themeColor="accent4"/>
          <w:lang w:val="ro-RO"/>
        </w:rPr>
      </w:pPr>
      <w:r w:rsidRPr="00C33BB2">
        <w:rPr>
          <w:rFonts w:ascii="Times New Roman" w:hAnsi="Times New Roman"/>
          <w:color w:val="0F9ED5" w:themeColor="accent4"/>
          <w:lang w:val="ro-RO"/>
        </w:rPr>
        <w:t>VALUES(17,</w:t>
      </w:r>
      <w:r w:rsidRPr="00C33BB2">
        <w:rPr>
          <w:rFonts w:ascii="Times New Roman" w:hAnsi="Times New Roman"/>
          <w:color w:val="FF0000"/>
          <w:lang w:val="ro-RO"/>
        </w:rPr>
        <w:t xml:space="preserve"> 'Import SRL'</w:t>
      </w:r>
      <w:r w:rsidRPr="00C33BB2">
        <w:rPr>
          <w:rFonts w:ascii="Times New Roman" w:hAnsi="Times New Roman"/>
          <w:color w:val="0F9ED5" w:themeColor="accent4"/>
          <w:lang w:val="ro-RO"/>
        </w:rPr>
        <w:t>,</w:t>
      </w:r>
      <w:r w:rsidRPr="00C33BB2">
        <w:rPr>
          <w:rFonts w:ascii="Times New Roman" w:hAnsi="Times New Roman"/>
          <w:color w:val="FF0000"/>
          <w:lang w:val="ro-RO"/>
        </w:rPr>
        <w:t xml:space="preserve"> 'Hristo-Botev 11/1'</w:t>
      </w:r>
      <w:r w:rsidRPr="00C33BB2">
        <w:rPr>
          <w:rFonts w:ascii="Times New Roman" w:hAnsi="Times New Roman"/>
          <w:color w:val="0F9ED5" w:themeColor="accent4"/>
          <w:lang w:val="ro-RO"/>
        </w:rPr>
        <w:t>)</w:t>
      </w:r>
    </w:p>
    <w:p w14:paraId="0104D3DF" w14:textId="77777777" w:rsidR="00C0505B" w:rsidRPr="00C33BB2" w:rsidRDefault="00C0505B">
      <w:pPr>
        <w:rPr>
          <w:rFonts w:ascii="Times New Roman" w:hAnsi="Times New Roman"/>
          <w:color w:val="0F9ED5" w:themeColor="accent4"/>
          <w:lang w:val="ro-RO"/>
        </w:rPr>
      </w:pPr>
    </w:p>
    <w:p w14:paraId="3140D42D" w14:textId="77777777" w:rsidR="00C0505B" w:rsidRPr="00C33BB2" w:rsidRDefault="00FB2A91">
      <w:pPr>
        <w:rPr>
          <w:rFonts w:ascii="Times New Roman" w:hAnsi="Times New Roman"/>
          <w:b/>
          <w:lang w:val="ro-RO"/>
        </w:rPr>
      </w:pPr>
      <w:r w:rsidRPr="00C33BB2">
        <w:rPr>
          <w:rFonts w:ascii="Times New Roman" w:hAnsi="Times New Roman"/>
          <w:b/>
          <w:lang w:val="ro-RO"/>
        </w:rPr>
        <w:t>Răspuns</w:t>
      </w:r>
    </w:p>
    <w:p w14:paraId="1F1884BD" w14:textId="77777777" w:rsidR="00C0505B" w:rsidRPr="00C33BB2" w:rsidRDefault="00C0505B">
      <w:pPr>
        <w:rPr>
          <w:rFonts w:ascii="Times New Roman" w:hAnsi="Times New Roman"/>
          <w:b/>
          <w:lang w:val="ro-RO"/>
        </w:rPr>
      </w:pPr>
    </w:p>
    <w:p w14:paraId="0AA90318" w14:textId="77777777" w:rsidR="00C0505B" w:rsidRPr="00C33BB2" w:rsidRDefault="00FB2A91">
      <w:pPr>
        <w:jc w:val="center"/>
        <w:rPr>
          <w:lang w:val="ro-RO"/>
        </w:rPr>
      </w:pPr>
      <w:r w:rsidRPr="00C33BB2">
        <w:rPr>
          <w:noProof/>
          <w:lang w:val="ro-RO"/>
        </w:rPr>
        <w:drawing>
          <wp:inline distT="0" distB="0" distL="0" distR="0" wp14:anchorId="57F07AC5" wp14:editId="3FA2BF58">
            <wp:extent cx="5257800" cy="679133"/>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off x="0" y="0"/>
                      <a:ext cx="5257800" cy="679133"/>
                    </a:xfrm>
                    <a:prstGeom prst="rect">
                      <a:avLst/>
                    </a:prstGeom>
                  </pic:spPr>
                </pic:pic>
              </a:graphicData>
            </a:graphic>
          </wp:inline>
        </w:drawing>
      </w:r>
    </w:p>
    <w:p w14:paraId="10E862EF" w14:textId="77777777" w:rsidR="00C0505B" w:rsidRPr="00C33BB2" w:rsidRDefault="00FB2A91">
      <w:pPr>
        <w:jc w:val="center"/>
        <w:rPr>
          <w:rFonts w:ascii="Times New Roman" w:hAnsi="Times New Roman"/>
          <w:b/>
          <w:lang w:val="ro-RO"/>
        </w:rPr>
      </w:pPr>
      <w:r w:rsidRPr="00C33BB2">
        <w:rPr>
          <w:rFonts w:ascii="Times New Roman" w:hAnsi="Times New Roman"/>
          <w:b/>
          <w:lang w:val="ro-RO"/>
        </w:rPr>
        <w:t>Figura 2 - Tranzacție implicită</w:t>
      </w:r>
    </w:p>
    <w:p w14:paraId="3E28374A" w14:textId="77777777" w:rsidR="00C0505B" w:rsidRPr="00C33BB2" w:rsidRDefault="00C0505B">
      <w:pPr>
        <w:rPr>
          <w:lang w:val="ro-RO"/>
        </w:rPr>
      </w:pPr>
    </w:p>
    <w:p w14:paraId="27DDE684" w14:textId="77777777" w:rsidR="00C0505B" w:rsidRPr="00C33BB2" w:rsidRDefault="00FB2A91">
      <w:pPr>
        <w:jc w:val="center"/>
        <w:rPr>
          <w:lang w:val="ro-RO"/>
        </w:rPr>
      </w:pPr>
      <w:r w:rsidRPr="00C33BB2">
        <w:rPr>
          <w:noProof/>
          <w:lang w:val="ro-RO"/>
        </w:rPr>
        <w:lastRenderedPageBreak/>
        <w:drawing>
          <wp:inline distT="0" distB="0" distL="0" distR="0" wp14:anchorId="61935C66" wp14:editId="6D4C8F31">
            <wp:extent cx="4572000" cy="34290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pic:blipFill>
                  <pic:spPr>
                    <a:xfrm>
                      <a:off x="0" y="0"/>
                      <a:ext cx="4572000" cy="3429000"/>
                    </a:xfrm>
                    <a:prstGeom prst="rect">
                      <a:avLst/>
                    </a:prstGeom>
                  </pic:spPr>
                </pic:pic>
              </a:graphicData>
            </a:graphic>
          </wp:inline>
        </w:drawing>
      </w:r>
    </w:p>
    <w:p w14:paraId="06E122D5" w14:textId="77777777" w:rsidR="00C0505B" w:rsidRPr="00C33BB2" w:rsidRDefault="00FB2A91">
      <w:pPr>
        <w:jc w:val="center"/>
        <w:rPr>
          <w:rFonts w:ascii="Times New Roman" w:hAnsi="Times New Roman"/>
          <w:b/>
          <w:lang w:val="ro-RO"/>
        </w:rPr>
      </w:pPr>
      <w:r w:rsidRPr="00C33BB2">
        <w:rPr>
          <w:rFonts w:ascii="Times New Roman" w:hAnsi="Times New Roman"/>
          <w:b/>
          <w:lang w:val="ro-RO"/>
        </w:rPr>
        <w:t>Figura 2 - Tranzacție implicită</w:t>
      </w:r>
    </w:p>
    <w:p w14:paraId="060206CC" w14:textId="77777777" w:rsidR="00C0505B" w:rsidRPr="00C33BB2" w:rsidRDefault="00FB2A91">
      <w:pPr>
        <w:rPr>
          <w:rFonts w:ascii="Times New Roman" w:hAnsi="Times New Roman"/>
          <w:lang w:val="ro-RO"/>
        </w:rPr>
      </w:pPr>
      <w:r w:rsidRPr="00C33BB2">
        <w:rPr>
          <w:rFonts w:ascii="Times New Roman" w:hAnsi="Times New Roman"/>
          <w:b/>
          <w:lang w:val="ro-RO"/>
        </w:rPr>
        <w:t>Tranzacție explicită</w:t>
      </w:r>
      <w:r w:rsidRPr="00C33BB2">
        <w:rPr>
          <w:rFonts w:ascii="Times New Roman" w:hAnsi="Times New Roman"/>
          <w:lang w:val="ro-RO"/>
        </w:rPr>
        <w:t xml:space="preserve"> - un grup de instrucțiuni Transact-SQL, începutul și sfârșitul cărora sunt indicate de comenzi, precum BEGIN TRANSACTION, COMMIT și ROLLBACK.</w:t>
      </w:r>
    </w:p>
    <w:p w14:paraId="16CB632E" w14:textId="77777777" w:rsidR="00C0505B" w:rsidRPr="00C33BB2" w:rsidRDefault="00FB2A91">
      <w:pPr>
        <w:rPr>
          <w:rFonts w:ascii="Times New Roman" w:hAnsi="Times New Roman"/>
          <w:color w:val="4EA72E" w:themeColor="accent6"/>
          <w:lang w:val="ro-RO"/>
        </w:rPr>
      </w:pPr>
      <w:r w:rsidRPr="00C33BB2">
        <w:rPr>
          <w:rFonts w:ascii="Times New Roman" w:hAnsi="Times New Roman"/>
          <w:color w:val="4EA72E" w:themeColor="accent6"/>
          <w:lang w:val="ro-RO"/>
        </w:rPr>
        <w:t>--tranzactie explictita</w:t>
      </w:r>
    </w:p>
    <w:p w14:paraId="13A88F7D" w14:textId="77777777" w:rsidR="00C0505B" w:rsidRPr="00C33BB2" w:rsidRDefault="00FB2A91">
      <w:pPr>
        <w:rPr>
          <w:rFonts w:ascii="Times New Roman" w:hAnsi="Times New Roman"/>
          <w:color w:val="4EA72E" w:themeColor="accent6"/>
          <w:lang w:val="ro-RO"/>
        </w:rPr>
      </w:pPr>
      <w:r w:rsidRPr="00C33BB2">
        <w:rPr>
          <w:rFonts w:ascii="Times New Roman" w:hAnsi="Times New Roman"/>
          <w:color w:val="4EA72E" w:themeColor="accent6"/>
          <w:lang w:val="ro-RO"/>
        </w:rPr>
        <w:t>--aceasta tranzactie de asemenea va insera on rand nou cu date, dar deja folosim BEGIN</w:t>
      </w:r>
      <w:r w:rsidRPr="00C33BB2">
        <w:rPr>
          <w:rFonts w:ascii="Times New Roman" w:hAnsi="Times New Roman"/>
          <w:lang w:val="ro-RO"/>
        </w:rPr>
        <w:t xml:space="preserve"> </w:t>
      </w:r>
      <w:r w:rsidRPr="00C33BB2">
        <w:rPr>
          <w:rFonts w:ascii="Times New Roman" w:hAnsi="Times New Roman"/>
          <w:color w:val="4EA72E" w:themeColor="accent6"/>
          <w:lang w:val="ro-RO"/>
        </w:rPr>
        <w:t>TRANSACTION si COMMIT</w:t>
      </w:r>
    </w:p>
    <w:p w14:paraId="44957598" w14:textId="77777777" w:rsidR="00C0505B" w:rsidRPr="00C33BB2" w:rsidRDefault="00C0505B">
      <w:pPr>
        <w:rPr>
          <w:rFonts w:ascii="Times New Roman" w:hAnsi="Times New Roman"/>
          <w:color w:val="0F9ED5" w:themeColor="accent4"/>
          <w:lang w:val="ro-RO"/>
        </w:rPr>
      </w:pPr>
    </w:p>
    <w:p w14:paraId="34CD1120" w14:textId="77777777" w:rsidR="00C0505B" w:rsidRPr="00C33BB2" w:rsidRDefault="00FB2A91">
      <w:pPr>
        <w:rPr>
          <w:rFonts w:ascii="Times New Roman" w:hAnsi="Times New Roman"/>
          <w:color w:val="0F9ED5" w:themeColor="accent4"/>
          <w:lang w:val="ro-RO"/>
        </w:rPr>
      </w:pPr>
      <w:r w:rsidRPr="00C33BB2">
        <w:rPr>
          <w:rFonts w:ascii="Times New Roman" w:hAnsi="Times New Roman"/>
          <w:color w:val="0F9ED5" w:themeColor="accent4"/>
          <w:lang w:val="ro-RO"/>
        </w:rPr>
        <w:t>BEGIN TRANSACTION</w:t>
      </w:r>
    </w:p>
    <w:p w14:paraId="3A16C859" w14:textId="77777777" w:rsidR="00C0505B" w:rsidRPr="00C33BB2" w:rsidRDefault="00FB2A91">
      <w:pPr>
        <w:rPr>
          <w:rFonts w:ascii="Times New Roman" w:hAnsi="Times New Roman"/>
          <w:color w:val="0F9ED5" w:themeColor="accent4"/>
          <w:lang w:val="ro-RO"/>
        </w:rPr>
      </w:pPr>
      <w:r w:rsidRPr="00C33BB2">
        <w:rPr>
          <w:rFonts w:ascii="Times New Roman" w:hAnsi="Times New Roman"/>
          <w:color w:val="0F9ED5" w:themeColor="accent4"/>
          <w:lang w:val="ro-RO"/>
        </w:rPr>
        <w:t>INSERT INTO SistemGestionalBon.dbo.Furnizori (FurnizorID, Denumire, Adresa)</w:t>
      </w:r>
    </w:p>
    <w:p w14:paraId="1710E25D" w14:textId="77777777" w:rsidR="00C0505B" w:rsidRPr="00C33BB2" w:rsidRDefault="00FB2A91">
      <w:pPr>
        <w:rPr>
          <w:rFonts w:ascii="Times New Roman" w:hAnsi="Times New Roman"/>
          <w:color w:val="0F9ED5" w:themeColor="accent4"/>
          <w:lang w:val="ro-RO"/>
        </w:rPr>
      </w:pPr>
      <w:r w:rsidRPr="00C33BB2">
        <w:rPr>
          <w:rFonts w:ascii="Times New Roman" w:hAnsi="Times New Roman"/>
          <w:color w:val="0F9ED5" w:themeColor="accent4"/>
          <w:lang w:val="ro-RO"/>
        </w:rPr>
        <w:t>VALUES(20,</w:t>
      </w:r>
      <w:r w:rsidRPr="00C33BB2">
        <w:rPr>
          <w:rFonts w:ascii="Times New Roman" w:hAnsi="Times New Roman"/>
          <w:color w:val="FF0000"/>
          <w:lang w:val="ro-RO"/>
        </w:rPr>
        <w:t xml:space="preserve"> 'Test2 SRL'</w:t>
      </w:r>
      <w:r w:rsidRPr="00C33BB2">
        <w:rPr>
          <w:rFonts w:ascii="Times New Roman" w:hAnsi="Times New Roman"/>
          <w:color w:val="0F9ED5" w:themeColor="accent4"/>
          <w:lang w:val="ro-RO"/>
        </w:rPr>
        <w:t>,</w:t>
      </w:r>
      <w:r w:rsidRPr="00C33BB2">
        <w:rPr>
          <w:rFonts w:ascii="Times New Roman" w:hAnsi="Times New Roman"/>
          <w:color w:val="FF0000"/>
          <w:lang w:val="ro-RO"/>
        </w:rPr>
        <w:t xml:space="preserve"> 'Decebal 164/222'</w:t>
      </w:r>
      <w:r w:rsidRPr="00C33BB2">
        <w:rPr>
          <w:rFonts w:ascii="Times New Roman" w:hAnsi="Times New Roman"/>
          <w:color w:val="0F9ED5" w:themeColor="accent4"/>
          <w:lang w:val="ro-RO"/>
        </w:rPr>
        <w:t>)</w:t>
      </w:r>
    </w:p>
    <w:p w14:paraId="7DC8D010" w14:textId="77777777" w:rsidR="00C0505B" w:rsidRPr="00C33BB2" w:rsidRDefault="00FB2A91">
      <w:pPr>
        <w:rPr>
          <w:rFonts w:ascii="Times New Roman" w:hAnsi="Times New Roman"/>
          <w:color w:val="0F9ED5" w:themeColor="accent4"/>
          <w:lang w:val="ro-RO"/>
        </w:rPr>
      </w:pPr>
      <w:r w:rsidRPr="00C33BB2">
        <w:rPr>
          <w:rFonts w:ascii="Times New Roman" w:hAnsi="Times New Roman"/>
          <w:color w:val="0F9ED5" w:themeColor="accent4"/>
          <w:lang w:val="ro-RO"/>
        </w:rPr>
        <w:t>COMMIT;</w:t>
      </w:r>
    </w:p>
    <w:p w14:paraId="1BE3048E" w14:textId="77777777" w:rsidR="00C0505B" w:rsidRPr="00C33BB2" w:rsidRDefault="00C0505B">
      <w:pPr>
        <w:rPr>
          <w:rFonts w:ascii="Times New Roman" w:hAnsi="Times New Roman"/>
          <w:lang w:val="ro-RO"/>
        </w:rPr>
      </w:pPr>
    </w:p>
    <w:p w14:paraId="6F32701C" w14:textId="77777777" w:rsidR="00C0505B" w:rsidRPr="00C33BB2" w:rsidRDefault="00FB2A91">
      <w:pPr>
        <w:jc w:val="center"/>
        <w:rPr>
          <w:lang w:val="ro-RO"/>
        </w:rPr>
      </w:pPr>
      <w:r w:rsidRPr="00C33BB2">
        <w:rPr>
          <w:noProof/>
          <w:lang w:val="ro-RO"/>
        </w:rPr>
        <w:drawing>
          <wp:inline distT="0" distB="0" distL="0" distR="0" wp14:anchorId="2D1E3859" wp14:editId="7B647762">
            <wp:extent cx="4572000" cy="3810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off x="0" y="0"/>
                      <a:ext cx="4572000" cy="381000"/>
                    </a:xfrm>
                    <a:prstGeom prst="rect">
                      <a:avLst/>
                    </a:prstGeom>
                  </pic:spPr>
                </pic:pic>
              </a:graphicData>
            </a:graphic>
          </wp:inline>
        </w:drawing>
      </w:r>
    </w:p>
    <w:p w14:paraId="7D03C8AC" w14:textId="77777777" w:rsidR="00C0505B" w:rsidRPr="00C33BB2" w:rsidRDefault="00FB2A91">
      <w:pPr>
        <w:jc w:val="center"/>
        <w:rPr>
          <w:rFonts w:ascii="Times New Roman" w:hAnsi="Times New Roman"/>
          <w:b/>
          <w:lang w:val="ro-RO"/>
        </w:rPr>
      </w:pPr>
      <w:r w:rsidRPr="00C33BB2">
        <w:rPr>
          <w:rFonts w:ascii="Times New Roman" w:hAnsi="Times New Roman"/>
          <w:b/>
          <w:lang w:val="ro-RO"/>
        </w:rPr>
        <w:t>Figura 3 - Tranzacție explicită</w:t>
      </w:r>
    </w:p>
    <w:p w14:paraId="15365AE9" w14:textId="77777777" w:rsidR="00C0505B" w:rsidRPr="00C33BB2" w:rsidRDefault="00C0505B">
      <w:pPr>
        <w:rPr>
          <w:lang w:val="ro-RO"/>
        </w:rPr>
      </w:pPr>
    </w:p>
    <w:p w14:paraId="614A49D3" w14:textId="77777777" w:rsidR="00C0505B" w:rsidRPr="00C33BB2" w:rsidRDefault="00FB2A91">
      <w:pPr>
        <w:jc w:val="center"/>
        <w:rPr>
          <w:lang w:val="ro-RO"/>
        </w:rPr>
      </w:pPr>
      <w:r w:rsidRPr="00C33BB2">
        <w:rPr>
          <w:noProof/>
          <w:lang w:val="ro-RO"/>
        </w:rPr>
        <w:lastRenderedPageBreak/>
        <w:drawing>
          <wp:inline distT="0" distB="0" distL="0" distR="0" wp14:anchorId="5844EEA0" wp14:editId="67834C0F">
            <wp:extent cx="4572000" cy="9620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pic:blipFill>
                  <pic:spPr>
                    <a:xfrm>
                      <a:off x="0" y="0"/>
                      <a:ext cx="4572000" cy="962025"/>
                    </a:xfrm>
                    <a:prstGeom prst="rect">
                      <a:avLst/>
                    </a:prstGeom>
                  </pic:spPr>
                </pic:pic>
              </a:graphicData>
            </a:graphic>
          </wp:inline>
        </w:drawing>
      </w:r>
    </w:p>
    <w:p w14:paraId="79FF11CB" w14:textId="77777777" w:rsidR="00C0505B" w:rsidRPr="00C33BB2" w:rsidRDefault="00FB2A91">
      <w:pPr>
        <w:jc w:val="center"/>
        <w:rPr>
          <w:rFonts w:ascii="Times New Roman" w:hAnsi="Times New Roman"/>
          <w:b/>
          <w:lang w:val="ro-RO"/>
        </w:rPr>
      </w:pPr>
      <w:r w:rsidRPr="00C33BB2">
        <w:rPr>
          <w:rFonts w:ascii="Times New Roman" w:hAnsi="Times New Roman"/>
          <w:b/>
          <w:lang w:val="ro-RO"/>
        </w:rPr>
        <w:t>Figura 4 – Rezultatul înserării</w:t>
      </w:r>
    </w:p>
    <w:p w14:paraId="495A9966" w14:textId="77777777" w:rsidR="00C0505B" w:rsidRPr="00C33BB2" w:rsidRDefault="00FB2A91">
      <w:pPr>
        <w:jc w:val="both"/>
        <w:rPr>
          <w:rFonts w:ascii="Times New Roman" w:hAnsi="Times New Roman"/>
          <w:color w:val="196B24" w:themeColor="accent3"/>
          <w:lang w:val="ro-RO"/>
        </w:rPr>
      </w:pPr>
      <w:r w:rsidRPr="00C33BB2">
        <w:rPr>
          <w:rFonts w:ascii="Times New Roman" w:hAnsi="Times New Roman"/>
          <w:color w:val="196B24" w:themeColor="accent3"/>
          <w:lang w:val="ro-RO"/>
        </w:rPr>
        <w:t>--Mai jos este un exemplu de tranzactie cand la fel inseram date intr-o tabela si salvam transactia respectiva, apoi am folosit rollback pentru a anula transactia</w:t>
      </w:r>
    </w:p>
    <w:p w14:paraId="33BBB340" w14:textId="77777777" w:rsidR="00C0505B" w:rsidRPr="00C33BB2" w:rsidRDefault="00FB2A91">
      <w:pPr>
        <w:jc w:val="both"/>
        <w:rPr>
          <w:rFonts w:ascii="Times New Roman" w:hAnsi="Times New Roman"/>
          <w:color w:val="0F9ED5" w:themeColor="accent4"/>
          <w:lang w:val="ro-RO"/>
        </w:rPr>
      </w:pPr>
      <w:r w:rsidRPr="00C33BB2">
        <w:rPr>
          <w:rFonts w:ascii="Times New Roman" w:hAnsi="Times New Roman"/>
          <w:color w:val="0F9ED5" w:themeColor="accent4"/>
          <w:lang w:val="ro-RO"/>
        </w:rPr>
        <w:t xml:space="preserve">BEGIN TRANSACTION </w:t>
      </w:r>
    </w:p>
    <w:p w14:paraId="42D865E2" w14:textId="77777777" w:rsidR="00C0505B" w:rsidRPr="00C33BB2" w:rsidRDefault="00FB2A91">
      <w:pPr>
        <w:jc w:val="both"/>
        <w:rPr>
          <w:rFonts w:ascii="Times New Roman" w:hAnsi="Times New Roman"/>
          <w:color w:val="0F9ED5" w:themeColor="accent4"/>
          <w:lang w:val="ro-RO"/>
        </w:rPr>
      </w:pPr>
      <w:r w:rsidRPr="00C33BB2">
        <w:rPr>
          <w:rFonts w:ascii="Times New Roman" w:hAnsi="Times New Roman"/>
          <w:color w:val="0F9ED5" w:themeColor="accent4"/>
          <w:lang w:val="ro-RO"/>
        </w:rPr>
        <w:t>INSERT INTO SistemGestionalBon.dbo.Furnizori (FurnizorID, Denumire, Adresa)</w:t>
      </w:r>
    </w:p>
    <w:p w14:paraId="02C95B75" w14:textId="77777777" w:rsidR="00C0505B" w:rsidRPr="00C33BB2" w:rsidRDefault="00FB2A91">
      <w:pPr>
        <w:jc w:val="both"/>
        <w:rPr>
          <w:rFonts w:ascii="Times New Roman" w:hAnsi="Times New Roman"/>
          <w:color w:val="0F9ED5" w:themeColor="accent4"/>
          <w:lang w:val="ro-RO"/>
        </w:rPr>
      </w:pPr>
      <w:r w:rsidRPr="00C33BB2">
        <w:rPr>
          <w:rFonts w:ascii="Times New Roman" w:hAnsi="Times New Roman"/>
          <w:color w:val="0F9ED5" w:themeColor="accent4"/>
          <w:lang w:val="ro-RO"/>
        </w:rPr>
        <w:t>VALUES(22, 'Import SRL', 'Sarmizegetusa 22')</w:t>
      </w:r>
    </w:p>
    <w:p w14:paraId="01C64E81" w14:textId="77777777" w:rsidR="00C0505B" w:rsidRPr="00C33BB2" w:rsidRDefault="00FB2A91">
      <w:pPr>
        <w:jc w:val="both"/>
        <w:rPr>
          <w:rFonts w:ascii="Times New Roman" w:hAnsi="Times New Roman"/>
          <w:color w:val="0F9ED5" w:themeColor="accent4"/>
          <w:lang w:val="ro-RO"/>
        </w:rPr>
      </w:pPr>
      <w:r w:rsidRPr="00C33BB2">
        <w:rPr>
          <w:rFonts w:ascii="Times New Roman" w:hAnsi="Times New Roman"/>
          <w:color w:val="0F9ED5" w:themeColor="accent4"/>
          <w:lang w:val="ro-RO"/>
        </w:rPr>
        <w:t>SAVE TRANSACTION a</w:t>
      </w:r>
    </w:p>
    <w:p w14:paraId="2FBE6AC8" w14:textId="77777777" w:rsidR="00C0505B" w:rsidRPr="00C33BB2" w:rsidRDefault="00FB2A91">
      <w:pPr>
        <w:jc w:val="both"/>
        <w:rPr>
          <w:rFonts w:ascii="Times New Roman" w:hAnsi="Times New Roman"/>
          <w:color w:val="196B24" w:themeColor="accent3"/>
          <w:lang w:val="ro-RO"/>
        </w:rPr>
      </w:pPr>
      <w:r w:rsidRPr="00C33BB2">
        <w:rPr>
          <w:rFonts w:ascii="Times New Roman" w:hAnsi="Times New Roman"/>
          <w:color w:val="196B24" w:themeColor="accent3"/>
          <w:lang w:val="ro-RO"/>
        </w:rPr>
        <w:t>--ROLLBACK se foloseste pentru a anula tranzactia</w:t>
      </w:r>
    </w:p>
    <w:p w14:paraId="371342CF" w14:textId="77777777" w:rsidR="00C0505B" w:rsidRPr="00C33BB2" w:rsidRDefault="00FB2A91">
      <w:pPr>
        <w:jc w:val="both"/>
        <w:rPr>
          <w:rFonts w:ascii="Times New Roman" w:hAnsi="Times New Roman"/>
          <w:color w:val="0F9ED5" w:themeColor="accent4"/>
          <w:lang w:val="ro-RO"/>
        </w:rPr>
      </w:pPr>
      <w:r w:rsidRPr="00C33BB2">
        <w:rPr>
          <w:rFonts w:ascii="Times New Roman" w:hAnsi="Times New Roman"/>
          <w:color w:val="0F9ED5" w:themeColor="accent4"/>
          <w:lang w:val="ro-RO"/>
        </w:rPr>
        <w:t>ROLLBACK TRANSACTION a</w:t>
      </w:r>
    </w:p>
    <w:p w14:paraId="78F6CE52" w14:textId="77777777" w:rsidR="00C0505B" w:rsidRPr="00C33BB2" w:rsidRDefault="00FB2A91">
      <w:pPr>
        <w:jc w:val="center"/>
        <w:rPr>
          <w:lang w:val="ro-RO"/>
        </w:rPr>
      </w:pPr>
      <w:r w:rsidRPr="00C33BB2">
        <w:rPr>
          <w:noProof/>
          <w:lang w:val="ro-RO"/>
        </w:rPr>
        <w:drawing>
          <wp:inline distT="0" distB="0" distL="0" distR="0" wp14:anchorId="3309D6C8" wp14:editId="1B818FC0">
            <wp:extent cx="4572000" cy="23812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tretch/>
                  </pic:blipFill>
                  <pic:spPr>
                    <a:xfrm>
                      <a:off x="0" y="0"/>
                      <a:ext cx="4572000" cy="238125"/>
                    </a:xfrm>
                    <a:prstGeom prst="rect">
                      <a:avLst/>
                    </a:prstGeom>
                  </pic:spPr>
                </pic:pic>
              </a:graphicData>
            </a:graphic>
          </wp:inline>
        </w:drawing>
      </w:r>
    </w:p>
    <w:p w14:paraId="2F5618CD" w14:textId="20E4432D" w:rsidR="00C0505B" w:rsidRPr="00C33BB2" w:rsidRDefault="00FB2A91">
      <w:pPr>
        <w:jc w:val="center"/>
        <w:rPr>
          <w:rFonts w:ascii="Times New Roman" w:hAnsi="Times New Roman"/>
          <w:b/>
          <w:lang w:val="ro-RO"/>
        </w:rPr>
      </w:pPr>
      <w:r w:rsidRPr="00C33BB2">
        <w:rPr>
          <w:rFonts w:ascii="Times New Roman" w:hAnsi="Times New Roman"/>
          <w:b/>
          <w:lang w:val="ro-RO"/>
        </w:rPr>
        <w:t>Figura 5 – Tranzactie cu folosirea SAVE si ROLLBACK</w:t>
      </w:r>
    </w:p>
    <w:p w14:paraId="6FF1DACE" w14:textId="49FF0F71" w:rsidR="006A7CCD" w:rsidRPr="00C33BB2" w:rsidRDefault="006A7CCD" w:rsidP="006A7CCD">
      <w:pPr>
        <w:rPr>
          <w:rFonts w:ascii="Times New Roman" w:hAnsi="Times New Roman"/>
          <w:b/>
          <w:sz w:val="28"/>
          <w:szCs w:val="22"/>
          <w:lang w:val="ro-RO"/>
        </w:rPr>
      </w:pPr>
      <w:r w:rsidRPr="00C33BB2">
        <w:rPr>
          <w:rFonts w:ascii="Times New Roman" w:hAnsi="Times New Roman"/>
          <w:b/>
          <w:sz w:val="28"/>
          <w:szCs w:val="22"/>
          <w:lang w:val="ro-RO"/>
        </w:rPr>
        <w:t>Tranzacții imbricate</w:t>
      </w:r>
    </w:p>
    <w:p w14:paraId="5900378B" w14:textId="77863C50" w:rsidR="006A7CCD" w:rsidRPr="00C33BB2" w:rsidRDefault="006A7CCD" w:rsidP="006A7CCD">
      <w:pPr>
        <w:jc w:val="both"/>
        <w:rPr>
          <w:rFonts w:ascii="Times New Roman" w:hAnsi="Times New Roman"/>
          <w:bCs/>
          <w:lang w:val="ro-RO"/>
        </w:rPr>
      </w:pPr>
      <w:r w:rsidRPr="00C33BB2">
        <w:rPr>
          <w:rFonts w:ascii="Times New Roman" w:hAnsi="Times New Roman"/>
          <w:b/>
          <w:lang w:val="ro-RO"/>
        </w:rPr>
        <w:tab/>
      </w:r>
      <w:r w:rsidRPr="00C33BB2">
        <w:rPr>
          <w:rFonts w:ascii="Times New Roman" w:hAnsi="Times New Roman"/>
          <w:bCs/>
          <w:lang w:val="ro-RO"/>
        </w:rPr>
        <w:t>Tranzacțiile imbricate (nested transactions) în SQL sunt tranzacții care sunt încapsulate în cadrul altei tranzacții. În general, într-o tranzacție imbricată, o tranzacție internă este începută și încheiată în cadrul unei tranzacții externe. Această abordare poate fi utilă atunci când avem nevoie de niveluri diferite de tranzacționalitate pentru operațiile noastre.</w:t>
      </w:r>
    </w:p>
    <w:p w14:paraId="065A601D" w14:textId="77777777" w:rsidR="00AC013D" w:rsidRPr="00C33BB2" w:rsidRDefault="00AC013D" w:rsidP="00AC013D">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--mai jos am realizat o tranzactie imbricata care se include intr-o tranzactie externa si depinde de ea</w:t>
      </w:r>
    </w:p>
    <w:p w14:paraId="5425DCCD" w14:textId="77777777" w:rsidR="00AC013D" w:rsidRPr="00C33BB2" w:rsidRDefault="00AC013D" w:rsidP="00AC013D">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--mai intai se adauga un produs in tabela Produse si daca a fost inserat cu succes, se va insera si in tabela cu valabilitate</w:t>
      </w:r>
    </w:p>
    <w:p w14:paraId="4B947B04" w14:textId="77777777" w:rsidR="00AC013D" w:rsidRPr="00C33BB2" w:rsidRDefault="00AC013D" w:rsidP="00AC013D">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 xml:space="preserve">BEGIN TRANSACTION; </w:t>
      </w:r>
      <w:r w:rsidRPr="00C33BB2">
        <w:rPr>
          <w:rFonts w:ascii="Consolas" w:hAnsi="Consolas" w:cs="Consolas"/>
          <w:color w:val="3A7C22" w:themeColor="accent6" w:themeShade="BF"/>
          <w:sz w:val="19"/>
          <w:szCs w:val="19"/>
          <w:lang w:val="ro-RO"/>
        </w:rPr>
        <w:t>-- Tranzactia externa incepe</w:t>
      </w:r>
    </w:p>
    <w:p w14:paraId="1A401A6D" w14:textId="77777777" w:rsidR="00AC013D" w:rsidRPr="00C33BB2" w:rsidRDefault="00AC013D" w:rsidP="00AC013D">
      <w:pPr>
        <w:autoSpaceDE w:val="0"/>
        <w:autoSpaceDN w:val="0"/>
        <w:adjustRightInd w:val="0"/>
        <w:spacing w:after="0" w:line="240" w:lineRule="auto"/>
        <w:rPr>
          <w:rFonts w:ascii="Consolas" w:hAnsi="Consolas" w:cs="Consolas"/>
          <w:color w:val="4C94D8" w:themeColor="text2" w:themeTint="80"/>
          <w:sz w:val="19"/>
          <w:szCs w:val="19"/>
          <w:lang w:val="ro-RO"/>
        </w:rPr>
      </w:pPr>
    </w:p>
    <w:p w14:paraId="28429680" w14:textId="77777777" w:rsidR="00AC013D" w:rsidRPr="00C33BB2" w:rsidRDefault="00AC013D" w:rsidP="00AC013D">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 xml:space="preserve">    INSERT INTO Produse(ProdusID, NumeProdus, MagazinID, PretProdus, FurnizorID) VALUES (16, 'Chifir', 3, 15,4);</w:t>
      </w:r>
    </w:p>
    <w:p w14:paraId="1D946A3E" w14:textId="77777777" w:rsidR="00AC013D" w:rsidRPr="00C33BB2" w:rsidRDefault="00AC013D" w:rsidP="00AC013D">
      <w:pPr>
        <w:autoSpaceDE w:val="0"/>
        <w:autoSpaceDN w:val="0"/>
        <w:adjustRightInd w:val="0"/>
        <w:spacing w:after="0" w:line="240" w:lineRule="auto"/>
        <w:rPr>
          <w:rFonts w:ascii="Consolas" w:hAnsi="Consolas" w:cs="Consolas"/>
          <w:color w:val="4C94D8" w:themeColor="text2" w:themeTint="80"/>
          <w:sz w:val="19"/>
          <w:szCs w:val="19"/>
          <w:lang w:val="ro-RO"/>
        </w:rPr>
      </w:pPr>
    </w:p>
    <w:p w14:paraId="61BC99C6" w14:textId="77777777" w:rsidR="00AC013D" w:rsidRPr="00C33BB2" w:rsidRDefault="00AC013D" w:rsidP="00AC013D">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 xml:space="preserve">    BEGIN TRANSACTION; </w:t>
      </w:r>
      <w:r w:rsidRPr="00C33BB2">
        <w:rPr>
          <w:rFonts w:ascii="Consolas" w:hAnsi="Consolas" w:cs="Consolas"/>
          <w:color w:val="3A7C22" w:themeColor="accent6" w:themeShade="BF"/>
          <w:sz w:val="19"/>
          <w:szCs w:val="19"/>
          <w:lang w:val="ro-RO"/>
        </w:rPr>
        <w:t>-- Tranzactia imbricata incepe</w:t>
      </w:r>
    </w:p>
    <w:p w14:paraId="1B642530" w14:textId="77777777" w:rsidR="00AC013D" w:rsidRPr="00C33BB2" w:rsidRDefault="00AC013D" w:rsidP="00AC013D">
      <w:pPr>
        <w:autoSpaceDE w:val="0"/>
        <w:autoSpaceDN w:val="0"/>
        <w:adjustRightInd w:val="0"/>
        <w:spacing w:after="0" w:line="240" w:lineRule="auto"/>
        <w:rPr>
          <w:rFonts w:ascii="Consolas" w:hAnsi="Consolas" w:cs="Consolas"/>
          <w:color w:val="4C94D8" w:themeColor="text2" w:themeTint="80"/>
          <w:sz w:val="19"/>
          <w:szCs w:val="19"/>
          <w:lang w:val="ro-RO"/>
        </w:rPr>
      </w:pPr>
    </w:p>
    <w:p w14:paraId="6BF35742" w14:textId="77777777" w:rsidR="00AC013D" w:rsidRPr="00C33BB2" w:rsidRDefault="00AC013D" w:rsidP="00AC013D">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 xml:space="preserve">        -- Verificam daca inserarea in Orders a avut loc cu succes</w:t>
      </w:r>
    </w:p>
    <w:p w14:paraId="71678159" w14:textId="77777777" w:rsidR="00AC013D" w:rsidRPr="00C33BB2" w:rsidRDefault="00AC013D" w:rsidP="00AC013D">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 xml:space="preserve">        IF @@ERROR = 0</w:t>
      </w:r>
    </w:p>
    <w:p w14:paraId="2ADA35A2" w14:textId="77777777" w:rsidR="00AC013D" w:rsidRPr="00C33BB2" w:rsidRDefault="00AC013D" w:rsidP="00AC013D">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 xml:space="preserve">        BEGIN</w:t>
      </w:r>
    </w:p>
    <w:p w14:paraId="10485CE6" w14:textId="77777777" w:rsidR="00AC013D" w:rsidRPr="00C33BB2" w:rsidRDefault="00AC013D" w:rsidP="00AC013D">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 xml:space="preserve">            </w:t>
      </w:r>
      <w:r w:rsidRPr="00C33BB2">
        <w:rPr>
          <w:rFonts w:ascii="Consolas" w:hAnsi="Consolas" w:cs="Consolas"/>
          <w:color w:val="3A7C22" w:themeColor="accent6" w:themeShade="BF"/>
          <w:sz w:val="19"/>
          <w:szCs w:val="19"/>
          <w:lang w:val="ro-RO"/>
        </w:rPr>
        <w:t>-- Daca nu sunt erori, inseram in OrderDetails</w:t>
      </w:r>
    </w:p>
    <w:p w14:paraId="43209D40" w14:textId="77777777" w:rsidR="00AC013D" w:rsidRPr="00C33BB2" w:rsidRDefault="00AC013D" w:rsidP="00AC013D">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 xml:space="preserve">            INSERT INTO Valabilitate(ProdusID, DataProducere, DataExpirare) VALUES (16, GETDATE(), '02.04.2024');</w:t>
      </w:r>
    </w:p>
    <w:p w14:paraId="553D74D8" w14:textId="77777777" w:rsidR="00AC013D" w:rsidRPr="00C33BB2" w:rsidRDefault="00AC013D" w:rsidP="00AC013D">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 xml:space="preserve">        END</w:t>
      </w:r>
    </w:p>
    <w:p w14:paraId="31B85F15" w14:textId="77777777" w:rsidR="00AC013D" w:rsidRPr="00C33BB2" w:rsidRDefault="00AC013D" w:rsidP="00AC013D">
      <w:pPr>
        <w:autoSpaceDE w:val="0"/>
        <w:autoSpaceDN w:val="0"/>
        <w:adjustRightInd w:val="0"/>
        <w:spacing w:after="0" w:line="240" w:lineRule="auto"/>
        <w:rPr>
          <w:rFonts w:ascii="Consolas" w:hAnsi="Consolas" w:cs="Consolas"/>
          <w:color w:val="4C94D8" w:themeColor="text2" w:themeTint="80"/>
          <w:sz w:val="19"/>
          <w:szCs w:val="19"/>
          <w:lang w:val="ro-RO"/>
        </w:rPr>
      </w:pPr>
    </w:p>
    <w:p w14:paraId="09246F97" w14:textId="77777777" w:rsidR="00AC013D" w:rsidRPr="00C33BB2" w:rsidRDefault="00AC013D" w:rsidP="00AC013D">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4C94D8" w:themeColor="text2" w:themeTint="80"/>
          <w:sz w:val="19"/>
          <w:szCs w:val="19"/>
          <w:lang w:val="ro-RO"/>
        </w:rPr>
        <w:t xml:space="preserve">    COMMIT TRANSACTION; -</w:t>
      </w:r>
      <w:r w:rsidRPr="00C33BB2">
        <w:rPr>
          <w:rFonts w:ascii="Consolas" w:hAnsi="Consolas" w:cs="Consolas"/>
          <w:color w:val="3A7C22" w:themeColor="accent6" w:themeShade="BF"/>
          <w:sz w:val="19"/>
          <w:szCs w:val="19"/>
          <w:lang w:val="ro-RO"/>
        </w:rPr>
        <w:t>- Tranzactia imbricata se incheie</w:t>
      </w:r>
    </w:p>
    <w:p w14:paraId="55D9A7DB" w14:textId="77777777" w:rsidR="00AC013D" w:rsidRPr="00C33BB2" w:rsidRDefault="00AC013D" w:rsidP="00AC013D">
      <w:pPr>
        <w:autoSpaceDE w:val="0"/>
        <w:autoSpaceDN w:val="0"/>
        <w:adjustRightInd w:val="0"/>
        <w:spacing w:after="0" w:line="240" w:lineRule="auto"/>
        <w:rPr>
          <w:rFonts w:ascii="Consolas" w:hAnsi="Consolas" w:cs="Consolas"/>
          <w:color w:val="3A7C22" w:themeColor="accent6" w:themeShade="BF"/>
          <w:sz w:val="19"/>
          <w:szCs w:val="19"/>
          <w:lang w:val="ro-RO"/>
        </w:rPr>
      </w:pPr>
    </w:p>
    <w:p w14:paraId="1A0958A6" w14:textId="77777777" w:rsidR="00AC013D" w:rsidRPr="00C33BB2" w:rsidRDefault="00AC013D" w:rsidP="00AC013D">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 Tranzactia externa se incheie</w:t>
      </w:r>
    </w:p>
    <w:p w14:paraId="73C4C870" w14:textId="7A52FEE9" w:rsidR="006A7CCD" w:rsidRPr="00C33BB2" w:rsidRDefault="00AC013D" w:rsidP="00AC013D">
      <w:pPr>
        <w:jc w:val="both"/>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COMMIT TRANSACTION;</w:t>
      </w:r>
    </w:p>
    <w:p w14:paraId="5D0A1A84" w14:textId="64B662F4" w:rsidR="00AC013D" w:rsidRPr="00C33BB2" w:rsidRDefault="00810E32" w:rsidP="00810E32">
      <w:pPr>
        <w:jc w:val="center"/>
        <w:rPr>
          <w:rFonts w:ascii="Times New Roman" w:hAnsi="Times New Roman"/>
          <w:bCs/>
          <w:lang w:val="ro-RO"/>
        </w:rPr>
      </w:pPr>
      <w:r w:rsidRPr="00C33BB2">
        <w:rPr>
          <w:rFonts w:ascii="Times New Roman" w:hAnsi="Times New Roman"/>
          <w:bCs/>
          <w:noProof/>
          <w:lang w:val="ro-RO"/>
        </w:rPr>
        <w:drawing>
          <wp:inline distT="0" distB="0" distL="0" distR="0" wp14:anchorId="44622ECC" wp14:editId="6DDD7AA1">
            <wp:extent cx="4857420" cy="260256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2686" cy="2605381"/>
                    </a:xfrm>
                    <a:prstGeom prst="rect">
                      <a:avLst/>
                    </a:prstGeom>
                  </pic:spPr>
                </pic:pic>
              </a:graphicData>
            </a:graphic>
          </wp:inline>
        </w:drawing>
      </w:r>
    </w:p>
    <w:p w14:paraId="25873CE7" w14:textId="64DB7C39" w:rsidR="00810E32" w:rsidRPr="00C33BB2" w:rsidRDefault="00810E32" w:rsidP="00810E32">
      <w:pPr>
        <w:jc w:val="center"/>
        <w:rPr>
          <w:rFonts w:ascii="Times New Roman" w:hAnsi="Times New Roman"/>
          <w:b/>
          <w:lang w:val="ro-RO"/>
        </w:rPr>
      </w:pPr>
      <w:r w:rsidRPr="00C33BB2">
        <w:rPr>
          <w:rFonts w:ascii="Times New Roman" w:hAnsi="Times New Roman"/>
          <w:b/>
          <w:lang w:val="ro-RO"/>
        </w:rPr>
        <w:t>Figura 6 – Tranzacție imbricată</w:t>
      </w:r>
    </w:p>
    <w:p w14:paraId="10F18C4D" w14:textId="7EE8E030" w:rsidR="001A06B7" w:rsidRPr="00C33BB2" w:rsidRDefault="001A06B7" w:rsidP="001A06B7">
      <w:pPr>
        <w:rPr>
          <w:rFonts w:ascii="Times New Roman" w:hAnsi="Times New Roman"/>
          <w:b/>
          <w:lang w:val="ro-RO"/>
        </w:rPr>
      </w:pPr>
      <w:r w:rsidRPr="00C33BB2">
        <w:rPr>
          <w:rFonts w:ascii="Times New Roman" w:hAnsi="Times New Roman"/>
          <w:b/>
          <w:lang w:val="ro-RO"/>
        </w:rPr>
        <w:t>Jurnal de tranzacții</w:t>
      </w:r>
    </w:p>
    <w:p w14:paraId="55B16160" w14:textId="6A3A0001" w:rsidR="001A06B7" w:rsidRPr="00C33BB2" w:rsidRDefault="00D25823" w:rsidP="00D25823">
      <w:pPr>
        <w:jc w:val="both"/>
        <w:rPr>
          <w:rFonts w:ascii="Times New Roman" w:hAnsi="Times New Roman"/>
          <w:bCs/>
          <w:lang w:val="ro-RO"/>
        </w:rPr>
      </w:pPr>
      <w:r w:rsidRPr="00C33BB2">
        <w:rPr>
          <w:rFonts w:ascii="Times New Roman" w:hAnsi="Times New Roman"/>
          <w:b/>
          <w:lang w:val="ro-RO"/>
        </w:rPr>
        <w:tab/>
      </w:r>
      <w:r w:rsidRPr="00C33BB2">
        <w:rPr>
          <w:rFonts w:ascii="Times New Roman" w:hAnsi="Times New Roman"/>
          <w:bCs/>
          <w:lang w:val="ro-RO"/>
        </w:rPr>
        <w:t>Jurnalul de tranzacții este gestionat intern și nu este accesibil direct pentru utilizatorii obișnuiți într-un format ușor de citit. Cu toate acestea, există anumite funcții și proceduri stocate pe care le puteți folosi pentru a obține informații din jurnalul de tranzacții. O modalitate obișnuită de a inspecta jurnalul de tranzacții este utilizarea funcției fn_dblog.</w:t>
      </w:r>
    </w:p>
    <w:p w14:paraId="28DDCAE3" w14:textId="77777777" w:rsidR="00D25823" w:rsidRPr="00C33BB2" w:rsidRDefault="00D25823" w:rsidP="00D25823">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 xml:space="preserve">  --mai jos este un exmplu cum putem vizualiza jurnalul de tranzactii folosind functia fn_dblog</w:t>
      </w:r>
    </w:p>
    <w:p w14:paraId="4E1F1D20" w14:textId="23FD6513" w:rsidR="00D25823" w:rsidRPr="00C33BB2" w:rsidRDefault="00D25823" w:rsidP="00D25823">
      <w:pPr>
        <w:jc w:val="both"/>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SELECT * FROM fn_dblog(NULL, NULL);</w:t>
      </w:r>
    </w:p>
    <w:p w14:paraId="4B1B49E4" w14:textId="6F60271A" w:rsidR="00D25823" w:rsidRPr="00C33BB2" w:rsidRDefault="00D25823" w:rsidP="00D25823">
      <w:pPr>
        <w:jc w:val="center"/>
        <w:rPr>
          <w:rFonts w:ascii="Times New Roman" w:hAnsi="Times New Roman"/>
          <w:bCs/>
          <w:lang w:val="ro-RO"/>
        </w:rPr>
      </w:pPr>
      <w:r w:rsidRPr="00C33BB2">
        <w:rPr>
          <w:rFonts w:ascii="Times New Roman" w:hAnsi="Times New Roman"/>
          <w:bCs/>
          <w:noProof/>
          <w:lang w:val="ro-RO"/>
        </w:rPr>
        <w:drawing>
          <wp:inline distT="0" distB="0" distL="0" distR="0" wp14:anchorId="1F1346A0" wp14:editId="45171670">
            <wp:extent cx="5943600" cy="1271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1270"/>
                    </a:xfrm>
                    <a:prstGeom prst="rect">
                      <a:avLst/>
                    </a:prstGeom>
                  </pic:spPr>
                </pic:pic>
              </a:graphicData>
            </a:graphic>
          </wp:inline>
        </w:drawing>
      </w:r>
    </w:p>
    <w:p w14:paraId="3FDACBE3" w14:textId="688B7A60" w:rsidR="00D25823" w:rsidRPr="00C33BB2" w:rsidRDefault="00D25823" w:rsidP="00D25823">
      <w:pPr>
        <w:jc w:val="center"/>
        <w:rPr>
          <w:rFonts w:ascii="Times New Roman" w:hAnsi="Times New Roman"/>
          <w:b/>
          <w:lang w:val="ro-RO"/>
        </w:rPr>
      </w:pPr>
      <w:r w:rsidRPr="00C33BB2">
        <w:rPr>
          <w:rFonts w:ascii="Times New Roman" w:hAnsi="Times New Roman"/>
          <w:b/>
          <w:lang w:val="ro-RO"/>
        </w:rPr>
        <w:t>Figura 7 – Vizualizare jurnal de tranzacții</w:t>
      </w:r>
    </w:p>
    <w:p w14:paraId="56C907A8" w14:textId="664BA7AE" w:rsidR="00D25823" w:rsidRPr="00C33BB2" w:rsidRDefault="00D25823" w:rsidP="00D25823">
      <w:pPr>
        <w:jc w:val="center"/>
        <w:rPr>
          <w:rFonts w:ascii="Times New Roman" w:hAnsi="Times New Roman"/>
          <w:bCs/>
          <w:lang w:val="ro-RO"/>
        </w:rPr>
      </w:pPr>
    </w:p>
    <w:p w14:paraId="7F6C9B32" w14:textId="048AB6F7" w:rsidR="00891781" w:rsidRPr="00C33BB2" w:rsidRDefault="00891781" w:rsidP="00D25823">
      <w:pPr>
        <w:jc w:val="center"/>
        <w:rPr>
          <w:rFonts w:ascii="Times New Roman" w:hAnsi="Times New Roman"/>
          <w:bCs/>
          <w:lang w:val="ro-RO"/>
        </w:rPr>
      </w:pPr>
    </w:p>
    <w:p w14:paraId="5899E77D" w14:textId="2FAD01CF" w:rsidR="00891781" w:rsidRPr="00C33BB2" w:rsidRDefault="00891781" w:rsidP="00D25823">
      <w:pPr>
        <w:jc w:val="center"/>
        <w:rPr>
          <w:rFonts w:ascii="Times New Roman" w:hAnsi="Times New Roman"/>
          <w:bCs/>
          <w:lang w:val="ro-RO"/>
        </w:rPr>
      </w:pPr>
    </w:p>
    <w:p w14:paraId="43FF1D35" w14:textId="76091682" w:rsidR="00810E32" w:rsidRPr="00C33BB2" w:rsidRDefault="00BC5AD9" w:rsidP="00BC5AD9">
      <w:pPr>
        <w:rPr>
          <w:rFonts w:ascii="Times New Roman" w:hAnsi="Times New Roman"/>
          <w:b/>
          <w:lang w:val="ro-RO"/>
        </w:rPr>
      </w:pPr>
      <w:r w:rsidRPr="00C33BB2">
        <w:rPr>
          <w:rFonts w:ascii="Times New Roman" w:hAnsi="Times New Roman"/>
          <w:b/>
          <w:lang w:val="ro-RO"/>
        </w:rPr>
        <w:lastRenderedPageBreak/>
        <w:t>Blocări</w:t>
      </w:r>
    </w:p>
    <w:p w14:paraId="0F403AAA" w14:textId="722EC251" w:rsidR="00BC5AD9" w:rsidRPr="00C33BB2" w:rsidRDefault="00BC5AD9" w:rsidP="00F42AA6">
      <w:pPr>
        <w:jc w:val="both"/>
        <w:rPr>
          <w:rFonts w:ascii="Times New Roman" w:hAnsi="Times New Roman"/>
          <w:bCs/>
          <w:lang w:val="ro-RO"/>
        </w:rPr>
      </w:pPr>
      <w:r w:rsidRPr="00C33BB2">
        <w:rPr>
          <w:rFonts w:ascii="Times New Roman" w:hAnsi="Times New Roman"/>
          <w:bCs/>
          <w:lang w:val="ro-RO"/>
        </w:rPr>
        <w:tab/>
      </w:r>
      <w:r w:rsidR="00F42AA6" w:rsidRPr="00C33BB2">
        <w:rPr>
          <w:rFonts w:ascii="Times New Roman" w:hAnsi="Times New Roman"/>
          <w:bCs/>
          <w:lang w:val="ro-RO"/>
        </w:rPr>
        <w:t>Blocările sunt mecanisme utilizate pentru a gestiona accesul concurent la resursele comune. Atunci când mai multe tranzacții încearcă să acceseze sau să modifice aceleași resurse simultan, pot apărea conflicte care pot duce la inconsistente în date sau la pierderea integrității tranzacțiilor. Utilizarea blocărilor ajută la prevenirea acestor conflicte.</w:t>
      </w:r>
    </w:p>
    <w:p w14:paraId="15023170" w14:textId="77777777" w:rsidR="00C0505B" w:rsidRPr="00C33BB2" w:rsidRDefault="00FB2A91">
      <w:pPr>
        <w:jc w:val="both"/>
        <w:rPr>
          <w:rFonts w:ascii="Times New Roman" w:hAnsi="Times New Roman"/>
          <w:color w:val="4EA72E" w:themeColor="accent6"/>
          <w:lang w:val="ro-RO"/>
        </w:rPr>
      </w:pPr>
      <w:r w:rsidRPr="00C33BB2">
        <w:rPr>
          <w:rFonts w:ascii="Times New Roman" w:hAnsi="Times New Roman"/>
          <w:color w:val="4EA72E" w:themeColor="accent6"/>
          <w:lang w:val="ro-RO"/>
        </w:rPr>
        <w:t xml:space="preserve">--Mia jos am folosit o blocare cu parametrul TABLE, care are valoare implicita si stabileste escaladarea blocarii </w:t>
      </w:r>
    </w:p>
    <w:p w14:paraId="102F5BAC" w14:textId="77777777" w:rsidR="00C0505B" w:rsidRPr="00C33BB2" w:rsidRDefault="00FB2A91">
      <w:pPr>
        <w:jc w:val="both"/>
        <w:rPr>
          <w:rFonts w:ascii="Times New Roman" w:hAnsi="Times New Roman"/>
          <w:color w:val="4EA72E" w:themeColor="accent6"/>
          <w:lang w:val="ro-RO"/>
        </w:rPr>
      </w:pPr>
      <w:r w:rsidRPr="00C33BB2">
        <w:rPr>
          <w:rFonts w:ascii="Times New Roman" w:hAnsi="Times New Roman"/>
          <w:color w:val="4EA72E" w:themeColor="accent6"/>
          <w:lang w:val="ro-RO"/>
        </w:rPr>
        <w:t>--la nivelul tabelului (la fel sunt parameetrii auto si disable)</w:t>
      </w:r>
    </w:p>
    <w:p w14:paraId="03DCA1FD" w14:textId="77777777" w:rsidR="00C0505B" w:rsidRPr="00C33BB2" w:rsidRDefault="00FB2A91">
      <w:pPr>
        <w:jc w:val="both"/>
        <w:rPr>
          <w:rFonts w:ascii="Times New Roman" w:hAnsi="Times New Roman"/>
          <w:color w:val="0F9ED5" w:themeColor="accent4"/>
          <w:lang w:val="ro-RO"/>
        </w:rPr>
      </w:pPr>
      <w:r w:rsidRPr="00C33BB2">
        <w:rPr>
          <w:rFonts w:ascii="Times New Roman" w:hAnsi="Times New Roman"/>
          <w:color w:val="0F9ED5" w:themeColor="accent4"/>
          <w:lang w:val="ro-RO"/>
        </w:rPr>
        <w:t xml:space="preserve">ALTER TABLE [myschema].[MagazinCopy] </w:t>
      </w:r>
    </w:p>
    <w:p w14:paraId="423F2BD8" w14:textId="77777777" w:rsidR="00C0505B" w:rsidRPr="00C33BB2" w:rsidRDefault="00FB2A91">
      <w:pPr>
        <w:jc w:val="both"/>
        <w:rPr>
          <w:rFonts w:ascii="Times New Roman" w:hAnsi="Times New Roman"/>
          <w:color w:val="0F9ED5" w:themeColor="accent4"/>
          <w:lang w:val="ro-RO"/>
        </w:rPr>
      </w:pPr>
      <w:r w:rsidRPr="00C33BB2">
        <w:rPr>
          <w:rFonts w:ascii="Times New Roman" w:hAnsi="Times New Roman"/>
          <w:color w:val="0F9ED5" w:themeColor="accent4"/>
          <w:lang w:val="ro-RO"/>
        </w:rPr>
        <w:t>SET ( LOCK_ESCALATION =  TABLE )</w:t>
      </w:r>
    </w:p>
    <w:p w14:paraId="0C81DB82" w14:textId="77777777" w:rsidR="00C0505B" w:rsidRPr="00C33BB2" w:rsidRDefault="00FB2A91">
      <w:pPr>
        <w:jc w:val="center"/>
        <w:rPr>
          <w:lang w:val="ro-RO"/>
        </w:rPr>
      </w:pPr>
      <w:r w:rsidRPr="00C33BB2">
        <w:rPr>
          <w:noProof/>
          <w:lang w:val="ro-RO"/>
        </w:rPr>
        <w:drawing>
          <wp:inline distT="0" distB="0" distL="0" distR="0" wp14:anchorId="54746B1A" wp14:editId="113DA0AF">
            <wp:extent cx="3839111" cy="3620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stretch/>
                  </pic:blipFill>
                  <pic:spPr>
                    <a:xfrm>
                      <a:off x="0" y="0"/>
                      <a:ext cx="3839111" cy="362000"/>
                    </a:xfrm>
                    <a:prstGeom prst="rect">
                      <a:avLst/>
                    </a:prstGeom>
                  </pic:spPr>
                </pic:pic>
              </a:graphicData>
            </a:graphic>
          </wp:inline>
        </w:drawing>
      </w:r>
    </w:p>
    <w:p w14:paraId="6CCEBC20" w14:textId="69508B52" w:rsidR="00C0505B" w:rsidRPr="00C33BB2" w:rsidRDefault="00FB2A91">
      <w:pPr>
        <w:jc w:val="center"/>
        <w:rPr>
          <w:rFonts w:ascii="Times New Roman" w:hAnsi="Times New Roman"/>
          <w:b/>
          <w:lang w:val="ro-RO"/>
        </w:rPr>
      </w:pPr>
      <w:r w:rsidRPr="00C33BB2">
        <w:rPr>
          <w:rFonts w:ascii="Times New Roman" w:hAnsi="Times New Roman"/>
          <w:b/>
          <w:lang w:val="ro-RO"/>
        </w:rPr>
        <w:t xml:space="preserve">Figura </w:t>
      </w:r>
      <w:r w:rsidR="00217478" w:rsidRPr="00C33BB2">
        <w:rPr>
          <w:rFonts w:ascii="Times New Roman" w:hAnsi="Times New Roman"/>
          <w:b/>
          <w:lang w:val="ro-RO"/>
        </w:rPr>
        <w:t>7</w:t>
      </w:r>
      <w:r w:rsidRPr="00C33BB2">
        <w:rPr>
          <w:rFonts w:ascii="Times New Roman" w:hAnsi="Times New Roman"/>
          <w:b/>
          <w:lang w:val="ro-RO"/>
        </w:rPr>
        <w:t xml:space="preserve"> – Blocari</w:t>
      </w:r>
    </w:p>
    <w:p w14:paraId="21F2FB66" w14:textId="79D09C2F" w:rsidR="00217478" w:rsidRPr="00C33BB2" w:rsidRDefault="00217478" w:rsidP="00217478">
      <w:pPr>
        <w:rPr>
          <w:rFonts w:ascii="Times New Roman" w:hAnsi="Times New Roman"/>
          <w:b/>
          <w:lang w:val="ro-RO"/>
        </w:rPr>
      </w:pPr>
      <w:r w:rsidRPr="00C33BB2">
        <w:rPr>
          <w:rFonts w:ascii="Times New Roman" w:hAnsi="Times New Roman"/>
          <w:b/>
          <w:lang w:val="ro-RO"/>
        </w:rPr>
        <w:t>Nivelul de izolare</w:t>
      </w:r>
    </w:p>
    <w:p w14:paraId="521416C7" w14:textId="4F512C2E" w:rsidR="00C0505B" w:rsidRPr="00C33BB2" w:rsidRDefault="00217478">
      <w:pPr>
        <w:jc w:val="both"/>
        <w:rPr>
          <w:rFonts w:ascii="Times New Roman" w:hAnsi="Times New Roman"/>
          <w:bCs/>
          <w:sz w:val="28"/>
          <w:lang w:val="ro-RO"/>
        </w:rPr>
      </w:pPr>
      <w:r w:rsidRPr="00C33BB2">
        <w:rPr>
          <w:rFonts w:ascii="Times New Roman" w:hAnsi="Times New Roman"/>
          <w:b/>
          <w:sz w:val="28"/>
          <w:lang w:val="ro-RO"/>
        </w:rPr>
        <w:tab/>
      </w:r>
      <w:r w:rsidR="00B760E4" w:rsidRPr="00C33BB2">
        <w:rPr>
          <w:rFonts w:ascii="Times New Roman" w:hAnsi="Times New Roman"/>
          <w:bCs/>
          <w:szCs w:val="18"/>
          <w:lang w:val="ro-RO"/>
        </w:rPr>
        <w:t>Nivelul de izolare în SQL se referă la modul în care baza de date gestionează accesul concurent la date și modificațiile efectuate de tranzacții simultane. Există mai multe niveluri de izolare, iar fiecare nivel oferă un echilibru între consistență și performanță. Voi oferi exemple pentru câteva niveluri de izolare comune, inclusiv Read Uncommitted, Read Committed, Repeatable Read și Serializable.</w:t>
      </w:r>
    </w:p>
    <w:p w14:paraId="67BAB392" w14:textId="1AC4768B" w:rsidR="00C0505B" w:rsidRPr="00C33BB2" w:rsidRDefault="00E92EEE">
      <w:pPr>
        <w:jc w:val="both"/>
        <w:rPr>
          <w:rFonts w:ascii="Times New Roman" w:hAnsi="Times New Roman"/>
          <w:b/>
          <w:szCs w:val="18"/>
          <w:lang w:val="ro-RO"/>
        </w:rPr>
      </w:pPr>
      <w:r w:rsidRPr="00C33BB2">
        <w:rPr>
          <w:rFonts w:ascii="Times New Roman" w:hAnsi="Times New Roman"/>
          <w:b/>
          <w:sz w:val="28"/>
          <w:lang w:val="ro-RO"/>
        </w:rPr>
        <w:tab/>
      </w:r>
      <w:r w:rsidR="001E1DEB" w:rsidRPr="00C33BB2">
        <w:rPr>
          <w:rFonts w:ascii="Times New Roman" w:hAnsi="Times New Roman"/>
          <w:b/>
          <w:szCs w:val="18"/>
          <w:lang w:val="ro-RO"/>
        </w:rPr>
        <w:t>Read Uncommitted</w:t>
      </w:r>
    </w:p>
    <w:p w14:paraId="7E046DC3" w14:textId="5C9A1F4A" w:rsidR="001E1DEB" w:rsidRPr="00C33BB2" w:rsidRDefault="001E1DEB">
      <w:pPr>
        <w:jc w:val="both"/>
        <w:rPr>
          <w:rFonts w:ascii="Times New Roman" w:hAnsi="Times New Roman"/>
          <w:bCs/>
          <w:szCs w:val="18"/>
          <w:lang w:val="ro-RO"/>
        </w:rPr>
      </w:pPr>
      <w:r w:rsidRPr="00C33BB2">
        <w:rPr>
          <w:rFonts w:ascii="Times New Roman" w:hAnsi="Times New Roman"/>
          <w:bCs/>
          <w:szCs w:val="18"/>
          <w:lang w:val="ro-RO"/>
        </w:rPr>
        <w:tab/>
        <w:t>Acest nivel permite tranzacțiilor să citească date necomise (neconfirmate) și să vadă modificările necomise ale altor tranzacții. Este cel mai puțin restrictiv nivel de izolare și poate duce la fenomene de citire murdară.</w:t>
      </w:r>
    </w:p>
    <w:p w14:paraId="57E5F42B" w14:textId="77777777" w:rsidR="001E1DEB" w:rsidRPr="00C33BB2" w:rsidRDefault="001E1DEB" w:rsidP="001E1DEB">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Times New Roman" w:hAnsi="Times New Roman"/>
          <w:bCs/>
          <w:color w:val="4C94D8" w:themeColor="text2" w:themeTint="80"/>
          <w:szCs w:val="18"/>
          <w:lang w:val="ro-RO"/>
        </w:rPr>
        <w:tab/>
      </w:r>
      <w:r w:rsidRPr="00C33BB2">
        <w:rPr>
          <w:rFonts w:ascii="Consolas" w:hAnsi="Consolas" w:cs="Consolas"/>
          <w:color w:val="3A7C22" w:themeColor="accent6" w:themeShade="BF"/>
          <w:sz w:val="19"/>
          <w:szCs w:val="19"/>
          <w:lang w:val="ro-RO"/>
        </w:rPr>
        <w:t>--realizarea unui nivel de izolare Read Uncommitted</w:t>
      </w:r>
    </w:p>
    <w:p w14:paraId="2BD4EE6A" w14:textId="77777777" w:rsidR="001E1DEB" w:rsidRPr="00C33BB2" w:rsidRDefault="001E1DEB" w:rsidP="001E1DEB">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 Tranzacția 1</w:t>
      </w:r>
    </w:p>
    <w:p w14:paraId="22CB155A" w14:textId="77777777" w:rsidR="001E1DEB" w:rsidRPr="00C33BB2" w:rsidRDefault="001E1DEB" w:rsidP="001E1DEB">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BEGIN TRANSACTION;</w:t>
      </w:r>
    </w:p>
    <w:p w14:paraId="63FEE40D" w14:textId="77777777" w:rsidR="001E1DEB" w:rsidRPr="00C33BB2" w:rsidRDefault="001E1DEB" w:rsidP="001E1DEB">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UPDATE Bon SET SumaTotala = SumaTotala - 50.00 WHERE BonID = 1;</w:t>
      </w:r>
    </w:p>
    <w:p w14:paraId="447FB611" w14:textId="77777777" w:rsidR="001E1DEB" w:rsidRPr="00C33BB2" w:rsidRDefault="001E1DEB" w:rsidP="001E1DEB">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 In acest moment, datele modificate de tranzactia 1 nu sunt inca comise</w:t>
      </w:r>
    </w:p>
    <w:p w14:paraId="727880DD" w14:textId="77777777" w:rsidR="001E1DEB" w:rsidRPr="00C33BB2" w:rsidRDefault="001E1DEB" w:rsidP="001E1DEB">
      <w:pPr>
        <w:autoSpaceDE w:val="0"/>
        <w:autoSpaceDN w:val="0"/>
        <w:adjustRightInd w:val="0"/>
        <w:spacing w:after="0" w:line="240" w:lineRule="auto"/>
        <w:rPr>
          <w:rFonts w:ascii="Consolas" w:hAnsi="Consolas" w:cs="Consolas"/>
          <w:color w:val="4C94D8" w:themeColor="text2" w:themeTint="80"/>
          <w:sz w:val="19"/>
          <w:szCs w:val="19"/>
          <w:lang w:val="ro-RO"/>
        </w:rPr>
      </w:pPr>
    </w:p>
    <w:p w14:paraId="13F4A48F" w14:textId="77777777" w:rsidR="001E1DEB" w:rsidRPr="00C33BB2" w:rsidRDefault="001E1DEB" w:rsidP="001E1DEB">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 Tranzacția 2</w:t>
      </w:r>
    </w:p>
    <w:p w14:paraId="2B59C89C" w14:textId="77777777" w:rsidR="001E1DEB" w:rsidRPr="00C33BB2" w:rsidRDefault="001E1DEB" w:rsidP="001E1DEB">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BEGIN TRANSACTION;</w:t>
      </w:r>
    </w:p>
    <w:p w14:paraId="2E71C72A" w14:textId="77777777" w:rsidR="001E1DEB" w:rsidRPr="00C33BB2" w:rsidRDefault="001E1DEB" w:rsidP="001E1DEB">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 xml:space="preserve">SELECT SumaTotala FROM Bon WHERE BonId = 1; </w:t>
      </w:r>
      <w:r w:rsidRPr="00C33BB2">
        <w:rPr>
          <w:rFonts w:ascii="Consolas" w:hAnsi="Consolas" w:cs="Consolas"/>
          <w:color w:val="3A7C22" w:themeColor="accent6" w:themeShade="BF"/>
          <w:sz w:val="19"/>
          <w:szCs w:val="19"/>
          <w:lang w:val="ro-RO"/>
        </w:rPr>
        <w:t xml:space="preserve">-- Va citi modificarile necomise din </w:t>
      </w:r>
      <w:r w:rsidRPr="00C33BB2">
        <w:rPr>
          <w:rFonts w:ascii="Consolas" w:hAnsi="Consolas" w:cs="Consolas"/>
          <w:color w:val="4C94D8" w:themeColor="text2" w:themeTint="80"/>
          <w:sz w:val="19"/>
          <w:szCs w:val="19"/>
          <w:lang w:val="ro-RO"/>
        </w:rPr>
        <w:t>tranzactia 1</w:t>
      </w:r>
    </w:p>
    <w:p w14:paraId="5DF25C77" w14:textId="77777777" w:rsidR="001E1DEB" w:rsidRPr="00C33BB2" w:rsidRDefault="001E1DEB" w:rsidP="001E1DEB">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4C94D8" w:themeColor="text2" w:themeTint="80"/>
          <w:sz w:val="19"/>
          <w:szCs w:val="19"/>
          <w:lang w:val="ro-RO"/>
        </w:rPr>
        <w:t xml:space="preserve">COMMIT; </w:t>
      </w:r>
      <w:r w:rsidRPr="00C33BB2">
        <w:rPr>
          <w:rFonts w:ascii="Consolas" w:hAnsi="Consolas" w:cs="Consolas"/>
          <w:color w:val="3A7C22" w:themeColor="accent6" w:themeShade="BF"/>
          <w:sz w:val="19"/>
          <w:szCs w:val="19"/>
          <w:lang w:val="ro-RO"/>
        </w:rPr>
        <w:t>-- Comite tranzactia 1 si confirma modificarile</w:t>
      </w:r>
    </w:p>
    <w:p w14:paraId="1FAF44BC" w14:textId="35D222A3" w:rsidR="001E1DEB" w:rsidRPr="00C33BB2" w:rsidRDefault="001E1DEB">
      <w:pPr>
        <w:jc w:val="both"/>
        <w:rPr>
          <w:rFonts w:ascii="Times New Roman" w:hAnsi="Times New Roman"/>
          <w:bCs/>
          <w:szCs w:val="18"/>
          <w:lang w:val="ro-RO"/>
        </w:rPr>
      </w:pPr>
    </w:p>
    <w:p w14:paraId="770559CA" w14:textId="41285C42" w:rsidR="00C0505B" w:rsidRPr="00C33BB2" w:rsidRDefault="001E1DEB" w:rsidP="001E1DEB">
      <w:pPr>
        <w:jc w:val="center"/>
        <w:rPr>
          <w:rFonts w:ascii="Times New Roman" w:hAnsi="Times New Roman"/>
          <w:b/>
          <w:sz w:val="28"/>
          <w:lang w:val="ro-RO"/>
        </w:rPr>
      </w:pPr>
      <w:r w:rsidRPr="00C33BB2">
        <w:rPr>
          <w:rFonts w:ascii="Times New Roman" w:hAnsi="Times New Roman"/>
          <w:b/>
          <w:noProof/>
          <w:sz w:val="28"/>
          <w:lang w:val="ro-RO"/>
        </w:rPr>
        <w:lastRenderedPageBreak/>
        <w:drawing>
          <wp:inline distT="0" distB="0" distL="0" distR="0" wp14:anchorId="173F567B" wp14:editId="73E55CDC">
            <wp:extent cx="1590897" cy="5430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897" cy="543001"/>
                    </a:xfrm>
                    <a:prstGeom prst="rect">
                      <a:avLst/>
                    </a:prstGeom>
                  </pic:spPr>
                </pic:pic>
              </a:graphicData>
            </a:graphic>
          </wp:inline>
        </w:drawing>
      </w:r>
    </w:p>
    <w:p w14:paraId="7537377B" w14:textId="2D9BED7A" w:rsidR="001E1DEB" w:rsidRPr="00C33BB2" w:rsidRDefault="001E1DEB" w:rsidP="001E1DEB">
      <w:pPr>
        <w:jc w:val="center"/>
        <w:rPr>
          <w:rFonts w:ascii="Times New Roman" w:hAnsi="Times New Roman"/>
          <w:b/>
          <w:lang w:val="ro-RO"/>
        </w:rPr>
      </w:pPr>
      <w:r w:rsidRPr="00C33BB2">
        <w:rPr>
          <w:rFonts w:ascii="Times New Roman" w:hAnsi="Times New Roman"/>
          <w:b/>
          <w:lang w:val="ro-RO"/>
        </w:rPr>
        <w:t>Figura 8 – Nivelul de izolare Read Uncommitted</w:t>
      </w:r>
    </w:p>
    <w:p w14:paraId="44681F07" w14:textId="49FF7E75" w:rsidR="001E1DEB" w:rsidRPr="00C33BB2" w:rsidRDefault="00943F82" w:rsidP="00943F82">
      <w:pPr>
        <w:ind w:firstLine="720"/>
        <w:jc w:val="both"/>
        <w:rPr>
          <w:rFonts w:ascii="Times New Roman" w:hAnsi="Times New Roman"/>
          <w:b/>
          <w:sz w:val="28"/>
          <w:lang w:val="ro-RO"/>
        </w:rPr>
      </w:pPr>
      <w:r w:rsidRPr="00C33BB2">
        <w:rPr>
          <w:rFonts w:ascii="Times New Roman" w:hAnsi="Times New Roman"/>
          <w:b/>
          <w:szCs w:val="18"/>
          <w:lang w:val="ro-RO"/>
        </w:rPr>
        <w:t>Read Committed</w:t>
      </w:r>
    </w:p>
    <w:p w14:paraId="235297D1" w14:textId="44B487B5" w:rsidR="00C0505B" w:rsidRPr="00C33BB2" w:rsidRDefault="005C24E2" w:rsidP="005C24E2">
      <w:pPr>
        <w:ind w:firstLine="720"/>
        <w:jc w:val="both"/>
        <w:rPr>
          <w:rFonts w:ascii="Times New Roman" w:hAnsi="Times New Roman"/>
          <w:bCs/>
          <w:szCs w:val="18"/>
          <w:lang w:val="ro-RO"/>
        </w:rPr>
      </w:pPr>
      <w:r w:rsidRPr="00C33BB2">
        <w:rPr>
          <w:rFonts w:ascii="Times New Roman" w:hAnsi="Times New Roman"/>
          <w:bCs/>
          <w:szCs w:val="18"/>
          <w:lang w:val="ro-RO"/>
        </w:rPr>
        <w:t>Acest nivel permite tranzacțiilor să citească numai datele comise și să nu vadă modificările necomise ale altor tranzacții.</w:t>
      </w:r>
    </w:p>
    <w:p w14:paraId="179C423A" w14:textId="77777777" w:rsidR="005515F2" w:rsidRPr="00C33BB2" w:rsidRDefault="005515F2" w:rsidP="005515F2">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--exemplu de utilizare a nivelului de izolare read committed</w:t>
      </w:r>
    </w:p>
    <w:p w14:paraId="60A55780" w14:textId="77777777" w:rsidR="005515F2" w:rsidRPr="00C33BB2" w:rsidRDefault="005515F2" w:rsidP="005515F2">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 Tranzactia 1</w:t>
      </w:r>
    </w:p>
    <w:p w14:paraId="421ABEB0" w14:textId="77777777" w:rsidR="005515F2" w:rsidRPr="00C33BB2" w:rsidRDefault="005515F2" w:rsidP="005515F2">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BEGIN TRANSACTION;</w:t>
      </w:r>
    </w:p>
    <w:p w14:paraId="17124314" w14:textId="77777777" w:rsidR="005515F2" w:rsidRPr="00C33BB2" w:rsidRDefault="005515F2" w:rsidP="005515F2">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UPDATE Bon SET SumaTotala= SumaTotala- 10.00 WHERE BonID= 4;</w:t>
      </w:r>
    </w:p>
    <w:p w14:paraId="32A40147" w14:textId="77777777" w:rsidR="005515F2" w:rsidRPr="00C33BB2" w:rsidRDefault="005515F2" w:rsidP="005515F2">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 xml:space="preserve">COMMIT; </w:t>
      </w:r>
      <w:r w:rsidRPr="00C33BB2">
        <w:rPr>
          <w:rFonts w:ascii="Consolas" w:hAnsi="Consolas" w:cs="Consolas"/>
          <w:color w:val="3A7C22" w:themeColor="accent6" w:themeShade="BF"/>
          <w:sz w:val="19"/>
          <w:szCs w:val="19"/>
          <w:lang w:val="ro-RO"/>
        </w:rPr>
        <w:t>-- Confirma si comite modificarile</w:t>
      </w:r>
    </w:p>
    <w:p w14:paraId="58D1BE4F" w14:textId="77777777" w:rsidR="005515F2" w:rsidRPr="00C33BB2" w:rsidRDefault="005515F2" w:rsidP="005515F2">
      <w:pPr>
        <w:autoSpaceDE w:val="0"/>
        <w:autoSpaceDN w:val="0"/>
        <w:adjustRightInd w:val="0"/>
        <w:spacing w:after="0" w:line="240" w:lineRule="auto"/>
        <w:rPr>
          <w:rFonts w:ascii="Consolas" w:hAnsi="Consolas" w:cs="Consolas"/>
          <w:color w:val="4C94D8" w:themeColor="text2" w:themeTint="80"/>
          <w:sz w:val="19"/>
          <w:szCs w:val="19"/>
          <w:lang w:val="ro-RO"/>
        </w:rPr>
      </w:pPr>
    </w:p>
    <w:p w14:paraId="017EBB6A" w14:textId="77777777" w:rsidR="005515F2" w:rsidRPr="00C33BB2" w:rsidRDefault="005515F2" w:rsidP="005515F2">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 Tranzactia 2</w:t>
      </w:r>
    </w:p>
    <w:p w14:paraId="75E87565" w14:textId="77777777" w:rsidR="005515F2" w:rsidRPr="00C33BB2" w:rsidRDefault="005515F2" w:rsidP="005515F2">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BEGIN TRANSACTION;</w:t>
      </w:r>
    </w:p>
    <w:p w14:paraId="71ECA41E" w14:textId="77777777" w:rsidR="005515F2" w:rsidRPr="00C33BB2" w:rsidRDefault="005515F2" w:rsidP="005515F2">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SELECT SumaTotala FROM Bon WHERE BonID = 1;</w:t>
      </w:r>
      <w:r w:rsidRPr="00C33BB2">
        <w:rPr>
          <w:rFonts w:ascii="Consolas" w:hAnsi="Consolas" w:cs="Consolas"/>
          <w:color w:val="3A7C22" w:themeColor="accent6" w:themeShade="BF"/>
          <w:sz w:val="19"/>
          <w:szCs w:val="19"/>
          <w:lang w:val="ro-RO"/>
        </w:rPr>
        <w:t xml:space="preserve"> -- Va citi doar datele comise, nu modificarile necomise</w:t>
      </w:r>
    </w:p>
    <w:p w14:paraId="1E610504" w14:textId="77777777" w:rsidR="005515F2" w:rsidRPr="00C33BB2" w:rsidRDefault="005515F2" w:rsidP="005515F2">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COMMIT;</w:t>
      </w:r>
    </w:p>
    <w:p w14:paraId="5CC709C3" w14:textId="29410F59" w:rsidR="00D75BD8" w:rsidRPr="00C33BB2" w:rsidRDefault="00BA0F2F" w:rsidP="00BA0F2F">
      <w:pPr>
        <w:ind w:firstLine="720"/>
        <w:jc w:val="center"/>
        <w:rPr>
          <w:rFonts w:ascii="Times New Roman" w:hAnsi="Times New Roman"/>
          <w:bCs/>
          <w:szCs w:val="18"/>
          <w:lang w:val="ro-RO"/>
        </w:rPr>
      </w:pPr>
      <w:r w:rsidRPr="00C33BB2">
        <w:rPr>
          <w:rFonts w:ascii="Times New Roman" w:hAnsi="Times New Roman"/>
          <w:bCs/>
          <w:noProof/>
          <w:szCs w:val="18"/>
          <w:lang w:val="ro-RO"/>
        </w:rPr>
        <w:drawing>
          <wp:inline distT="0" distB="0" distL="0" distR="0" wp14:anchorId="681E712F" wp14:editId="72E91341">
            <wp:extent cx="1457528" cy="44773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7528" cy="447737"/>
                    </a:xfrm>
                    <a:prstGeom prst="rect">
                      <a:avLst/>
                    </a:prstGeom>
                  </pic:spPr>
                </pic:pic>
              </a:graphicData>
            </a:graphic>
          </wp:inline>
        </w:drawing>
      </w:r>
    </w:p>
    <w:p w14:paraId="730CCA18" w14:textId="3E001459" w:rsidR="00BA0F2F" w:rsidRPr="00C33BB2" w:rsidRDefault="00BA0F2F" w:rsidP="00BA0F2F">
      <w:pPr>
        <w:jc w:val="center"/>
        <w:rPr>
          <w:rFonts w:ascii="Times New Roman" w:hAnsi="Times New Roman"/>
          <w:b/>
          <w:lang w:val="ro-RO"/>
        </w:rPr>
      </w:pPr>
      <w:r w:rsidRPr="00C33BB2">
        <w:rPr>
          <w:rFonts w:ascii="Times New Roman" w:hAnsi="Times New Roman"/>
          <w:b/>
          <w:lang w:val="ro-RO"/>
        </w:rPr>
        <w:t>Figura 9 – Nivelul de izolare Read Committed</w:t>
      </w:r>
    </w:p>
    <w:p w14:paraId="3FF69DB4" w14:textId="020DCBB6" w:rsidR="00BA0F2F" w:rsidRPr="00C33BB2" w:rsidRDefault="003349CF" w:rsidP="005C24E2">
      <w:pPr>
        <w:ind w:firstLine="720"/>
        <w:jc w:val="both"/>
        <w:rPr>
          <w:rFonts w:ascii="Times New Roman" w:hAnsi="Times New Roman"/>
          <w:b/>
          <w:szCs w:val="18"/>
          <w:lang w:val="ro-RO"/>
        </w:rPr>
      </w:pPr>
      <w:r w:rsidRPr="00C33BB2">
        <w:rPr>
          <w:rFonts w:ascii="Times New Roman" w:hAnsi="Times New Roman"/>
          <w:b/>
          <w:szCs w:val="18"/>
          <w:lang w:val="ro-RO"/>
        </w:rPr>
        <w:t>Repeatable Read</w:t>
      </w:r>
    </w:p>
    <w:p w14:paraId="664CC255" w14:textId="635AC6A0" w:rsidR="003349CF" w:rsidRPr="00C33BB2" w:rsidRDefault="003349CF" w:rsidP="005C24E2">
      <w:pPr>
        <w:ind w:firstLine="720"/>
        <w:jc w:val="both"/>
        <w:rPr>
          <w:rFonts w:ascii="Times New Roman" w:hAnsi="Times New Roman"/>
          <w:bCs/>
          <w:szCs w:val="18"/>
          <w:lang w:val="ro-RO"/>
        </w:rPr>
      </w:pPr>
      <w:r w:rsidRPr="00C33BB2">
        <w:rPr>
          <w:rFonts w:ascii="Times New Roman" w:hAnsi="Times New Roman"/>
          <w:bCs/>
          <w:szCs w:val="18"/>
          <w:lang w:val="ro-RO"/>
        </w:rPr>
        <w:t>Acest nivel garantează că o tranzacție va vedea aceleași date în cadrul tranzacției sale, chiar dacă alte tranzacții fac modificări asupra datelor.</w:t>
      </w:r>
    </w:p>
    <w:p w14:paraId="7AF97FDF" w14:textId="77777777" w:rsidR="003349CF" w:rsidRPr="00C33BB2" w:rsidRDefault="003349CF" w:rsidP="003349CF">
      <w:pPr>
        <w:autoSpaceDE w:val="0"/>
        <w:autoSpaceDN w:val="0"/>
        <w:adjustRightInd w:val="0"/>
        <w:spacing w:after="0" w:line="240" w:lineRule="auto"/>
        <w:rPr>
          <w:rFonts w:ascii="Consolas" w:hAnsi="Consolas" w:cs="Consolas"/>
          <w:color w:val="3A7C22" w:themeColor="accent6" w:themeShade="BF"/>
          <w:sz w:val="18"/>
          <w:szCs w:val="18"/>
          <w:lang w:val="ro-RO"/>
        </w:rPr>
      </w:pPr>
      <w:r w:rsidRPr="00C33BB2">
        <w:rPr>
          <w:rFonts w:ascii="Consolas" w:hAnsi="Consolas" w:cs="Consolas"/>
          <w:color w:val="3A7C22" w:themeColor="accent6" w:themeShade="BF"/>
          <w:sz w:val="18"/>
          <w:szCs w:val="18"/>
          <w:lang w:val="ro-RO"/>
        </w:rPr>
        <w:t>--exemplu de nivel de izolare Repeatable Read unde la fel avem 2 tranzactii date ca exemplu de aplicare</w:t>
      </w:r>
    </w:p>
    <w:p w14:paraId="2C82C8C9" w14:textId="50AB98EE" w:rsidR="003349CF" w:rsidRPr="00C33BB2" w:rsidRDefault="003349CF" w:rsidP="003349CF">
      <w:pPr>
        <w:jc w:val="both"/>
        <w:rPr>
          <w:rFonts w:ascii="Times New Roman" w:hAnsi="Times New Roman"/>
          <w:bCs/>
          <w:color w:val="3A7C22" w:themeColor="accent6" w:themeShade="BF"/>
          <w:sz w:val="22"/>
          <w:szCs w:val="16"/>
          <w:lang w:val="ro-RO"/>
        </w:rPr>
      </w:pPr>
      <w:r w:rsidRPr="00C33BB2">
        <w:rPr>
          <w:rFonts w:ascii="Consolas" w:hAnsi="Consolas" w:cs="Consolas"/>
          <w:color w:val="3A7C22" w:themeColor="accent6" w:themeShade="BF"/>
          <w:sz w:val="18"/>
          <w:szCs w:val="18"/>
          <w:lang w:val="ro-RO"/>
        </w:rPr>
        <w:t>-- Tranzactia 1</w:t>
      </w:r>
    </w:p>
    <w:p w14:paraId="7F38DD3A" w14:textId="77777777" w:rsidR="003349CF" w:rsidRPr="00C33BB2" w:rsidRDefault="003349CF" w:rsidP="003349CF">
      <w:pPr>
        <w:autoSpaceDE w:val="0"/>
        <w:autoSpaceDN w:val="0"/>
        <w:adjustRightInd w:val="0"/>
        <w:spacing w:after="0" w:line="240" w:lineRule="auto"/>
        <w:rPr>
          <w:rFonts w:ascii="Consolas" w:hAnsi="Consolas" w:cs="Consolas"/>
          <w:color w:val="4C94D8" w:themeColor="text2" w:themeTint="80"/>
          <w:sz w:val="18"/>
          <w:szCs w:val="18"/>
          <w:lang w:val="ro-RO"/>
        </w:rPr>
      </w:pPr>
      <w:r w:rsidRPr="00C33BB2">
        <w:rPr>
          <w:rFonts w:ascii="Consolas" w:hAnsi="Consolas" w:cs="Consolas"/>
          <w:color w:val="4C94D8" w:themeColor="text2" w:themeTint="80"/>
          <w:sz w:val="18"/>
          <w:szCs w:val="18"/>
          <w:lang w:val="ro-RO"/>
        </w:rPr>
        <w:t>BEGIN TRANSACTION;</w:t>
      </w:r>
    </w:p>
    <w:p w14:paraId="438BFE2B" w14:textId="77777777" w:rsidR="003349CF" w:rsidRPr="00C33BB2" w:rsidRDefault="003349CF" w:rsidP="003349CF">
      <w:pPr>
        <w:autoSpaceDE w:val="0"/>
        <w:autoSpaceDN w:val="0"/>
        <w:adjustRightInd w:val="0"/>
        <w:spacing w:after="0" w:line="240" w:lineRule="auto"/>
        <w:rPr>
          <w:rFonts w:ascii="Consolas" w:hAnsi="Consolas" w:cs="Consolas"/>
          <w:color w:val="3A7C22" w:themeColor="accent6" w:themeShade="BF"/>
          <w:sz w:val="18"/>
          <w:szCs w:val="18"/>
          <w:lang w:val="ro-RO"/>
        </w:rPr>
      </w:pPr>
      <w:r w:rsidRPr="00C33BB2">
        <w:rPr>
          <w:rFonts w:ascii="Consolas" w:hAnsi="Consolas" w:cs="Consolas"/>
          <w:color w:val="4C94D8" w:themeColor="text2" w:themeTint="80"/>
          <w:sz w:val="18"/>
          <w:szCs w:val="18"/>
          <w:lang w:val="ro-RO"/>
        </w:rPr>
        <w:t xml:space="preserve">SELECT SumaTotala FROM Bon WHERE BonID = 1; </w:t>
      </w:r>
      <w:r w:rsidRPr="00C33BB2">
        <w:rPr>
          <w:rFonts w:ascii="Consolas" w:hAnsi="Consolas" w:cs="Consolas"/>
          <w:color w:val="3A7C22" w:themeColor="accent6" w:themeShade="BF"/>
          <w:sz w:val="18"/>
          <w:szCs w:val="18"/>
          <w:lang w:val="ro-RO"/>
        </w:rPr>
        <w:t>-- Va citi balanțta curenta</w:t>
      </w:r>
    </w:p>
    <w:p w14:paraId="6CA29A73" w14:textId="77777777" w:rsidR="003349CF" w:rsidRPr="00C33BB2" w:rsidRDefault="003349CF" w:rsidP="003349CF">
      <w:pPr>
        <w:autoSpaceDE w:val="0"/>
        <w:autoSpaceDN w:val="0"/>
        <w:adjustRightInd w:val="0"/>
        <w:spacing w:after="0" w:line="240" w:lineRule="auto"/>
        <w:rPr>
          <w:rFonts w:ascii="Consolas" w:hAnsi="Consolas" w:cs="Consolas"/>
          <w:color w:val="3A7C22" w:themeColor="accent6" w:themeShade="BF"/>
          <w:sz w:val="18"/>
          <w:szCs w:val="18"/>
          <w:lang w:val="ro-RO"/>
        </w:rPr>
      </w:pPr>
      <w:r w:rsidRPr="00C33BB2">
        <w:rPr>
          <w:rFonts w:ascii="Consolas" w:hAnsi="Consolas" w:cs="Consolas"/>
          <w:color w:val="3A7C22" w:themeColor="accent6" w:themeShade="BF"/>
          <w:sz w:val="18"/>
          <w:szCs w:val="18"/>
          <w:lang w:val="ro-RO"/>
        </w:rPr>
        <w:t>-- In acest moment, alte tranzactii nu pot modifica datele citite in cadrul acestei tranzactii</w:t>
      </w:r>
    </w:p>
    <w:p w14:paraId="350C1E05" w14:textId="77777777" w:rsidR="003349CF" w:rsidRPr="00C33BB2" w:rsidRDefault="003349CF" w:rsidP="003349CF">
      <w:pPr>
        <w:autoSpaceDE w:val="0"/>
        <w:autoSpaceDN w:val="0"/>
        <w:adjustRightInd w:val="0"/>
        <w:spacing w:after="0" w:line="240" w:lineRule="auto"/>
        <w:rPr>
          <w:rFonts w:ascii="Consolas" w:hAnsi="Consolas" w:cs="Consolas"/>
          <w:color w:val="4C94D8" w:themeColor="text2" w:themeTint="80"/>
          <w:sz w:val="18"/>
          <w:szCs w:val="18"/>
          <w:lang w:val="ro-RO"/>
        </w:rPr>
      </w:pPr>
    </w:p>
    <w:p w14:paraId="2CE8838E" w14:textId="77777777" w:rsidR="003349CF" w:rsidRPr="00C33BB2" w:rsidRDefault="003349CF" w:rsidP="003349CF">
      <w:pPr>
        <w:autoSpaceDE w:val="0"/>
        <w:autoSpaceDN w:val="0"/>
        <w:adjustRightInd w:val="0"/>
        <w:spacing w:after="0" w:line="240" w:lineRule="auto"/>
        <w:rPr>
          <w:rFonts w:ascii="Consolas" w:hAnsi="Consolas" w:cs="Consolas"/>
          <w:color w:val="3A7C22" w:themeColor="accent6" w:themeShade="BF"/>
          <w:sz w:val="18"/>
          <w:szCs w:val="18"/>
          <w:lang w:val="ro-RO"/>
        </w:rPr>
      </w:pPr>
      <w:r w:rsidRPr="00C33BB2">
        <w:rPr>
          <w:rFonts w:ascii="Consolas" w:hAnsi="Consolas" w:cs="Consolas"/>
          <w:color w:val="3A7C22" w:themeColor="accent6" w:themeShade="BF"/>
          <w:sz w:val="18"/>
          <w:szCs w:val="18"/>
          <w:lang w:val="ro-RO"/>
        </w:rPr>
        <w:t>-- Tranzactia 2</w:t>
      </w:r>
    </w:p>
    <w:p w14:paraId="6F0B9AFA" w14:textId="77777777" w:rsidR="003349CF" w:rsidRPr="00C33BB2" w:rsidRDefault="003349CF" w:rsidP="003349CF">
      <w:pPr>
        <w:autoSpaceDE w:val="0"/>
        <w:autoSpaceDN w:val="0"/>
        <w:adjustRightInd w:val="0"/>
        <w:spacing w:after="0" w:line="240" w:lineRule="auto"/>
        <w:rPr>
          <w:rFonts w:ascii="Consolas" w:hAnsi="Consolas" w:cs="Consolas"/>
          <w:color w:val="4C94D8" w:themeColor="text2" w:themeTint="80"/>
          <w:sz w:val="18"/>
          <w:szCs w:val="18"/>
          <w:lang w:val="ro-RO"/>
        </w:rPr>
      </w:pPr>
      <w:r w:rsidRPr="00C33BB2">
        <w:rPr>
          <w:rFonts w:ascii="Consolas" w:hAnsi="Consolas" w:cs="Consolas"/>
          <w:color w:val="4C94D8" w:themeColor="text2" w:themeTint="80"/>
          <w:sz w:val="18"/>
          <w:szCs w:val="18"/>
          <w:lang w:val="ro-RO"/>
        </w:rPr>
        <w:t>BEGIN TRANSACTION;</w:t>
      </w:r>
    </w:p>
    <w:p w14:paraId="2B455219" w14:textId="77777777" w:rsidR="003349CF" w:rsidRPr="00C33BB2" w:rsidRDefault="003349CF" w:rsidP="003349CF">
      <w:pPr>
        <w:autoSpaceDE w:val="0"/>
        <w:autoSpaceDN w:val="0"/>
        <w:adjustRightInd w:val="0"/>
        <w:spacing w:after="0" w:line="240" w:lineRule="auto"/>
        <w:rPr>
          <w:rFonts w:ascii="Consolas" w:hAnsi="Consolas" w:cs="Consolas"/>
          <w:color w:val="4C94D8" w:themeColor="text2" w:themeTint="80"/>
          <w:sz w:val="18"/>
          <w:szCs w:val="18"/>
          <w:lang w:val="ro-RO"/>
        </w:rPr>
      </w:pPr>
      <w:r w:rsidRPr="00C33BB2">
        <w:rPr>
          <w:rFonts w:ascii="Consolas" w:hAnsi="Consolas" w:cs="Consolas"/>
          <w:color w:val="4C94D8" w:themeColor="text2" w:themeTint="80"/>
          <w:sz w:val="18"/>
          <w:szCs w:val="18"/>
          <w:lang w:val="ro-RO"/>
        </w:rPr>
        <w:t>UPDATE Bon SET SumaTotala = SumaTotala + 100.00 WHERE BonID = 1;</w:t>
      </w:r>
    </w:p>
    <w:p w14:paraId="1D6B4481" w14:textId="77777777" w:rsidR="003349CF" w:rsidRPr="00C33BB2" w:rsidRDefault="003349CF" w:rsidP="003349CF">
      <w:pPr>
        <w:autoSpaceDE w:val="0"/>
        <w:autoSpaceDN w:val="0"/>
        <w:adjustRightInd w:val="0"/>
        <w:spacing w:after="0" w:line="240" w:lineRule="auto"/>
        <w:rPr>
          <w:rFonts w:ascii="Consolas" w:hAnsi="Consolas" w:cs="Consolas"/>
          <w:color w:val="4C94D8" w:themeColor="text2" w:themeTint="80"/>
          <w:sz w:val="18"/>
          <w:szCs w:val="18"/>
          <w:lang w:val="ro-RO"/>
        </w:rPr>
      </w:pPr>
      <w:r w:rsidRPr="00C33BB2">
        <w:rPr>
          <w:rFonts w:ascii="Consolas" w:hAnsi="Consolas" w:cs="Consolas"/>
          <w:color w:val="4C94D8" w:themeColor="text2" w:themeTint="80"/>
          <w:sz w:val="18"/>
          <w:szCs w:val="18"/>
          <w:lang w:val="ro-RO"/>
        </w:rPr>
        <w:t>COMMIT;</w:t>
      </w:r>
    </w:p>
    <w:p w14:paraId="372FBDEA" w14:textId="77777777" w:rsidR="003349CF" w:rsidRPr="00C33BB2" w:rsidRDefault="003349CF" w:rsidP="003349CF">
      <w:pPr>
        <w:autoSpaceDE w:val="0"/>
        <w:autoSpaceDN w:val="0"/>
        <w:adjustRightInd w:val="0"/>
        <w:spacing w:after="0" w:line="240" w:lineRule="auto"/>
        <w:rPr>
          <w:rFonts w:ascii="Consolas" w:hAnsi="Consolas" w:cs="Consolas"/>
          <w:color w:val="4C94D8" w:themeColor="text2" w:themeTint="80"/>
          <w:sz w:val="18"/>
          <w:szCs w:val="18"/>
          <w:lang w:val="ro-RO"/>
        </w:rPr>
      </w:pPr>
    </w:p>
    <w:p w14:paraId="3D958490" w14:textId="77777777" w:rsidR="003349CF" w:rsidRPr="00C33BB2" w:rsidRDefault="003349CF" w:rsidP="003349CF">
      <w:pPr>
        <w:autoSpaceDE w:val="0"/>
        <w:autoSpaceDN w:val="0"/>
        <w:adjustRightInd w:val="0"/>
        <w:spacing w:after="0" w:line="240" w:lineRule="auto"/>
        <w:rPr>
          <w:rFonts w:ascii="Consolas" w:hAnsi="Consolas" w:cs="Consolas"/>
          <w:color w:val="3A7C22" w:themeColor="accent6" w:themeShade="BF"/>
          <w:sz w:val="18"/>
          <w:szCs w:val="18"/>
          <w:lang w:val="ro-RO"/>
        </w:rPr>
      </w:pPr>
      <w:r w:rsidRPr="00C33BB2">
        <w:rPr>
          <w:rFonts w:ascii="Consolas" w:hAnsi="Consolas" w:cs="Consolas"/>
          <w:color w:val="3A7C22" w:themeColor="accent6" w:themeShade="BF"/>
          <w:sz w:val="18"/>
          <w:szCs w:val="18"/>
          <w:lang w:val="ro-RO"/>
        </w:rPr>
        <w:t>-- Continuare tranzactia 1</w:t>
      </w:r>
    </w:p>
    <w:p w14:paraId="2C0B57E3" w14:textId="77777777" w:rsidR="003349CF" w:rsidRPr="00C33BB2" w:rsidRDefault="003349CF" w:rsidP="003349CF">
      <w:pPr>
        <w:autoSpaceDE w:val="0"/>
        <w:autoSpaceDN w:val="0"/>
        <w:adjustRightInd w:val="0"/>
        <w:spacing w:after="0" w:line="240" w:lineRule="auto"/>
        <w:rPr>
          <w:rFonts w:ascii="Consolas" w:hAnsi="Consolas" w:cs="Consolas"/>
          <w:color w:val="4C94D8" w:themeColor="text2" w:themeTint="80"/>
          <w:sz w:val="18"/>
          <w:szCs w:val="18"/>
          <w:lang w:val="ro-RO"/>
        </w:rPr>
      </w:pPr>
      <w:r w:rsidRPr="00C33BB2">
        <w:rPr>
          <w:rFonts w:ascii="Consolas" w:hAnsi="Consolas" w:cs="Consolas"/>
          <w:color w:val="4C94D8" w:themeColor="text2" w:themeTint="80"/>
          <w:sz w:val="18"/>
          <w:szCs w:val="18"/>
          <w:lang w:val="ro-RO"/>
        </w:rPr>
        <w:t xml:space="preserve">SELECT SumaTotala FROM Bon WHERE BonID = 1; </w:t>
      </w:r>
      <w:r w:rsidRPr="00C33BB2">
        <w:rPr>
          <w:rFonts w:ascii="Consolas" w:hAnsi="Consolas" w:cs="Consolas"/>
          <w:color w:val="3A7C22" w:themeColor="accent6" w:themeShade="BF"/>
          <w:sz w:val="18"/>
          <w:szCs w:val="18"/>
          <w:lang w:val="ro-RO"/>
        </w:rPr>
        <w:t>-- Va citi aceeasi balanta ca la inceputul tranzactiei</w:t>
      </w:r>
    </w:p>
    <w:p w14:paraId="066FF8C4" w14:textId="6C42D758" w:rsidR="003349CF" w:rsidRPr="00C33BB2" w:rsidRDefault="003349CF" w:rsidP="003349CF">
      <w:pPr>
        <w:ind w:firstLine="720"/>
        <w:jc w:val="both"/>
        <w:rPr>
          <w:rFonts w:ascii="Consolas" w:hAnsi="Consolas" w:cs="Consolas"/>
          <w:color w:val="4C94D8" w:themeColor="text2" w:themeTint="80"/>
          <w:sz w:val="18"/>
          <w:szCs w:val="18"/>
          <w:lang w:val="ro-RO"/>
        </w:rPr>
      </w:pPr>
      <w:r w:rsidRPr="00C33BB2">
        <w:rPr>
          <w:rFonts w:ascii="Consolas" w:hAnsi="Consolas" w:cs="Consolas"/>
          <w:color w:val="4C94D8" w:themeColor="text2" w:themeTint="80"/>
          <w:sz w:val="18"/>
          <w:szCs w:val="18"/>
          <w:lang w:val="ro-RO"/>
        </w:rPr>
        <w:t>COMMIT;</w:t>
      </w:r>
    </w:p>
    <w:p w14:paraId="5B4C30B8" w14:textId="5E030AC8" w:rsidR="008E1311" w:rsidRPr="00C33BB2" w:rsidRDefault="008E1311" w:rsidP="00372397">
      <w:pPr>
        <w:ind w:firstLine="720"/>
        <w:jc w:val="center"/>
        <w:rPr>
          <w:rFonts w:ascii="Times New Roman" w:hAnsi="Times New Roman"/>
          <w:bCs/>
          <w:color w:val="4C94D8" w:themeColor="text2" w:themeTint="80"/>
          <w:szCs w:val="18"/>
          <w:lang w:val="ro-RO"/>
        </w:rPr>
      </w:pPr>
      <w:r w:rsidRPr="00C33BB2">
        <w:rPr>
          <w:rFonts w:ascii="Times New Roman" w:hAnsi="Times New Roman"/>
          <w:bCs/>
          <w:noProof/>
          <w:color w:val="4C94D8" w:themeColor="text2" w:themeTint="80"/>
          <w:szCs w:val="18"/>
          <w:lang w:val="ro-RO"/>
        </w:rPr>
        <w:drawing>
          <wp:inline distT="0" distB="0" distL="0" distR="0" wp14:anchorId="2CC5A64F" wp14:editId="358A00F0">
            <wp:extent cx="1419423" cy="457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19423" cy="457264"/>
                    </a:xfrm>
                    <a:prstGeom prst="rect">
                      <a:avLst/>
                    </a:prstGeom>
                  </pic:spPr>
                </pic:pic>
              </a:graphicData>
            </a:graphic>
          </wp:inline>
        </w:drawing>
      </w:r>
    </w:p>
    <w:p w14:paraId="482F02BE" w14:textId="6DD7623D" w:rsidR="008E1311" w:rsidRPr="00C33BB2" w:rsidRDefault="008E1311" w:rsidP="008E1311">
      <w:pPr>
        <w:jc w:val="center"/>
        <w:rPr>
          <w:rFonts w:ascii="Times New Roman" w:hAnsi="Times New Roman"/>
          <w:b/>
          <w:lang w:val="ro-RO"/>
        </w:rPr>
      </w:pPr>
      <w:r w:rsidRPr="00C33BB2">
        <w:rPr>
          <w:rFonts w:ascii="Times New Roman" w:hAnsi="Times New Roman"/>
          <w:b/>
          <w:lang w:val="ro-RO"/>
        </w:rPr>
        <w:t xml:space="preserve">Figura </w:t>
      </w:r>
      <w:r w:rsidR="00CC5DE5" w:rsidRPr="00C33BB2">
        <w:rPr>
          <w:rFonts w:ascii="Times New Roman" w:hAnsi="Times New Roman"/>
          <w:b/>
          <w:lang w:val="ro-RO"/>
        </w:rPr>
        <w:t>10</w:t>
      </w:r>
      <w:r w:rsidRPr="00C33BB2">
        <w:rPr>
          <w:rFonts w:ascii="Times New Roman" w:hAnsi="Times New Roman"/>
          <w:b/>
          <w:lang w:val="ro-RO"/>
        </w:rPr>
        <w:t xml:space="preserve"> – Nivelul de izolare </w:t>
      </w:r>
      <w:r w:rsidR="00372397" w:rsidRPr="00C33BB2">
        <w:rPr>
          <w:rFonts w:ascii="Times New Roman" w:hAnsi="Times New Roman"/>
          <w:b/>
          <w:lang w:val="ro-RO"/>
        </w:rPr>
        <w:t xml:space="preserve">Repeatable </w:t>
      </w:r>
      <w:r w:rsidRPr="00C33BB2">
        <w:rPr>
          <w:rFonts w:ascii="Times New Roman" w:hAnsi="Times New Roman"/>
          <w:b/>
          <w:lang w:val="ro-RO"/>
        </w:rPr>
        <w:t>Read</w:t>
      </w:r>
    </w:p>
    <w:p w14:paraId="227C6DEE" w14:textId="77777777" w:rsidR="00A10D69" w:rsidRPr="00C33BB2" w:rsidRDefault="00A10D69" w:rsidP="00A10D69">
      <w:pPr>
        <w:ind w:firstLine="720"/>
        <w:jc w:val="both"/>
        <w:rPr>
          <w:rFonts w:ascii="Times New Roman" w:hAnsi="Times New Roman"/>
          <w:b/>
          <w:szCs w:val="18"/>
          <w:lang w:val="ro-RO"/>
        </w:rPr>
      </w:pPr>
      <w:r w:rsidRPr="00C33BB2">
        <w:rPr>
          <w:rFonts w:ascii="Times New Roman" w:hAnsi="Times New Roman"/>
          <w:b/>
          <w:szCs w:val="18"/>
          <w:lang w:val="ro-RO"/>
        </w:rPr>
        <w:lastRenderedPageBreak/>
        <w:t>Serializable</w:t>
      </w:r>
    </w:p>
    <w:p w14:paraId="35C18F2C" w14:textId="6571EDC2" w:rsidR="008E1311" w:rsidRPr="00C33BB2" w:rsidRDefault="00A10D69" w:rsidP="00A10D69">
      <w:pPr>
        <w:ind w:left="720" w:firstLine="720"/>
        <w:jc w:val="both"/>
        <w:rPr>
          <w:rFonts w:ascii="Times New Roman" w:hAnsi="Times New Roman"/>
          <w:bCs/>
          <w:color w:val="000000" w:themeColor="text1"/>
          <w:szCs w:val="18"/>
          <w:lang w:val="ro-RO"/>
        </w:rPr>
      </w:pPr>
      <w:r w:rsidRPr="00C33BB2">
        <w:rPr>
          <w:rFonts w:ascii="Times New Roman" w:hAnsi="Times New Roman"/>
          <w:bCs/>
          <w:color w:val="000000" w:themeColor="text1"/>
          <w:szCs w:val="18"/>
          <w:lang w:val="ro-RO"/>
        </w:rPr>
        <w:t>Acest nivel garantează că rezultatele tranzacției sunt aceleași ca și cum tranzacțiile ar fi rulate în serie, una după alta.</w:t>
      </w:r>
    </w:p>
    <w:p w14:paraId="47EAA9D4" w14:textId="77777777" w:rsidR="00952BDC" w:rsidRPr="00C33BB2" w:rsidRDefault="00952BDC" w:rsidP="00952BDC">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--exemplu  nivel de izolare Serializable unde tranzactiile sunt rulate ca si cum in serie una dupa alta</w:t>
      </w:r>
    </w:p>
    <w:p w14:paraId="10820D60" w14:textId="3415BDDF" w:rsidR="00952BDC" w:rsidRPr="00C33BB2" w:rsidRDefault="00952BDC" w:rsidP="00952BDC">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 Tranzactia 1</w:t>
      </w:r>
    </w:p>
    <w:p w14:paraId="6847C9CE" w14:textId="77777777" w:rsidR="00952BDC" w:rsidRPr="00C33BB2" w:rsidRDefault="00952BDC" w:rsidP="00952BDC">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BEGIN TRANSACTION;</w:t>
      </w:r>
    </w:p>
    <w:p w14:paraId="2515CAF0" w14:textId="1CEA56F1" w:rsidR="00952BDC" w:rsidRPr="00C33BB2" w:rsidRDefault="00952BDC" w:rsidP="00952BDC">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4C94D8" w:themeColor="text2" w:themeTint="80"/>
          <w:sz w:val="19"/>
          <w:szCs w:val="19"/>
          <w:lang w:val="ro-RO"/>
        </w:rPr>
        <w:t xml:space="preserve">SELECT SumaTotala FROM Bon WHERE BonID = 1; </w:t>
      </w:r>
      <w:r w:rsidRPr="00C33BB2">
        <w:rPr>
          <w:rFonts w:ascii="Consolas" w:hAnsi="Consolas" w:cs="Consolas"/>
          <w:color w:val="3A7C22" w:themeColor="accent6" w:themeShade="BF"/>
          <w:sz w:val="19"/>
          <w:szCs w:val="19"/>
          <w:lang w:val="ro-RO"/>
        </w:rPr>
        <w:t>-- Va citi balanța curenta</w:t>
      </w:r>
    </w:p>
    <w:p w14:paraId="501730A1" w14:textId="4C83A351" w:rsidR="00952BDC" w:rsidRPr="00C33BB2" w:rsidRDefault="00952BDC" w:rsidP="00952BDC">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 In acest moment, nicio alta tranzactie nu poate modifica datele citite in cadrul acestei tranzactii</w:t>
      </w:r>
    </w:p>
    <w:p w14:paraId="24B1695B" w14:textId="77777777" w:rsidR="00952BDC" w:rsidRPr="00C33BB2" w:rsidRDefault="00952BDC" w:rsidP="00952BDC">
      <w:pPr>
        <w:autoSpaceDE w:val="0"/>
        <w:autoSpaceDN w:val="0"/>
        <w:adjustRightInd w:val="0"/>
        <w:spacing w:after="0" w:line="240" w:lineRule="auto"/>
        <w:rPr>
          <w:rFonts w:ascii="Consolas" w:hAnsi="Consolas" w:cs="Consolas"/>
          <w:color w:val="4C94D8" w:themeColor="text2" w:themeTint="80"/>
          <w:sz w:val="19"/>
          <w:szCs w:val="19"/>
          <w:lang w:val="ro-RO"/>
        </w:rPr>
      </w:pPr>
    </w:p>
    <w:p w14:paraId="45238BDE" w14:textId="09569BC6" w:rsidR="00952BDC" w:rsidRPr="00C33BB2" w:rsidRDefault="00952BDC" w:rsidP="00952BDC">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 Tranzactia 2</w:t>
      </w:r>
    </w:p>
    <w:p w14:paraId="7FB9AC3F" w14:textId="77777777" w:rsidR="00952BDC" w:rsidRPr="00C33BB2" w:rsidRDefault="00952BDC" w:rsidP="00952BDC">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BEGIN TRANSACTION;</w:t>
      </w:r>
    </w:p>
    <w:p w14:paraId="1111DC9C" w14:textId="562F3129" w:rsidR="00952BDC" w:rsidRPr="00C33BB2" w:rsidRDefault="00952BDC" w:rsidP="00952BDC">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 xml:space="preserve">UPDATE Bon SET SumaTotala = SumaTotala + 100.00 WHERE BonID = 1; </w:t>
      </w:r>
      <w:r w:rsidRPr="00C33BB2">
        <w:rPr>
          <w:rFonts w:ascii="Consolas" w:hAnsi="Consolas" w:cs="Consolas"/>
          <w:color w:val="3A7C22" w:themeColor="accent6" w:themeShade="BF"/>
          <w:sz w:val="19"/>
          <w:szCs w:val="19"/>
          <w:lang w:val="ro-RO"/>
        </w:rPr>
        <w:t>-- Va aștepta blocarea pana la finalizarea tranzactiei 1</w:t>
      </w:r>
    </w:p>
    <w:p w14:paraId="7548F98D" w14:textId="6AEDC5CA" w:rsidR="00952BDC" w:rsidRPr="00C33BB2" w:rsidRDefault="00952BDC" w:rsidP="00952BDC">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 xml:space="preserve">COMMIT; </w:t>
      </w:r>
      <w:r w:rsidRPr="00C33BB2">
        <w:rPr>
          <w:rFonts w:ascii="Consolas" w:hAnsi="Consolas" w:cs="Consolas"/>
          <w:color w:val="3A7C22" w:themeColor="accent6" w:themeShade="BF"/>
          <w:sz w:val="19"/>
          <w:szCs w:val="19"/>
          <w:lang w:val="ro-RO"/>
        </w:rPr>
        <w:t>-- Se va comite după ce tranzactia 1 se finalizeaza</w:t>
      </w:r>
    </w:p>
    <w:p w14:paraId="0B9A8EDC" w14:textId="77777777" w:rsidR="00952BDC" w:rsidRPr="00C33BB2" w:rsidRDefault="00952BDC" w:rsidP="00952BDC">
      <w:pPr>
        <w:autoSpaceDE w:val="0"/>
        <w:autoSpaceDN w:val="0"/>
        <w:adjustRightInd w:val="0"/>
        <w:spacing w:after="0" w:line="240" w:lineRule="auto"/>
        <w:rPr>
          <w:rFonts w:ascii="Consolas" w:hAnsi="Consolas" w:cs="Consolas"/>
          <w:color w:val="4C94D8" w:themeColor="text2" w:themeTint="80"/>
          <w:sz w:val="19"/>
          <w:szCs w:val="19"/>
          <w:lang w:val="ro-RO"/>
        </w:rPr>
      </w:pPr>
    </w:p>
    <w:p w14:paraId="4367527B" w14:textId="5EDB5A04" w:rsidR="00952BDC" w:rsidRPr="00C33BB2" w:rsidRDefault="00952BDC" w:rsidP="00952BDC">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3A7C22" w:themeColor="accent6" w:themeShade="BF"/>
          <w:sz w:val="19"/>
          <w:szCs w:val="19"/>
          <w:lang w:val="ro-RO"/>
        </w:rPr>
        <w:t>-- Continuare tranzactia 1</w:t>
      </w:r>
    </w:p>
    <w:p w14:paraId="6DD41A3D" w14:textId="7C5647D8" w:rsidR="00952BDC" w:rsidRPr="00C33BB2" w:rsidRDefault="00952BDC" w:rsidP="00952BDC">
      <w:pPr>
        <w:autoSpaceDE w:val="0"/>
        <w:autoSpaceDN w:val="0"/>
        <w:adjustRightInd w:val="0"/>
        <w:spacing w:after="0" w:line="240" w:lineRule="auto"/>
        <w:rPr>
          <w:rFonts w:ascii="Consolas" w:hAnsi="Consolas" w:cs="Consolas"/>
          <w:color w:val="3A7C22" w:themeColor="accent6" w:themeShade="BF"/>
          <w:sz w:val="19"/>
          <w:szCs w:val="19"/>
          <w:lang w:val="ro-RO"/>
        </w:rPr>
      </w:pPr>
      <w:r w:rsidRPr="00C33BB2">
        <w:rPr>
          <w:rFonts w:ascii="Consolas" w:hAnsi="Consolas" w:cs="Consolas"/>
          <w:color w:val="4C94D8" w:themeColor="text2" w:themeTint="80"/>
          <w:sz w:val="19"/>
          <w:szCs w:val="19"/>
          <w:lang w:val="ro-RO"/>
        </w:rPr>
        <w:t xml:space="preserve">SELECT SumaTotala FROM Bon WHERE BonID = 1; </w:t>
      </w:r>
      <w:r w:rsidRPr="00C33BB2">
        <w:rPr>
          <w:rFonts w:ascii="Consolas" w:hAnsi="Consolas" w:cs="Consolas"/>
          <w:color w:val="3A7C22" w:themeColor="accent6" w:themeShade="BF"/>
          <w:sz w:val="19"/>
          <w:szCs w:val="19"/>
          <w:lang w:val="ro-RO"/>
        </w:rPr>
        <w:t>-- Va citi aceeasi balanta ca la inceputul tranzactiei</w:t>
      </w:r>
    </w:p>
    <w:p w14:paraId="7CFF8307" w14:textId="0083FB33" w:rsidR="00952BDC" w:rsidRPr="00C33BB2" w:rsidRDefault="00952BDC" w:rsidP="00952BDC">
      <w:pPr>
        <w:autoSpaceDE w:val="0"/>
        <w:autoSpaceDN w:val="0"/>
        <w:adjustRightInd w:val="0"/>
        <w:spacing w:after="0" w:line="240" w:lineRule="auto"/>
        <w:rPr>
          <w:rFonts w:ascii="Consolas" w:hAnsi="Consolas" w:cs="Consolas"/>
          <w:color w:val="4C94D8" w:themeColor="text2" w:themeTint="80"/>
          <w:sz w:val="19"/>
          <w:szCs w:val="19"/>
          <w:lang w:val="ro-RO"/>
        </w:rPr>
      </w:pPr>
      <w:r w:rsidRPr="00C33BB2">
        <w:rPr>
          <w:rFonts w:ascii="Consolas" w:hAnsi="Consolas" w:cs="Consolas"/>
          <w:color w:val="4C94D8" w:themeColor="text2" w:themeTint="80"/>
          <w:sz w:val="19"/>
          <w:szCs w:val="19"/>
          <w:lang w:val="ro-RO"/>
        </w:rPr>
        <w:t>COMMIT;</w:t>
      </w:r>
    </w:p>
    <w:p w14:paraId="6248788A" w14:textId="4E865C65" w:rsidR="002B3B05" w:rsidRPr="00C33BB2" w:rsidRDefault="002B3B05" w:rsidP="002B3B05">
      <w:pPr>
        <w:autoSpaceDE w:val="0"/>
        <w:autoSpaceDN w:val="0"/>
        <w:adjustRightInd w:val="0"/>
        <w:spacing w:after="0" w:line="240" w:lineRule="auto"/>
        <w:jc w:val="center"/>
        <w:rPr>
          <w:rFonts w:ascii="Consolas" w:hAnsi="Consolas" w:cs="Consolas"/>
          <w:color w:val="4C94D8" w:themeColor="text2" w:themeTint="80"/>
          <w:sz w:val="19"/>
          <w:szCs w:val="19"/>
          <w:lang w:val="ro-RO"/>
        </w:rPr>
      </w:pPr>
      <w:r w:rsidRPr="00C33BB2">
        <w:rPr>
          <w:rFonts w:ascii="Consolas" w:hAnsi="Consolas" w:cs="Consolas"/>
          <w:noProof/>
          <w:color w:val="4C94D8" w:themeColor="text2" w:themeTint="80"/>
          <w:sz w:val="19"/>
          <w:szCs w:val="19"/>
          <w:lang w:val="ro-RO"/>
        </w:rPr>
        <w:drawing>
          <wp:inline distT="0" distB="0" distL="0" distR="0" wp14:anchorId="0BD3F07D" wp14:editId="5CBDAA0C">
            <wp:extent cx="1419423" cy="48584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423" cy="485843"/>
                    </a:xfrm>
                    <a:prstGeom prst="rect">
                      <a:avLst/>
                    </a:prstGeom>
                  </pic:spPr>
                </pic:pic>
              </a:graphicData>
            </a:graphic>
          </wp:inline>
        </w:drawing>
      </w:r>
    </w:p>
    <w:p w14:paraId="38247EE0" w14:textId="0684F60A" w:rsidR="002B3B05" w:rsidRPr="00C33BB2" w:rsidRDefault="002B3B05" w:rsidP="002B3B05">
      <w:pPr>
        <w:jc w:val="center"/>
        <w:rPr>
          <w:rFonts w:ascii="Times New Roman" w:hAnsi="Times New Roman"/>
          <w:b/>
          <w:lang w:val="ro-RO"/>
        </w:rPr>
      </w:pPr>
      <w:r w:rsidRPr="00C33BB2">
        <w:rPr>
          <w:rFonts w:ascii="Times New Roman" w:hAnsi="Times New Roman"/>
          <w:b/>
          <w:lang w:val="ro-RO"/>
        </w:rPr>
        <w:t>Figura 11– Nivelul de izolare Serializable</w:t>
      </w:r>
    </w:p>
    <w:p w14:paraId="139374BF" w14:textId="77777777" w:rsidR="002B3B05" w:rsidRPr="00C33BB2" w:rsidRDefault="002B3B05" w:rsidP="00952BDC">
      <w:pPr>
        <w:autoSpaceDE w:val="0"/>
        <w:autoSpaceDN w:val="0"/>
        <w:adjustRightInd w:val="0"/>
        <w:spacing w:after="0" w:line="240" w:lineRule="auto"/>
        <w:rPr>
          <w:rFonts w:ascii="Consolas" w:hAnsi="Consolas" w:cs="Consolas"/>
          <w:color w:val="4C94D8" w:themeColor="text2" w:themeTint="80"/>
          <w:sz w:val="19"/>
          <w:szCs w:val="19"/>
          <w:lang w:val="ro-RO"/>
        </w:rPr>
      </w:pPr>
    </w:p>
    <w:p w14:paraId="5EBB05FD" w14:textId="77777777" w:rsidR="00A10D69" w:rsidRPr="00C33BB2" w:rsidRDefault="00A10D69" w:rsidP="00A10D69">
      <w:pPr>
        <w:ind w:left="720" w:firstLine="720"/>
        <w:jc w:val="both"/>
        <w:rPr>
          <w:rFonts w:ascii="Times New Roman" w:hAnsi="Times New Roman"/>
          <w:bCs/>
          <w:color w:val="000000" w:themeColor="text1"/>
          <w:szCs w:val="18"/>
          <w:lang w:val="ro-RO"/>
        </w:rPr>
      </w:pPr>
    </w:p>
    <w:p w14:paraId="3296EE7D" w14:textId="77777777" w:rsidR="00C0505B" w:rsidRPr="00C33BB2" w:rsidRDefault="00FB2A91">
      <w:pPr>
        <w:jc w:val="both"/>
        <w:rPr>
          <w:rFonts w:ascii="Times New Roman" w:hAnsi="Times New Roman"/>
          <w:b/>
          <w:sz w:val="28"/>
          <w:lang w:val="ro-RO"/>
        </w:rPr>
      </w:pPr>
      <w:r w:rsidRPr="00C33BB2">
        <w:rPr>
          <w:rFonts w:ascii="Times New Roman" w:hAnsi="Times New Roman"/>
          <w:b/>
          <w:sz w:val="28"/>
          <w:lang w:val="ro-RO"/>
        </w:rPr>
        <w:t>Concluzie</w:t>
      </w:r>
    </w:p>
    <w:p w14:paraId="5D858C30" w14:textId="3A664D68" w:rsidR="00C0505B" w:rsidRPr="00C33BB2" w:rsidRDefault="00FB2A91" w:rsidP="00A5185A">
      <w:pPr>
        <w:ind w:firstLine="720"/>
        <w:jc w:val="both"/>
        <w:rPr>
          <w:lang w:val="ro-RO"/>
        </w:rPr>
      </w:pPr>
      <w:r w:rsidRPr="00C33BB2">
        <w:rPr>
          <w:rFonts w:ascii="Times New Roman" w:hAnsi="Times New Roman"/>
          <w:lang w:val="ro-RO"/>
        </w:rPr>
        <w:t xml:space="preserve">În concluzie, în </w:t>
      </w:r>
      <w:r w:rsidR="00A5185A" w:rsidRPr="00C33BB2">
        <w:rPr>
          <w:rFonts w:ascii="Times New Roman" w:hAnsi="Times New Roman"/>
          <w:lang w:val="ro-RO"/>
        </w:rPr>
        <w:t>lucrarea data am explorat conceptele de tranzacții și blocări în SQL, ilustrând diferite scenarii și niveluri de izolare. Exemplele practice au demonstrat tranzacțiile implicite și explicite, gestionarea tranzacțiilor imbricate, precum și utilizarea nivelurilor de izolare Read Uncommitted, Read Committed, Repeatable Read și Serializable. De asemenea, s-a examinat vizualizarea jurnalului de tranzacții folosind fn_dblog, precum și gestionarea blocării la nivelul tabelelor prin stabilirea escaladării blocării. Aceste concepte sunt fundamentale în asigurarea consistenței, integrității și performanței în operațiile bazelor de date.</w:t>
      </w:r>
    </w:p>
    <w:sectPr w:rsidR="00C0505B" w:rsidRPr="00C33BB2">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56B8B" w14:textId="77777777" w:rsidR="003139EF" w:rsidRDefault="003139EF">
      <w:pPr>
        <w:spacing w:after="0" w:line="240" w:lineRule="auto"/>
      </w:pPr>
      <w:r>
        <w:separator/>
      </w:r>
    </w:p>
  </w:endnote>
  <w:endnote w:type="continuationSeparator" w:id="0">
    <w:p w14:paraId="6FF305A7" w14:textId="77777777" w:rsidR="003139EF" w:rsidRDefault="00313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 w:name="XO Thames">
    <w:panose1 w:val="02020603050405020304"/>
    <w:charset w:val="00"/>
    <w:family w:val="roman"/>
    <w:pitch w:val="variable"/>
    <w:sig w:usb0="800006FF" w:usb1="0000285A" w:usb2="00000000" w:usb3="00000000" w:csb0="00000015"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C0505B" w14:paraId="7102A818" w14:textId="77777777">
      <w:trPr>
        <w:trHeight w:val="300"/>
      </w:trPr>
      <w:tc>
        <w:tcPr>
          <w:tcW w:w="3120" w:type="dxa"/>
        </w:tcPr>
        <w:p w14:paraId="5FB7995D" w14:textId="77777777" w:rsidR="00C0505B" w:rsidRDefault="00C0505B">
          <w:pPr>
            <w:pStyle w:val="Header"/>
            <w:ind w:left="-115"/>
          </w:pPr>
        </w:p>
      </w:tc>
      <w:tc>
        <w:tcPr>
          <w:tcW w:w="3120" w:type="dxa"/>
        </w:tcPr>
        <w:p w14:paraId="2183812B" w14:textId="77777777" w:rsidR="00C0505B" w:rsidRDefault="00C0505B">
          <w:pPr>
            <w:pStyle w:val="Header"/>
            <w:jc w:val="center"/>
          </w:pPr>
        </w:p>
      </w:tc>
      <w:tc>
        <w:tcPr>
          <w:tcW w:w="3120" w:type="dxa"/>
        </w:tcPr>
        <w:p w14:paraId="4CFF162D" w14:textId="77777777" w:rsidR="00C0505B" w:rsidRDefault="00C0505B">
          <w:pPr>
            <w:pStyle w:val="Header"/>
            <w:ind w:right="-115"/>
            <w:jc w:val="right"/>
          </w:pPr>
        </w:p>
      </w:tc>
    </w:tr>
  </w:tbl>
  <w:p w14:paraId="0DF78234" w14:textId="77777777" w:rsidR="00C0505B" w:rsidRDefault="00C05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24555" w14:textId="77777777" w:rsidR="003139EF" w:rsidRDefault="003139EF">
      <w:pPr>
        <w:spacing w:after="0" w:line="240" w:lineRule="auto"/>
      </w:pPr>
      <w:r>
        <w:separator/>
      </w:r>
    </w:p>
  </w:footnote>
  <w:footnote w:type="continuationSeparator" w:id="0">
    <w:p w14:paraId="44C85F5A" w14:textId="77777777" w:rsidR="003139EF" w:rsidRDefault="00313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C0505B" w14:paraId="1E6731A7" w14:textId="77777777">
      <w:trPr>
        <w:trHeight w:val="300"/>
      </w:trPr>
      <w:tc>
        <w:tcPr>
          <w:tcW w:w="3120" w:type="dxa"/>
        </w:tcPr>
        <w:p w14:paraId="6F8C859B" w14:textId="77777777" w:rsidR="00C0505B" w:rsidRDefault="00C0505B">
          <w:pPr>
            <w:pStyle w:val="Header"/>
            <w:ind w:left="-115"/>
          </w:pPr>
        </w:p>
      </w:tc>
      <w:tc>
        <w:tcPr>
          <w:tcW w:w="3120" w:type="dxa"/>
        </w:tcPr>
        <w:p w14:paraId="7CEE81D7" w14:textId="77777777" w:rsidR="00C0505B" w:rsidRDefault="00C0505B">
          <w:pPr>
            <w:pStyle w:val="Header"/>
            <w:jc w:val="center"/>
          </w:pPr>
        </w:p>
      </w:tc>
      <w:tc>
        <w:tcPr>
          <w:tcW w:w="3120" w:type="dxa"/>
        </w:tcPr>
        <w:p w14:paraId="64F82318" w14:textId="77777777" w:rsidR="00C0505B" w:rsidRDefault="00C0505B">
          <w:pPr>
            <w:pStyle w:val="Header"/>
            <w:ind w:right="-115"/>
            <w:jc w:val="right"/>
          </w:pPr>
        </w:p>
      </w:tc>
    </w:tr>
  </w:tbl>
  <w:p w14:paraId="77E896A7" w14:textId="77777777" w:rsidR="00C0505B" w:rsidRDefault="00C050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05B"/>
    <w:rsid w:val="001A06B7"/>
    <w:rsid w:val="001C13F9"/>
    <w:rsid w:val="001E1DEB"/>
    <w:rsid w:val="00217478"/>
    <w:rsid w:val="002B3B05"/>
    <w:rsid w:val="003139EF"/>
    <w:rsid w:val="003349CF"/>
    <w:rsid w:val="00372397"/>
    <w:rsid w:val="005315C2"/>
    <w:rsid w:val="005515F2"/>
    <w:rsid w:val="005C24E2"/>
    <w:rsid w:val="0064001E"/>
    <w:rsid w:val="006A7CCD"/>
    <w:rsid w:val="00736C69"/>
    <w:rsid w:val="00810E32"/>
    <w:rsid w:val="00891781"/>
    <w:rsid w:val="008E1311"/>
    <w:rsid w:val="00943F82"/>
    <w:rsid w:val="00952BDC"/>
    <w:rsid w:val="00A10D69"/>
    <w:rsid w:val="00A5185A"/>
    <w:rsid w:val="00AC013D"/>
    <w:rsid w:val="00B760E4"/>
    <w:rsid w:val="00BA0F2F"/>
    <w:rsid w:val="00BC5AD9"/>
    <w:rsid w:val="00C0505B"/>
    <w:rsid w:val="00C33BB2"/>
    <w:rsid w:val="00CC5DE5"/>
    <w:rsid w:val="00D25823"/>
    <w:rsid w:val="00D75BD8"/>
    <w:rsid w:val="00E92EEE"/>
    <w:rsid w:val="00F42AA6"/>
    <w:rsid w:val="00FB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0649"/>
  <w15:docId w15:val="{33666716-AF25-4215-8184-423217F5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4"/>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link w:val="Normal1"/>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color w:val="0F4761" w:themeColor="accent1" w:themeShade="BF"/>
      <w:sz w:val="40"/>
    </w:rPr>
  </w:style>
  <w:style w:type="paragraph" w:styleId="Heading2">
    <w:name w:val="heading 2"/>
    <w:basedOn w:val="Normal"/>
    <w:next w:val="Normal"/>
    <w:link w:val="Heading2Char"/>
    <w:uiPriority w:val="9"/>
    <w:qFormat/>
    <w:pPr>
      <w:keepNext/>
      <w:keepLines/>
      <w:spacing w:before="160" w:after="80"/>
      <w:outlineLvl w:val="1"/>
    </w:pPr>
    <w:rPr>
      <w:rFonts w:asciiTheme="majorHAnsi" w:hAnsiTheme="majorHAnsi"/>
      <w:color w:val="0F4761" w:themeColor="accent1" w:themeShade="BF"/>
      <w:sz w:val="32"/>
    </w:rPr>
  </w:style>
  <w:style w:type="paragraph" w:styleId="Heading3">
    <w:name w:val="heading 3"/>
    <w:basedOn w:val="Normal"/>
    <w:next w:val="Normal"/>
    <w:link w:val="Heading3Char"/>
    <w:uiPriority w:val="9"/>
    <w:qFormat/>
    <w:pPr>
      <w:keepNext/>
      <w:keepLines/>
      <w:spacing w:before="160" w:after="80"/>
      <w:outlineLvl w:val="2"/>
    </w:pPr>
    <w:rPr>
      <w:color w:val="0F4761" w:themeColor="accent1" w:themeShade="BF"/>
      <w:sz w:val="28"/>
    </w:rPr>
  </w:style>
  <w:style w:type="paragraph" w:styleId="Heading4">
    <w:name w:val="heading 4"/>
    <w:basedOn w:val="Normal"/>
    <w:next w:val="Normal"/>
    <w:link w:val="Heading4Char"/>
    <w:uiPriority w:val="9"/>
    <w:qFormat/>
    <w:pPr>
      <w:keepNext/>
      <w:keepLines/>
      <w:spacing w:before="80" w:after="40"/>
      <w:outlineLvl w:val="3"/>
    </w:pPr>
    <w:rPr>
      <w:i/>
      <w:color w:val="0F4761" w:themeColor="accent1" w:themeShade="BF"/>
    </w:rPr>
  </w:style>
  <w:style w:type="paragraph" w:styleId="Heading5">
    <w:name w:val="heading 5"/>
    <w:basedOn w:val="Normal"/>
    <w:next w:val="Normal"/>
    <w:link w:val="Heading5Char"/>
    <w:uiPriority w:val="9"/>
    <w:qFormat/>
    <w:pPr>
      <w:keepNext/>
      <w:keepLines/>
      <w:spacing w:before="80" w:after="40"/>
      <w:outlineLvl w:val="4"/>
    </w:pPr>
    <w:rPr>
      <w:color w:val="0F4761" w:themeColor="accent1" w:themeShade="BF"/>
    </w:rPr>
  </w:style>
  <w:style w:type="paragraph" w:styleId="Heading6">
    <w:name w:val="heading 6"/>
    <w:basedOn w:val="Normal"/>
    <w:next w:val="Normal"/>
    <w:link w:val="Heading6Char"/>
    <w:uiPriority w:val="9"/>
    <w:qFormat/>
    <w:pPr>
      <w:keepNext/>
      <w:keepLines/>
      <w:spacing w:before="40" w:after="0"/>
      <w:outlineLvl w:val="5"/>
    </w:pPr>
    <w:rPr>
      <w:i/>
      <w:color w:val="595959" w:themeColor="text1" w:themeTint="A6"/>
    </w:rPr>
  </w:style>
  <w:style w:type="paragraph" w:styleId="Heading7">
    <w:name w:val="heading 7"/>
    <w:basedOn w:val="Normal"/>
    <w:next w:val="Normal"/>
    <w:link w:val="Heading7Char"/>
    <w:uiPriority w:val="9"/>
    <w:qFormat/>
    <w:pPr>
      <w:keepNext/>
      <w:keepLines/>
      <w:spacing w:before="40" w:after="0"/>
      <w:outlineLvl w:val="6"/>
    </w:pPr>
    <w:rPr>
      <w:color w:val="595959" w:themeColor="text1" w:themeTint="A6"/>
    </w:rPr>
  </w:style>
  <w:style w:type="paragraph" w:styleId="Heading8">
    <w:name w:val="heading 8"/>
    <w:basedOn w:val="Normal"/>
    <w:next w:val="Normal"/>
    <w:link w:val="Heading8Char"/>
    <w:uiPriority w:val="9"/>
    <w:qFormat/>
    <w:pPr>
      <w:keepNext/>
      <w:keepLines/>
      <w:spacing w:after="0"/>
      <w:outlineLvl w:val="7"/>
    </w:pPr>
    <w:rPr>
      <w:i/>
      <w:color w:val="272727" w:themeColor="text1" w:themeTint="D8"/>
    </w:rPr>
  </w:style>
  <w:style w:type="paragraph" w:styleId="Heading9">
    <w:name w:val="heading 9"/>
    <w:basedOn w:val="Normal"/>
    <w:next w:val="Normal"/>
    <w:link w:val="Heading9Char"/>
    <w:uiPriority w:val="9"/>
    <w:qFormat/>
    <w:pPr>
      <w:keepNext/>
      <w:keepLines/>
      <w:spacing w:after="0"/>
      <w:outlineLvl w:val="8"/>
    </w:pPr>
    <w:rPr>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1">
    <w:name w:val="Normal1"/>
  </w:style>
  <w:style w:type="paragraph" w:styleId="TOC2">
    <w:name w:val="toc 2"/>
    <w:next w:val="Normal"/>
    <w:link w:val="TOC2Char"/>
    <w:uiPriority w:val="39"/>
    <w:pPr>
      <w:ind w:left="200"/>
    </w:pPr>
    <w:rPr>
      <w:rFonts w:ascii="XO Thames" w:hAnsi="XO Thames"/>
      <w:sz w:val="28"/>
    </w:rPr>
  </w:style>
  <w:style w:type="character" w:customStyle="1" w:styleId="TOC2Char">
    <w:name w:val="TOC 2 Char"/>
    <w:link w:val="TOC2"/>
    <w:rPr>
      <w:rFonts w:ascii="XO Thames" w:hAnsi="XO Thames"/>
      <w:sz w:val="28"/>
    </w:rPr>
  </w:style>
  <w:style w:type="paragraph" w:styleId="TOC4">
    <w:name w:val="toc 4"/>
    <w:next w:val="Normal"/>
    <w:link w:val="TOC4Char"/>
    <w:uiPriority w:val="39"/>
    <w:pPr>
      <w:ind w:left="600"/>
    </w:pPr>
    <w:rPr>
      <w:rFonts w:ascii="XO Thames" w:hAnsi="XO Thames"/>
      <w:sz w:val="28"/>
    </w:rPr>
  </w:style>
  <w:style w:type="character" w:customStyle="1" w:styleId="TOC4Char">
    <w:name w:val="TOC 4 Char"/>
    <w:link w:val="TOC4"/>
    <w:rPr>
      <w:rFonts w:ascii="XO Thames" w:hAnsi="XO Thames"/>
      <w:sz w:val="28"/>
    </w:rPr>
  </w:style>
  <w:style w:type="character" w:customStyle="1" w:styleId="Heading7Char">
    <w:name w:val="Heading 7 Char"/>
    <w:basedOn w:val="Normal1"/>
    <w:link w:val="Heading7"/>
    <w:rPr>
      <w:color w:val="595959" w:themeColor="text1" w:themeTint="A6"/>
    </w:rPr>
  </w:style>
  <w:style w:type="paragraph" w:styleId="TOC6">
    <w:name w:val="toc 6"/>
    <w:next w:val="Normal"/>
    <w:link w:val="TOC6Char"/>
    <w:uiPriority w:val="39"/>
    <w:pPr>
      <w:ind w:left="1000"/>
    </w:pPr>
    <w:rPr>
      <w:rFonts w:ascii="XO Thames" w:hAnsi="XO Thames"/>
      <w:sz w:val="28"/>
    </w:rPr>
  </w:style>
  <w:style w:type="character" w:customStyle="1" w:styleId="TOC6Char">
    <w:name w:val="TOC 6 Char"/>
    <w:link w:val="TOC6"/>
    <w:rPr>
      <w:rFonts w:ascii="XO Thames" w:hAnsi="XO Thames"/>
      <w:sz w:val="28"/>
    </w:rPr>
  </w:style>
  <w:style w:type="paragraph" w:styleId="Header">
    <w:name w:val="header"/>
    <w:basedOn w:val="Normal"/>
    <w:link w:val="HeaderChar"/>
    <w:pPr>
      <w:tabs>
        <w:tab w:val="center" w:pos="4680"/>
        <w:tab w:val="right" w:pos="9360"/>
      </w:tabs>
      <w:spacing w:after="0" w:line="240" w:lineRule="auto"/>
    </w:pPr>
  </w:style>
  <w:style w:type="character" w:customStyle="1" w:styleId="HeaderChar">
    <w:name w:val="Header Char"/>
    <w:basedOn w:val="Normal1"/>
    <w:link w:val="Header"/>
  </w:style>
  <w:style w:type="paragraph" w:styleId="TOC7">
    <w:name w:val="toc 7"/>
    <w:next w:val="Normal"/>
    <w:link w:val="TOC7Char"/>
    <w:uiPriority w:val="39"/>
    <w:pPr>
      <w:ind w:left="1200"/>
    </w:pPr>
    <w:rPr>
      <w:rFonts w:ascii="XO Thames" w:hAnsi="XO Thames"/>
      <w:sz w:val="28"/>
    </w:rPr>
  </w:style>
  <w:style w:type="character" w:customStyle="1" w:styleId="TOC7Char">
    <w:name w:val="TOC 7 Char"/>
    <w:link w:val="TOC7"/>
    <w:rPr>
      <w:rFonts w:ascii="XO Thames" w:hAnsi="XO Thames"/>
      <w:sz w:val="28"/>
    </w:rPr>
  </w:style>
  <w:style w:type="character" w:customStyle="1" w:styleId="Heading3Char">
    <w:name w:val="Heading 3 Char"/>
    <w:basedOn w:val="Normal1"/>
    <w:link w:val="Heading3"/>
    <w:rPr>
      <w:color w:val="0F4761" w:themeColor="accent1" w:themeShade="BF"/>
      <w:sz w:val="28"/>
    </w:rPr>
  </w:style>
  <w:style w:type="paragraph" w:styleId="IntenseQuote">
    <w:name w:val="Intense Quote"/>
    <w:basedOn w:val="Normal"/>
    <w:next w:val="Normal"/>
    <w:link w:val="IntenseQuoteChar"/>
    <w:pPr>
      <w:spacing w:before="360" w:after="360"/>
      <w:ind w:left="864" w:right="864"/>
      <w:jc w:val="center"/>
    </w:pPr>
    <w:rPr>
      <w:i/>
      <w:color w:val="0F4761" w:themeColor="accent1" w:themeShade="BF"/>
    </w:rPr>
  </w:style>
  <w:style w:type="character" w:customStyle="1" w:styleId="IntenseQuoteChar">
    <w:name w:val="Intense Quote Char"/>
    <w:basedOn w:val="Normal1"/>
    <w:link w:val="IntenseQuote"/>
    <w:rPr>
      <w:i/>
      <w:color w:val="0F4761" w:themeColor="accent1" w:themeShade="BF"/>
    </w:rPr>
  </w:style>
  <w:style w:type="character" w:customStyle="1" w:styleId="Heading9Char">
    <w:name w:val="Heading 9 Char"/>
    <w:basedOn w:val="Normal1"/>
    <w:link w:val="Heading9"/>
    <w:rPr>
      <w:color w:val="272727" w:themeColor="text1" w:themeTint="D8"/>
    </w:rPr>
  </w:style>
  <w:style w:type="paragraph" w:customStyle="1" w:styleId="IntenseReference1">
    <w:name w:val="Intense Reference1"/>
    <w:basedOn w:val="DefaultParagraphFont1"/>
    <w:link w:val="IntenseReference"/>
    <w:rPr>
      <w:b/>
      <w:smallCaps/>
      <w:color w:val="0F4761" w:themeColor="accent1" w:themeShade="BF"/>
      <w:spacing w:val="5"/>
    </w:rPr>
  </w:style>
  <w:style w:type="character" w:styleId="IntenseReference">
    <w:name w:val="Intense Reference"/>
    <w:basedOn w:val="DefaultParagraphFont"/>
    <w:link w:val="IntenseReference1"/>
    <w:rPr>
      <w:b/>
      <w:smallCaps/>
      <w:color w:val="0F4761" w:themeColor="accent1" w:themeShade="BF"/>
      <w:spacing w:val="5"/>
    </w:rPr>
  </w:style>
  <w:style w:type="paragraph" w:styleId="TOC3">
    <w:name w:val="toc 3"/>
    <w:next w:val="Normal"/>
    <w:link w:val="TOC3Char"/>
    <w:uiPriority w:val="39"/>
    <w:pPr>
      <w:ind w:left="400"/>
    </w:pPr>
    <w:rPr>
      <w:rFonts w:ascii="XO Thames" w:hAnsi="XO Thames"/>
      <w:sz w:val="28"/>
    </w:rPr>
  </w:style>
  <w:style w:type="character" w:customStyle="1" w:styleId="TOC3Char">
    <w:name w:val="TOC 3 Char"/>
    <w:link w:val="TOC3"/>
    <w:rPr>
      <w:rFonts w:ascii="XO Thames" w:hAnsi="XO Thames"/>
      <w:sz w:val="28"/>
    </w:rPr>
  </w:style>
  <w:style w:type="paragraph" w:styleId="Footer">
    <w:name w:val="footer"/>
    <w:basedOn w:val="Normal"/>
    <w:link w:val="FooterChar"/>
    <w:pPr>
      <w:tabs>
        <w:tab w:val="center" w:pos="4680"/>
        <w:tab w:val="right" w:pos="9360"/>
      </w:tabs>
      <w:spacing w:after="0" w:line="240" w:lineRule="auto"/>
    </w:pPr>
  </w:style>
  <w:style w:type="character" w:customStyle="1" w:styleId="FooterChar">
    <w:name w:val="Footer Char"/>
    <w:basedOn w:val="Normal1"/>
    <w:link w:val="Footer"/>
  </w:style>
  <w:style w:type="paragraph" w:styleId="Quote">
    <w:name w:val="Quote"/>
    <w:basedOn w:val="Normal"/>
    <w:next w:val="Normal"/>
    <w:link w:val="QuoteChar"/>
    <w:pPr>
      <w:spacing w:before="160"/>
      <w:jc w:val="center"/>
    </w:pPr>
    <w:rPr>
      <w:i/>
      <w:color w:val="404040" w:themeColor="text1" w:themeTint="BF"/>
    </w:rPr>
  </w:style>
  <w:style w:type="character" w:customStyle="1" w:styleId="QuoteChar">
    <w:name w:val="Quote Char"/>
    <w:basedOn w:val="Normal1"/>
    <w:link w:val="Quote"/>
    <w:rPr>
      <w:i/>
      <w:color w:val="404040" w:themeColor="text1" w:themeTint="BF"/>
    </w:rPr>
  </w:style>
  <w:style w:type="character" w:customStyle="1" w:styleId="Heading5Char">
    <w:name w:val="Heading 5 Char"/>
    <w:basedOn w:val="Normal1"/>
    <w:link w:val="Heading5"/>
    <w:rPr>
      <w:color w:val="0F4761" w:themeColor="accent1" w:themeShade="BF"/>
    </w:rPr>
  </w:style>
  <w:style w:type="character" w:customStyle="1" w:styleId="Heading1Char">
    <w:name w:val="Heading 1 Char"/>
    <w:basedOn w:val="Normal1"/>
    <w:link w:val="Heading1"/>
    <w:rPr>
      <w:rFonts w:asciiTheme="majorHAnsi" w:hAnsiTheme="majorHAnsi"/>
      <w:color w:val="0F4761" w:themeColor="accent1" w:themeShade="BF"/>
      <w:sz w:val="40"/>
    </w:rPr>
  </w:style>
  <w:style w:type="paragraph" w:customStyle="1" w:styleId="Hyperlink1">
    <w:name w:val="Hyperlink1"/>
    <w:link w:val="Hyperlink"/>
    <w:rPr>
      <w:color w:val="0000FF"/>
      <w:u w:val="single"/>
    </w:rPr>
  </w:style>
  <w:style w:type="character" w:styleId="Hyperlink">
    <w:name w:val="Hyperlink"/>
    <w:link w:val="Hyperlink1"/>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Heading8Char">
    <w:name w:val="Heading 8 Char"/>
    <w:basedOn w:val="Normal1"/>
    <w:link w:val="Heading8"/>
    <w:rPr>
      <w:i/>
      <w:color w:val="272727" w:themeColor="text1" w:themeTint="D8"/>
    </w:rPr>
  </w:style>
  <w:style w:type="paragraph" w:styleId="TOC1">
    <w:name w:val="toc 1"/>
    <w:next w:val="Normal"/>
    <w:link w:val="TOC1Char"/>
    <w:uiPriority w:val="39"/>
    <w:rPr>
      <w:rFonts w:ascii="XO Thames" w:hAnsi="XO Thames"/>
      <w:b/>
      <w:sz w:val="28"/>
    </w:rPr>
  </w:style>
  <w:style w:type="character" w:customStyle="1" w:styleId="TOC1Char">
    <w:name w:val="TOC 1 Char"/>
    <w:link w:val="TOC1"/>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customStyle="1" w:styleId="IntenseEmphasis1">
    <w:name w:val="Intense Emphasis1"/>
    <w:basedOn w:val="DefaultParagraphFont1"/>
    <w:link w:val="IntenseEmphasis"/>
    <w:rPr>
      <w:i/>
      <w:color w:val="0F4761" w:themeColor="accent1" w:themeShade="BF"/>
    </w:rPr>
  </w:style>
  <w:style w:type="character" w:styleId="IntenseEmphasis">
    <w:name w:val="Intense Emphasis"/>
    <w:basedOn w:val="DefaultParagraphFont"/>
    <w:link w:val="IntenseEmphasis1"/>
    <w:rPr>
      <w:i/>
      <w:color w:val="0F4761" w:themeColor="accent1" w:themeShade="BF"/>
    </w:rPr>
  </w:style>
  <w:style w:type="paragraph" w:styleId="TOC9">
    <w:name w:val="toc 9"/>
    <w:next w:val="Normal"/>
    <w:link w:val="TOC9Char"/>
    <w:uiPriority w:val="39"/>
    <w:pPr>
      <w:ind w:left="1600"/>
    </w:pPr>
    <w:rPr>
      <w:rFonts w:ascii="XO Thames" w:hAnsi="XO Thames"/>
      <w:sz w:val="28"/>
    </w:rPr>
  </w:style>
  <w:style w:type="character" w:customStyle="1" w:styleId="TOC9Char">
    <w:name w:val="TOC 9 Char"/>
    <w:link w:val="TOC9"/>
    <w:rPr>
      <w:rFonts w:ascii="XO Thames" w:hAnsi="XO Thames"/>
      <w:sz w:val="28"/>
    </w:rPr>
  </w:style>
  <w:style w:type="paragraph" w:styleId="TOC8">
    <w:name w:val="toc 8"/>
    <w:next w:val="Normal"/>
    <w:link w:val="TOC8Char"/>
    <w:uiPriority w:val="39"/>
    <w:pPr>
      <w:ind w:left="1400"/>
    </w:pPr>
    <w:rPr>
      <w:rFonts w:ascii="XO Thames" w:hAnsi="XO Thames"/>
      <w:sz w:val="28"/>
    </w:rPr>
  </w:style>
  <w:style w:type="character" w:customStyle="1" w:styleId="TOC8Char">
    <w:name w:val="TOC 8 Char"/>
    <w:link w:val="TOC8"/>
    <w:rPr>
      <w:rFonts w:ascii="XO Thames" w:hAnsi="XO Thames"/>
      <w:sz w:val="28"/>
    </w:rPr>
  </w:style>
  <w:style w:type="paragraph" w:styleId="TOC5">
    <w:name w:val="toc 5"/>
    <w:next w:val="Normal"/>
    <w:link w:val="TOC5Char"/>
    <w:uiPriority w:val="39"/>
    <w:pPr>
      <w:ind w:left="800"/>
    </w:pPr>
    <w:rPr>
      <w:rFonts w:ascii="XO Thames" w:hAnsi="XO Thames"/>
      <w:sz w:val="28"/>
    </w:rPr>
  </w:style>
  <w:style w:type="character" w:customStyle="1" w:styleId="TOC5Char">
    <w:name w:val="TOC 5 Char"/>
    <w:link w:val="TOC5"/>
    <w:rPr>
      <w:rFonts w:ascii="XO Thames" w:hAnsi="XO Thames"/>
      <w:sz w:val="28"/>
    </w:rPr>
  </w:style>
  <w:style w:type="paragraph" w:customStyle="1" w:styleId="DefaultParagraphFont1">
    <w:name w:val="Default Paragraph Font1"/>
  </w:style>
  <w:style w:type="paragraph" w:styleId="Subtitle">
    <w:name w:val="Subtitle"/>
    <w:basedOn w:val="Normal"/>
    <w:next w:val="Normal"/>
    <w:link w:val="SubtitleChar"/>
    <w:uiPriority w:val="11"/>
    <w:qFormat/>
    <w:pPr>
      <w:numPr>
        <w:ilvl w:val="1"/>
      </w:numPr>
    </w:pPr>
    <w:rPr>
      <w:color w:val="595959" w:themeColor="text1" w:themeTint="A6"/>
      <w:spacing w:val="15"/>
      <w:sz w:val="28"/>
    </w:rPr>
  </w:style>
  <w:style w:type="character" w:customStyle="1" w:styleId="SubtitleChar">
    <w:name w:val="Subtitle Char"/>
    <w:basedOn w:val="Normal1"/>
    <w:link w:val="Subtitle"/>
    <w:rPr>
      <w:color w:val="595959" w:themeColor="text1" w:themeTint="A6"/>
      <w:spacing w:val="15"/>
      <w:sz w:val="28"/>
    </w:rPr>
  </w:style>
  <w:style w:type="paragraph" w:styleId="Title">
    <w:name w:val="Title"/>
    <w:basedOn w:val="Normal"/>
    <w:next w:val="Normal"/>
    <w:link w:val="TitleChar"/>
    <w:uiPriority w:val="10"/>
    <w:qFormat/>
    <w:pPr>
      <w:spacing w:after="80" w:line="240" w:lineRule="auto"/>
      <w:contextualSpacing/>
    </w:pPr>
    <w:rPr>
      <w:rFonts w:asciiTheme="majorHAnsi" w:hAnsiTheme="majorHAnsi"/>
      <w:spacing w:val="-10"/>
      <w:sz w:val="56"/>
    </w:rPr>
  </w:style>
  <w:style w:type="character" w:customStyle="1" w:styleId="TitleChar">
    <w:name w:val="Title Char"/>
    <w:basedOn w:val="Normal1"/>
    <w:link w:val="Title"/>
    <w:rPr>
      <w:rFonts w:asciiTheme="majorHAnsi" w:hAnsiTheme="majorHAnsi"/>
      <w:spacing w:val="-10"/>
      <w:sz w:val="56"/>
    </w:rPr>
  </w:style>
  <w:style w:type="character" w:customStyle="1" w:styleId="Heading4Char">
    <w:name w:val="Heading 4 Char"/>
    <w:basedOn w:val="Normal1"/>
    <w:link w:val="Heading4"/>
    <w:rPr>
      <w:i/>
      <w:color w:val="0F4761" w:themeColor="accent1" w:themeShade="BF"/>
    </w:rPr>
  </w:style>
  <w:style w:type="character" w:customStyle="1" w:styleId="Heading2Char">
    <w:name w:val="Heading 2 Char"/>
    <w:basedOn w:val="Normal1"/>
    <w:link w:val="Heading2"/>
    <w:rPr>
      <w:rFonts w:asciiTheme="majorHAnsi" w:hAnsiTheme="majorHAnsi"/>
      <w:color w:val="0F4761" w:themeColor="accent1" w:themeShade="BF"/>
      <w:sz w:val="32"/>
    </w:rPr>
  </w:style>
  <w:style w:type="character" w:customStyle="1" w:styleId="Heading6Char">
    <w:name w:val="Heading 6 Char"/>
    <w:basedOn w:val="Normal1"/>
    <w:link w:val="Heading6"/>
    <w:rPr>
      <w:i/>
      <w:color w:val="595959" w:themeColor="text1" w:themeTint="A6"/>
    </w:rPr>
  </w:style>
  <w:style w:type="table" w:styleId="TableGrid">
    <w:name w:val="Table Gri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Catalin Popa</cp:lastModifiedBy>
  <cp:revision>29</cp:revision>
  <dcterms:created xsi:type="dcterms:W3CDTF">2024-03-30T06:13:00Z</dcterms:created>
  <dcterms:modified xsi:type="dcterms:W3CDTF">2024-04-02T06:44:00Z</dcterms:modified>
</cp:coreProperties>
</file>