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C06D" w14:textId="27C77E82" w:rsidR="00F84937" w:rsidRPr="00540C9D" w:rsidRDefault="0008452C">
      <w:pPr>
        <w:rPr>
          <w:rFonts w:cs="Times New Roman"/>
          <w:lang w:val="ro-RO"/>
        </w:rPr>
      </w:pPr>
      <w:bookmarkStart w:id="0" w:name="_Hlk158876971"/>
      <w:r w:rsidRPr="00540C9D">
        <w:rPr>
          <w:rFonts w:cs="Times New Roman"/>
          <w:noProof/>
          <w:sz w:val="32"/>
          <w:szCs w:val="28"/>
          <w:lang w:val="ro-RO" w:eastAsia="ru-RU"/>
        </w:rPr>
        <w:drawing>
          <wp:anchor distT="0" distB="0" distL="114300" distR="114300" simplePos="0" relativeHeight="251659264" behindDoc="0" locked="0" layoutInCell="1" allowOverlap="1" wp14:anchorId="19575FDD" wp14:editId="56864585">
            <wp:simplePos x="0" y="0"/>
            <wp:positionH relativeFrom="margin">
              <wp:align>left</wp:align>
            </wp:positionH>
            <wp:positionV relativeFrom="margin">
              <wp:posOffset>-139065</wp:posOffset>
            </wp:positionV>
            <wp:extent cx="1255395" cy="1255395"/>
            <wp:effectExtent l="0" t="0" r="1905" b="190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igl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5395" cy="1255395"/>
                    </a:xfrm>
                    <a:prstGeom prst="rect">
                      <a:avLst/>
                    </a:prstGeom>
                  </pic:spPr>
                </pic:pic>
              </a:graphicData>
            </a:graphic>
            <wp14:sizeRelH relativeFrom="margin">
              <wp14:pctWidth>0</wp14:pctWidth>
            </wp14:sizeRelH>
            <wp14:sizeRelV relativeFrom="margin">
              <wp14:pctHeight>0</wp14:pctHeight>
            </wp14:sizeRelV>
          </wp:anchor>
        </w:drawing>
      </w:r>
    </w:p>
    <w:p w14:paraId="73F415D2" w14:textId="3DF62A74" w:rsidR="00F84937" w:rsidRPr="00540C9D" w:rsidRDefault="00F84937" w:rsidP="001846C8">
      <w:pPr>
        <w:ind w:left="709" w:firstLine="0"/>
        <w:jc w:val="center"/>
        <w:rPr>
          <w:rFonts w:cs="Times New Roman"/>
          <w:b/>
          <w:lang w:val="ro-RO"/>
        </w:rPr>
      </w:pPr>
      <w:r w:rsidRPr="00540C9D">
        <w:rPr>
          <w:rFonts w:cs="Times New Roman"/>
          <w:b/>
          <w:lang w:val="ro-RO"/>
        </w:rPr>
        <w:t>MINISTERUL EDUCAŢIEI ȘI CERCETĂRII AL REPUBLICII MOLDOVA</w:t>
      </w:r>
    </w:p>
    <w:p w14:paraId="75F5FD2A" w14:textId="7825D901" w:rsidR="00F84937" w:rsidRPr="00540C9D" w:rsidRDefault="00F84937" w:rsidP="0008452C">
      <w:pPr>
        <w:spacing w:before="60"/>
        <w:jc w:val="center"/>
        <w:rPr>
          <w:rFonts w:cs="Times New Roman"/>
          <w:sz w:val="28"/>
          <w:szCs w:val="28"/>
          <w:lang w:val="ro-RO"/>
        </w:rPr>
      </w:pPr>
      <w:r w:rsidRPr="00540C9D">
        <w:rPr>
          <w:rFonts w:cs="Times New Roman"/>
          <w:b/>
          <w:lang w:val="ro-RO"/>
        </w:rPr>
        <w:t>Universitatea Tehnică a Moldovei</w:t>
      </w:r>
    </w:p>
    <w:p w14:paraId="78FE3967" w14:textId="77777777" w:rsidR="00F84937" w:rsidRPr="00540C9D" w:rsidRDefault="00F84937" w:rsidP="0008452C">
      <w:pPr>
        <w:spacing w:before="60"/>
        <w:jc w:val="center"/>
        <w:rPr>
          <w:rFonts w:cs="Times New Roman"/>
          <w:b/>
          <w:lang w:val="ro-RO"/>
        </w:rPr>
      </w:pPr>
      <w:r w:rsidRPr="00540C9D">
        <w:rPr>
          <w:rFonts w:cs="Times New Roman"/>
          <w:b/>
          <w:lang w:val="ro-RO"/>
        </w:rPr>
        <w:t>Facultatea Calculatoare,  Informatică şi Microelectronică</w:t>
      </w:r>
    </w:p>
    <w:p w14:paraId="4BED1C14" w14:textId="5F02E576" w:rsidR="00F84937" w:rsidRPr="00540C9D" w:rsidRDefault="00F84937" w:rsidP="00932BF2">
      <w:pPr>
        <w:spacing w:before="60"/>
        <w:ind w:left="2160" w:firstLine="720"/>
        <w:jc w:val="center"/>
        <w:rPr>
          <w:rFonts w:cs="Times New Roman"/>
          <w:b/>
          <w:lang w:val="ro-RO"/>
        </w:rPr>
      </w:pPr>
      <w:r w:rsidRPr="00540C9D">
        <w:rPr>
          <w:rFonts w:cs="Times New Roman"/>
          <w:b/>
          <w:lang w:val="ro-RO"/>
        </w:rPr>
        <w:t>Departamentul Ingineria Software și  Automatică</w:t>
      </w:r>
    </w:p>
    <w:p w14:paraId="625B0840" w14:textId="77E7AFD3" w:rsidR="00F84937" w:rsidRPr="00540C9D" w:rsidRDefault="0008452C" w:rsidP="0008452C">
      <w:pPr>
        <w:ind w:left="2160" w:firstLine="720"/>
        <w:rPr>
          <w:rFonts w:cs="Times New Roman"/>
          <w:b/>
          <w:bCs/>
          <w:lang w:val="ro-RO"/>
        </w:rPr>
      </w:pPr>
      <w:r w:rsidRPr="00540C9D">
        <w:rPr>
          <w:rFonts w:cs="Times New Roman"/>
          <w:b/>
          <w:bCs/>
          <w:lang w:val="ro-RO"/>
        </w:rPr>
        <w:t xml:space="preserve">                           </w:t>
      </w:r>
      <w:r w:rsidR="00F84937" w:rsidRPr="00540C9D">
        <w:rPr>
          <w:rFonts w:cs="Times New Roman"/>
          <w:b/>
          <w:bCs/>
          <w:lang w:val="ro-RO"/>
        </w:rPr>
        <w:t>Programul de studii: Tehnologia informației</w:t>
      </w:r>
    </w:p>
    <w:p w14:paraId="5958690C" w14:textId="77777777" w:rsidR="00F84937" w:rsidRPr="00540C9D" w:rsidRDefault="00F84937" w:rsidP="00F84937">
      <w:pPr>
        <w:jc w:val="center"/>
        <w:rPr>
          <w:rFonts w:cs="Times New Roman"/>
          <w:lang w:val="ro-RO"/>
        </w:rPr>
      </w:pPr>
    </w:p>
    <w:p w14:paraId="2FC2DD7B" w14:textId="77777777" w:rsidR="00F84937" w:rsidRPr="00540C9D" w:rsidRDefault="00F84937" w:rsidP="00F84937">
      <w:pPr>
        <w:jc w:val="center"/>
        <w:rPr>
          <w:rFonts w:cs="Times New Roman"/>
          <w:lang w:val="ro-RO"/>
        </w:rPr>
      </w:pPr>
    </w:p>
    <w:p w14:paraId="6091EE5F" w14:textId="77777777" w:rsidR="00F84937" w:rsidRPr="00540C9D" w:rsidRDefault="00F84937" w:rsidP="00F84937">
      <w:pPr>
        <w:rPr>
          <w:rFonts w:cs="Times New Roman"/>
          <w:b/>
          <w:lang w:val="ro-RO"/>
        </w:rPr>
      </w:pPr>
    </w:p>
    <w:p w14:paraId="23F8A93D" w14:textId="77777777" w:rsidR="00F84937" w:rsidRPr="00540C9D" w:rsidRDefault="00F84937" w:rsidP="00F84937">
      <w:pPr>
        <w:rPr>
          <w:rFonts w:cs="Times New Roman"/>
          <w:sz w:val="28"/>
          <w:szCs w:val="28"/>
          <w:lang w:val="ro-RO"/>
        </w:rPr>
      </w:pPr>
    </w:p>
    <w:p w14:paraId="1B092429" w14:textId="6477F868" w:rsidR="00F84937" w:rsidRPr="00540C9D" w:rsidRDefault="00F84937" w:rsidP="00660D9D">
      <w:pPr>
        <w:spacing w:after="0"/>
        <w:jc w:val="center"/>
        <w:rPr>
          <w:rFonts w:cs="Times New Roman"/>
          <w:b/>
          <w:sz w:val="56"/>
          <w:szCs w:val="56"/>
          <w:lang w:val="ro-RO"/>
        </w:rPr>
      </w:pPr>
      <w:r w:rsidRPr="00540C9D">
        <w:rPr>
          <w:rFonts w:cs="Times New Roman"/>
          <w:b/>
          <w:sz w:val="52"/>
          <w:szCs w:val="52"/>
          <w:lang w:val="ro-RO"/>
        </w:rPr>
        <w:t>Raport</w:t>
      </w:r>
    </w:p>
    <w:p w14:paraId="48BD0C4A" w14:textId="4668B6A2" w:rsidR="00F84937" w:rsidRPr="00540C9D" w:rsidRDefault="00F84937" w:rsidP="007A4DC3">
      <w:pPr>
        <w:spacing w:after="0"/>
        <w:jc w:val="center"/>
        <w:rPr>
          <w:rFonts w:cs="Times New Roman"/>
          <w:i/>
          <w:iCs/>
          <w:sz w:val="28"/>
          <w:szCs w:val="24"/>
          <w:lang w:val="ro-RO"/>
        </w:rPr>
      </w:pPr>
      <w:r w:rsidRPr="00540C9D">
        <w:rPr>
          <w:rFonts w:cs="Times New Roman"/>
          <w:i/>
          <w:iCs/>
          <w:sz w:val="28"/>
          <w:szCs w:val="24"/>
          <w:lang w:val="ro-RO"/>
        </w:rPr>
        <w:t>Lucrare de laborator nr.</w:t>
      </w:r>
      <w:r w:rsidR="00106F9B">
        <w:rPr>
          <w:rFonts w:cs="Times New Roman"/>
          <w:i/>
          <w:iCs/>
          <w:sz w:val="28"/>
          <w:szCs w:val="24"/>
          <w:lang w:val="ro-RO"/>
        </w:rPr>
        <w:t>7</w:t>
      </w:r>
    </w:p>
    <w:p w14:paraId="3C2A8D2E" w14:textId="0B51A58F" w:rsidR="00F84937" w:rsidRPr="00540C9D" w:rsidRDefault="00F84937" w:rsidP="007A4DC3">
      <w:pPr>
        <w:spacing w:after="0"/>
        <w:jc w:val="center"/>
        <w:rPr>
          <w:rFonts w:cs="Times New Roman"/>
          <w:i/>
          <w:iCs/>
          <w:sz w:val="28"/>
          <w:szCs w:val="24"/>
          <w:lang w:val="ro-RO"/>
        </w:rPr>
      </w:pPr>
      <w:r w:rsidRPr="00540C9D">
        <w:rPr>
          <w:rFonts w:cs="Times New Roman"/>
          <w:i/>
          <w:iCs/>
          <w:sz w:val="28"/>
          <w:szCs w:val="24"/>
          <w:lang w:val="ro-RO"/>
        </w:rPr>
        <w:t xml:space="preserve">La </w:t>
      </w:r>
      <w:r w:rsidR="001E6FE7" w:rsidRPr="00540C9D">
        <w:rPr>
          <w:rFonts w:cs="Times New Roman"/>
          <w:i/>
          <w:iCs/>
          <w:sz w:val="28"/>
          <w:szCs w:val="24"/>
          <w:lang w:val="ro-RO"/>
        </w:rPr>
        <w:t>Baze de Date</w:t>
      </w:r>
    </w:p>
    <w:p w14:paraId="178D5318" w14:textId="77777777" w:rsidR="00F84937" w:rsidRPr="00540C9D" w:rsidRDefault="00F84937" w:rsidP="00F84937">
      <w:pPr>
        <w:jc w:val="center"/>
        <w:rPr>
          <w:rFonts w:cs="Times New Roman"/>
          <w:b/>
          <w:bCs/>
          <w:sz w:val="14"/>
          <w:szCs w:val="28"/>
          <w:lang w:val="ro-RO"/>
        </w:rPr>
      </w:pPr>
    </w:p>
    <w:p w14:paraId="23B97BE3" w14:textId="698192C8" w:rsidR="00F84937" w:rsidRPr="00540C9D" w:rsidRDefault="00F84937" w:rsidP="00F84937">
      <w:pPr>
        <w:jc w:val="center"/>
        <w:rPr>
          <w:rFonts w:cs="Times New Roman"/>
          <w:color w:val="000000"/>
          <w:sz w:val="32"/>
          <w:szCs w:val="32"/>
          <w:lang w:val="ro-RO"/>
        </w:rPr>
      </w:pPr>
    </w:p>
    <w:p w14:paraId="3F20C7EB" w14:textId="77777777" w:rsidR="00660D9D" w:rsidRPr="00540C9D" w:rsidRDefault="00660D9D" w:rsidP="00F84937">
      <w:pPr>
        <w:jc w:val="center"/>
        <w:rPr>
          <w:rFonts w:cs="Times New Roman"/>
          <w:color w:val="000000"/>
          <w:sz w:val="32"/>
          <w:szCs w:val="32"/>
          <w:lang w:val="ro-RO"/>
        </w:rPr>
      </w:pPr>
    </w:p>
    <w:p w14:paraId="18360F53" w14:textId="77777777" w:rsidR="00F84937" w:rsidRPr="00540C9D" w:rsidRDefault="00F84937" w:rsidP="007A4DC3">
      <w:pPr>
        <w:rPr>
          <w:rFonts w:cs="Times New Roman"/>
          <w:color w:val="000000"/>
          <w:sz w:val="32"/>
          <w:szCs w:val="32"/>
          <w:lang w:val="ro-RO"/>
        </w:rPr>
      </w:pPr>
    </w:p>
    <w:tbl>
      <w:tblPr>
        <w:tblStyle w:val="TableGrid"/>
        <w:tblW w:w="961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2127"/>
        <w:gridCol w:w="4161"/>
      </w:tblGrid>
      <w:tr w:rsidR="00F84937" w:rsidRPr="00540C9D" w14:paraId="64965520" w14:textId="77777777" w:rsidTr="007071E9">
        <w:trPr>
          <w:jc w:val="right"/>
        </w:trPr>
        <w:tc>
          <w:tcPr>
            <w:tcW w:w="3330" w:type="dxa"/>
          </w:tcPr>
          <w:p w14:paraId="6CF6A370" w14:textId="19D00908" w:rsidR="00F84937" w:rsidRPr="00540C9D" w:rsidRDefault="00F84937" w:rsidP="00CB09A8">
            <w:pPr>
              <w:rPr>
                <w:rFonts w:cs="Times New Roman"/>
                <w:b/>
                <w:color w:val="000000"/>
                <w:szCs w:val="24"/>
                <w:lang w:val="ro-RO"/>
              </w:rPr>
            </w:pPr>
            <w:r w:rsidRPr="00540C9D">
              <w:rPr>
                <w:rFonts w:cs="Times New Roman"/>
                <w:b/>
                <w:szCs w:val="24"/>
                <w:lang w:val="ro-RO"/>
              </w:rPr>
              <w:t>A efectuat:</w:t>
            </w:r>
          </w:p>
        </w:tc>
        <w:tc>
          <w:tcPr>
            <w:tcW w:w="2127" w:type="dxa"/>
          </w:tcPr>
          <w:p w14:paraId="4CE8FA0C" w14:textId="0A139DAA" w:rsidR="00F84937" w:rsidRPr="00540C9D" w:rsidRDefault="00F84937" w:rsidP="007071E9">
            <w:pPr>
              <w:jc w:val="right"/>
              <w:rPr>
                <w:rFonts w:cs="Times New Roman"/>
                <w:b/>
                <w:color w:val="000000"/>
                <w:szCs w:val="24"/>
                <w:lang w:val="ro-RO"/>
              </w:rPr>
            </w:pPr>
          </w:p>
        </w:tc>
        <w:tc>
          <w:tcPr>
            <w:tcW w:w="4161" w:type="dxa"/>
          </w:tcPr>
          <w:p w14:paraId="20CD69AA" w14:textId="5FE3189D" w:rsidR="00F84937" w:rsidRPr="00540C9D" w:rsidRDefault="0008452C" w:rsidP="007071E9">
            <w:pPr>
              <w:rPr>
                <w:rFonts w:cs="Times New Roman"/>
                <w:b/>
                <w:color w:val="000000"/>
                <w:szCs w:val="24"/>
                <w:lang w:val="ro-RO"/>
              </w:rPr>
            </w:pPr>
            <w:r w:rsidRPr="00540C9D">
              <w:rPr>
                <w:rFonts w:cs="Times New Roman"/>
                <w:b/>
                <w:color w:val="000000"/>
                <w:szCs w:val="24"/>
                <w:lang w:val="ro-RO"/>
              </w:rPr>
              <w:t>Popa Cătălin</w:t>
            </w:r>
            <w:r w:rsidR="00F84937" w:rsidRPr="00540C9D">
              <w:rPr>
                <w:rFonts w:cs="Times New Roman"/>
                <w:b/>
                <w:color w:val="000000"/>
                <w:szCs w:val="24"/>
                <w:lang w:val="ro-RO"/>
              </w:rPr>
              <w:t>,</w:t>
            </w:r>
            <w:r w:rsidR="007A4DC3" w:rsidRPr="00540C9D">
              <w:rPr>
                <w:rFonts w:cs="Times New Roman"/>
                <w:b/>
                <w:color w:val="000000"/>
                <w:szCs w:val="24"/>
                <w:lang w:val="ro-RO"/>
              </w:rPr>
              <w:t xml:space="preserve"> st.gr.</w:t>
            </w:r>
            <w:r w:rsidR="00F84937" w:rsidRPr="00540C9D">
              <w:rPr>
                <w:rFonts w:cs="Times New Roman"/>
                <w:b/>
                <w:color w:val="000000"/>
                <w:szCs w:val="24"/>
                <w:lang w:val="ro-RO"/>
              </w:rPr>
              <w:t xml:space="preserve"> TI-211</w:t>
            </w:r>
          </w:p>
          <w:p w14:paraId="035B674B" w14:textId="77777777" w:rsidR="00F84937" w:rsidRPr="00540C9D" w:rsidRDefault="00F84937" w:rsidP="007071E9">
            <w:pPr>
              <w:rPr>
                <w:rFonts w:cs="Times New Roman"/>
                <w:b/>
                <w:color w:val="000000"/>
                <w:szCs w:val="24"/>
                <w:lang w:val="ro-RO"/>
              </w:rPr>
            </w:pPr>
          </w:p>
        </w:tc>
      </w:tr>
      <w:tr w:rsidR="00F84937" w:rsidRPr="00540C9D" w14:paraId="402DDEF7" w14:textId="77777777" w:rsidTr="007071E9">
        <w:trPr>
          <w:jc w:val="right"/>
        </w:trPr>
        <w:tc>
          <w:tcPr>
            <w:tcW w:w="3330" w:type="dxa"/>
          </w:tcPr>
          <w:p w14:paraId="3A9D80EC" w14:textId="4A73B2C6" w:rsidR="00F84937" w:rsidRPr="00540C9D" w:rsidRDefault="007A4DC3" w:rsidP="00CB09A8">
            <w:pPr>
              <w:rPr>
                <w:rFonts w:cs="Times New Roman"/>
                <w:b/>
                <w:color w:val="000000"/>
                <w:szCs w:val="24"/>
                <w:lang w:val="ro-RO"/>
              </w:rPr>
            </w:pPr>
            <w:r w:rsidRPr="00540C9D">
              <w:rPr>
                <w:rFonts w:cs="Times New Roman"/>
                <w:b/>
                <w:color w:val="000000"/>
                <w:szCs w:val="24"/>
                <w:lang w:val="ro-RO"/>
              </w:rPr>
              <w:t>A verificat</w:t>
            </w:r>
            <w:r w:rsidR="00F84937" w:rsidRPr="00540C9D">
              <w:rPr>
                <w:rFonts w:cs="Times New Roman"/>
                <w:b/>
                <w:color w:val="000000"/>
                <w:szCs w:val="24"/>
                <w:lang w:val="ro-RO"/>
              </w:rPr>
              <w:t>:</w:t>
            </w:r>
          </w:p>
        </w:tc>
        <w:tc>
          <w:tcPr>
            <w:tcW w:w="2127" w:type="dxa"/>
          </w:tcPr>
          <w:p w14:paraId="4767A7D7" w14:textId="2D942959" w:rsidR="00F84937" w:rsidRPr="00540C9D" w:rsidRDefault="00F84937" w:rsidP="007071E9">
            <w:pPr>
              <w:jc w:val="right"/>
              <w:rPr>
                <w:rFonts w:cs="Times New Roman"/>
                <w:b/>
                <w:color w:val="000000"/>
                <w:szCs w:val="24"/>
                <w:lang w:val="ro-RO"/>
              </w:rPr>
            </w:pPr>
          </w:p>
        </w:tc>
        <w:tc>
          <w:tcPr>
            <w:tcW w:w="4161" w:type="dxa"/>
          </w:tcPr>
          <w:p w14:paraId="58B55940" w14:textId="53782946" w:rsidR="00F84937" w:rsidRPr="00540C9D" w:rsidRDefault="007739E8" w:rsidP="007739E8">
            <w:pPr>
              <w:rPr>
                <w:rFonts w:cs="Times New Roman"/>
                <w:b/>
                <w:color w:val="000000"/>
                <w:szCs w:val="24"/>
                <w:lang w:val="ro-RO"/>
              </w:rPr>
            </w:pPr>
            <w:r w:rsidRPr="00540C9D">
              <w:rPr>
                <w:rFonts w:cs="Times New Roman"/>
                <w:b/>
                <w:color w:val="000000"/>
                <w:szCs w:val="24"/>
                <w:lang w:val="ro-RO"/>
              </w:rPr>
              <w:t>Olga Grosu</w:t>
            </w:r>
          </w:p>
        </w:tc>
      </w:tr>
    </w:tbl>
    <w:p w14:paraId="474BA397" w14:textId="77777777" w:rsidR="00F84937" w:rsidRPr="00540C9D" w:rsidRDefault="00F84937" w:rsidP="00F84937">
      <w:pPr>
        <w:rPr>
          <w:rFonts w:cs="Times New Roman"/>
          <w:b/>
          <w:bCs/>
          <w:lang w:val="ro-RO"/>
        </w:rPr>
      </w:pPr>
    </w:p>
    <w:p w14:paraId="16B248CB" w14:textId="77777777" w:rsidR="007A4DC3" w:rsidRPr="00540C9D" w:rsidRDefault="007A4DC3" w:rsidP="00F84937">
      <w:pPr>
        <w:rPr>
          <w:rFonts w:cs="Times New Roman"/>
          <w:b/>
          <w:bCs/>
          <w:lang w:val="ro-RO"/>
        </w:rPr>
      </w:pPr>
    </w:p>
    <w:p w14:paraId="2FEE67FF" w14:textId="77777777" w:rsidR="00F30544" w:rsidRPr="00540C9D" w:rsidRDefault="00F30544" w:rsidP="00C10631">
      <w:pPr>
        <w:ind w:firstLine="0"/>
        <w:rPr>
          <w:rFonts w:cs="Times New Roman"/>
          <w:b/>
          <w:bCs/>
          <w:lang w:val="ro-RO"/>
        </w:rPr>
      </w:pPr>
    </w:p>
    <w:p w14:paraId="0CAD9B5C" w14:textId="43D43A49" w:rsidR="00F30544" w:rsidRPr="00540C9D" w:rsidRDefault="00F30544" w:rsidP="00F84937">
      <w:pPr>
        <w:rPr>
          <w:rFonts w:cs="Times New Roman"/>
          <w:b/>
          <w:bCs/>
          <w:lang w:val="ro-RO"/>
        </w:rPr>
      </w:pPr>
    </w:p>
    <w:p w14:paraId="3FCCC834" w14:textId="2E2949E2" w:rsidR="007739E8" w:rsidRPr="00540C9D" w:rsidRDefault="007739E8" w:rsidP="00F84937">
      <w:pPr>
        <w:rPr>
          <w:rFonts w:cs="Times New Roman"/>
          <w:b/>
          <w:bCs/>
          <w:lang w:val="ro-RO"/>
        </w:rPr>
      </w:pPr>
    </w:p>
    <w:p w14:paraId="05BAEB8D" w14:textId="77777777" w:rsidR="007739E8" w:rsidRPr="00540C9D" w:rsidRDefault="007739E8" w:rsidP="00F84937">
      <w:pPr>
        <w:rPr>
          <w:rFonts w:cs="Times New Roman"/>
          <w:b/>
          <w:bCs/>
          <w:lang w:val="ro-RO"/>
        </w:rPr>
      </w:pPr>
    </w:p>
    <w:p w14:paraId="74EC7FF9" w14:textId="1CF1AF10" w:rsidR="00F30544" w:rsidRPr="00540C9D" w:rsidRDefault="00F30544" w:rsidP="00F84937">
      <w:pPr>
        <w:rPr>
          <w:rFonts w:cs="Times New Roman"/>
          <w:b/>
          <w:bCs/>
          <w:lang w:val="ro-RO"/>
        </w:rPr>
      </w:pPr>
    </w:p>
    <w:p w14:paraId="7ED5C3E3" w14:textId="77777777" w:rsidR="007F27C0" w:rsidRPr="00540C9D" w:rsidRDefault="007F27C0" w:rsidP="00F84937">
      <w:pPr>
        <w:rPr>
          <w:rFonts w:cs="Times New Roman"/>
          <w:b/>
          <w:bCs/>
          <w:lang w:val="ro-RO"/>
        </w:rPr>
      </w:pPr>
    </w:p>
    <w:p w14:paraId="5CF185BD" w14:textId="77777777" w:rsidR="00A45DAF" w:rsidRPr="00540C9D" w:rsidRDefault="00A45DAF" w:rsidP="00F84937">
      <w:pPr>
        <w:rPr>
          <w:rFonts w:cs="Times New Roman"/>
          <w:b/>
          <w:bCs/>
          <w:lang w:val="ro-RO"/>
        </w:rPr>
      </w:pPr>
    </w:p>
    <w:p w14:paraId="3315AE3C" w14:textId="62C9BE5E" w:rsidR="00F84937" w:rsidRPr="00540C9D" w:rsidRDefault="00F84937" w:rsidP="00F30544">
      <w:pPr>
        <w:jc w:val="center"/>
        <w:rPr>
          <w:rFonts w:cs="Times New Roman"/>
          <w:b/>
          <w:bCs/>
          <w:sz w:val="32"/>
          <w:szCs w:val="32"/>
          <w:lang w:val="ro-RO"/>
        </w:rPr>
      </w:pPr>
      <w:r w:rsidRPr="00540C9D">
        <w:rPr>
          <w:rFonts w:cs="Times New Roman"/>
          <w:b/>
          <w:bCs/>
          <w:sz w:val="32"/>
          <w:szCs w:val="32"/>
          <w:lang w:val="ro-RO"/>
        </w:rPr>
        <w:t>Chişinău 202</w:t>
      </w:r>
      <w:r w:rsidR="00F30544" w:rsidRPr="00540C9D">
        <w:rPr>
          <w:rFonts w:cs="Times New Roman"/>
          <w:b/>
          <w:bCs/>
          <w:sz w:val="32"/>
          <w:szCs w:val="32"/>
          <w:lang w:val="ro-RO"/>
        </w:rPr>
        <w:t>4</w:t>
      </w:r>
      <w:bookmarkEnd w:id="0"/>
    </w:p>
    <w:p w14:paraId="2C4E2178" w14:textId="02AC015F" w:rsidR="00D41549" w:rsidRPr="00BB44DB" w:rsidRDefault="007D16C8" w:rsidP="00BB44DB">
      <w:pPr>
        <w:ind w:firstLine="0"/>
        <w:rPr>
          <w:rFonts w:cs="Times New Roman"/>
          <w:b/>
          <w:bCs/>
          <w:sz w:val="32"/>
          <w:szCs w:val="32"/>
          <w:lang w:val="ro-RO"/>
        </w:rPr>
      </w:pPr>
      <w:r w:rsidRPr="00540C9D">
        <w:rPr>
          <w:rFonts w:cs="Times New Roman"/>
          <w:b/>
          <w:bCs/>
          <w:sz w:val="32"/>
          <w:szCs w:val="32"/>
          <w:lang w:val="ro-RO"/>
        </w:rPr>
        <w:lastRenderedPageBreak/>
        <w:t xml:space="preserve">Tema: </w:t>
      </w:r>
      <w:r w:rsidR="00543AFE">
        <w:rPr>
          <w:rFonts w:cs="Times New Roman"/>
          <w:sz w:val="28"/>
          <w:szCs w:val="28"/>
          <w:lang w:val="ro-RO"/>
        </w:rPr>
        <w:t>Servicii de analiză dimensională a datelor</w:t>
      </w:r>
    </w:p>
    <w:p w14:paraId="6E0CE7A4" w14:textId="712695FF" w:rsidR="006B2172" w:rsidRDefault="000D15C5" w:rsidP="006B2172">
      <w:pPr>
        <w:widowControl w:val="0"/>
        <w:spacing w:after="0"/>
        <w:rPr>
          <w:lang w:val="ro-RO"/>
        </w:rPr>
      </w:pPr>
      <w:r w:rsidRPr="00540C9D">
        <w:rPr>
          <w:b/>
          <w:bCs/>
          <w:sz w:val="28"/>
          <w:szCs w:val="24"/>
          <w:lang w:val="ro-RO"/>
        </w:rPr>
        <w:tab/>
      </w:r>
      <w:r w:rsidR="002E38E2" w:rsidRPr="002E38E2">
        <w:rPr>
          <w:lang w:val="ro-RO"/>
        </w:rPr>
        <w:t>OLAP (Online Analytical Processing) este o tehnologie de procesare a datelor utilizată în sistemele de bază de date, care permite analiza multidimensională a informațiilor. Cu OLAP, utilizatorii pot să exploreze și să analizeze datele din mai multe perspective, să efectueze agregări și să facă rapoarte în timp real.</w:t>
      </w:r>
      <w:r w:rsidR="004D5E66">
        <w:rPr>
          <w:lang w:val="ro-RO"/>
        </w:rPr>
        <w:t xml:space="preserve"> </w:t>
      </w:r>
      <w:r w:rsidR="004D5E66" w:rsidRPr="004D5E66">
        <w:rPr>
          <w:lang w:val="ro-RO"/>
        </w:rPr>
        <w:t>În SQL Server, OLAP este implementat prin intermediul serviciului Analysis Services, care oferă un set de funcționalități pentru crearea, gestionarea și interogarea datelor OLAP.</w:t>
      </w:r>
      <w:r w:rsidR="003C305E">
        <w:rPr>
          <w:lang w:val="ro-RO"/>
        </w:rPr>
        <w:t xml:space="preserve"> </w:t>
      </w:r>
      <w:r w:rsidR="003C305E" w:rsidRPr="003C305E">
        <w:rPr>
          <w:lang w:val="ro-RO"/>
        </w:rPr>
        <w:t>Principalele componente ale OLAP în SQL Server includ:</w:t>
      </w:r>
    </w:p>
    <w:p w14:paraId="190BF650" w14:textId="77777777" w:rsidR="003C305E" w:rsidRDefault="003C305E" w:rsidP="003C305E">
      <w:pPr>
        <w:pStyle w:val="ListParagraph"/>
        <w:widowControl w:val="0"/>
        <w:numPr>
          <w:ilvl w:val="0"/>
          <w:numId w:val="19"/>
        </w:numPr>
        <w:spacing w:after="0"/>
        <w:rPr>
          <w:rFonts w:cs="Times New Roman"/>
          <w:sz w:val="22"/>
          <w:szCs w:val="20"/>
        </w:rPr>
      </w:pPr>
      <w:proofErr w:type="spellStart"/>
      <w:r w:rsidRPr="003C305E">
        <w:rPr>
          <w:rFonts w:cs="Times New Roman"/>
          <w:sz w:val="22"/>
          <w:szCs w:val="20"/>
        </w:rPr>
        <w:t>Cuburi</w:t>
      </w:r>
      <w:proofErr w:type="spellEnd"/>
      <w:r w:rsidRPr="003C305E">
        <w:rPr>
          <w:rFonts w:cs="Times New Roman"/>
          <w:sz w:val="22"/>
          <w:szCs w:val="20"/>
        </w:rPr>
        <w:t xml:space="preserve"> OLAP: </w:t>
      </w:r>
      <w:proofErr w:type="spellStart"/>
      <w:r w:rsidRPr="003C305E">
        <w:rPr>
          <w:rFonts w:cs="Times New Roman"/>
          <w:sz w:val="22"/>
          <w:szCs w:val="20"/>
        </w:rPr>
        <w:t>Acestea</w:t>
      </w:r>
      <w:proofErr w:type="spellEnd"/>
      <w:r w:rsidRPr="003C305E">
        <w:rPr>
          <w:rFonts w:cs="Times New Roman"/>
          <w:sz w:val="22"/>
          <w:szCs w:val="20"/>
        </w:rPr>
        <w:t xml:space="preserve"> sunt </w:t>
      </w:r>
      <w:proofErr w:type="spellStart"/>
      <w:r w:rsidRPr="003C305E">
        <w:rPr>
          <w:rFonts w:cs="Times New Roman"/>
          <w:sz w:val="22"/>
          <w:szCs w:val="20"/>
        </w:rPr>
        <w:t>structuri</w:t>
      </w:r>
      <w:proofErr w:type="spellEnd"/>
      <w:r w:rsidRPr="003C305E">
        <w:rPr>
          <w:rFonts w:cs="Times New Roman"/>
          <w:sz w:val="22"/>
          <w:szCs w:val="20"/>
        </w:rPr>
        <w:t xml:space="preserve"> </w:t>
      </w:r>
      <w:proofErr w:type="spellStart"/>
      <w:r w:rsidRPr="003C305E">
        <w:rPr>
          <w:rFonts w:cs="Times New Roman"/>
          <w:sz w:val="22"/>
          <w:szCs w:val="20"/>
        </w:rPr>
        <w:t>multidimensionale</w:t>
      </w:r>
      <w:proofErr w:type="spellEnd"/>
      <w:r w:rsidRPr="003C305E">
        <w:rPr>
          <w:rFonts w:cs="Times New Roman"/>
          <w:sz w:val="22"/>
          <w:szCs w:val="20"/>
        </w:rPr>
        <w:t xml:space="preserve"> care </w:t>
      </w:r>
      <w:proofErr w:type="spellStart"/>
      <w:r w:rsidRPr="003C305E">
        <w:rPr>
          <w:rFonts w:cs="Times New Roman"/>
          <w:sz w:val="22"/>
          <w:szCs w:val="20"/>
        </w:rPr>
        <w:t>conțin</w:t>
      </w:r>
      <w:proofErr w:type="spellEnd"/>
      <w:r w:rsidRPr="003C305E">
        <w:rPr>
          <w:rFonts w:cs="Times New Roman"/>
          <w:sz w:val="22"/>
          <w:szCs w:val="20"/>
        </w:rPr>
        <w:t xml:space="preserve"> date </w:t>
      </w:r>
      <w:proofErr w:type="spellStart"/>
      <w:r w:rsidRPr="003C305E">
        <w:rPr>
          <w:rFonts w:cs="Times New Roman"/>
          <w:sz w:val="22"/>
          <w:szCs w:val="20"/>
        </w:rPr>
        <w:t>agregate</w:t>
      </w:r>
      <w:proofErr w:type="spellEnd"/>
      <w:r w:rsidRPr="003C305E">
        <w:rPr>
          <w:rFonts w:cs="Times New Roman"/>
          <w:sz w:val="22"/>
          <w:szCs w:val="20"/>
        </w:rPr>
        <w:t xml:space="preserve"> </w:t>
      </w:r>
      <w:proofErr w:type="spellStart"/>
      <w:r w:rsidRPr="003C305E">
        <w:rPr>
          <w:rFonts w:cs="Times New Roman"/>
          <w:sz w:val="22"/>
          <w:szCs w:val="20"/>
        </w:rPr>
        <w:t>dintr</w:t>
      </w:r>
      <w:proofErr w:type="spellEnd"/>
      <w:r w:rsidRPr="003C305E">
        <w:rPr>
          <w:rFonts w:cs="Times New Roman"/>
          <w:sz w:val="22"/>
          <w:szCs w:val="20"/>
        </w:rPr>
        <w:t xml:space="preserve">-o </w:t>
      </w:r>
      <w:proofErr w:type="spellStart"/>
      <w:r w:rsidRPr="003C305E">
        <w:rPr>
          <w:rFonts w:cs="Times New Roman"/>
          <w:sz w:val="22"/>
          <w:szCs w:val="20"/>
        </w:rPr>
        <w:t>sursă</w:t>
      </w:r>
      <w:proofErr w:type="spellEnd"/>
      <w:r w:rsidRPr="003C305E">
        <w:rPr>
          <w:rFonts w:cs="Times New Roman"/>
          <w:sz w:val="22"/>
          <w:szCs w:val="20"/>
        </w:rPr>
        <w:t xml:space="preserve"> de date sub </w:t>
      </w:r>
      <w:proofErr w:type="spellStart"/>
      <w:r w:rsidRPr="003C305E">
        <w:rPr>
          <w:rFonts w:cs="Times New Roman"/>
          <w:sz w:val="22"/>
          <w:szCs w:val="20"/>
        </w:rPr>
        <w:t>formă</w:t>
      </w:r>
      <w:proofErr w:type="spellEnd"/>
      <w:r w:rsidRPr="003C305E">
        <w:rPr>
          <w:rFonts w:cs="Times New Roman"/>
          <w:sz w:val="22"/>
          <w:szCs w:val="20"/>
        </w:rPr>
        <w:t xml:space="preserve"> de </w:t>
      </w:r>
      <w:proofErr w:type="spellStart"/>
      <w:r w:rsidRPr="003C305E">
        <w:rPr>
          <w:rFonts w:cs="Times New Roman"/>
          <w:sz w:val="22"/>
          <w:szCs w:val="20"/>
        </w:rPr>
        <w:t>dimensiuni</w:t>
      </w:r>
      <w:proofErr w:type="spellEnd"/>
      <w:r w:rsidRPr="003C305E">
        <w:rPr>
          <w:rFonts w:cs="Times New Roman"/>
          <w:sz w:val="22"/>
          <w:szCs w:val="20"/>
        </w:rPr>
        <w:t xml:space="preserve"> </w:t>
      </w:r>
      <w:proofErr w:type="spellStart"/>
      <w:r w:rsidRPr="003C305E">
        <w:rPr>
          <w:rFonts w:cs="Times New Roman"/>
          <w:sz w:val="22"/>
          <w:szCs w:val="20"/>
        </w:rPr>
        <w:t>și</w:t>
      </w:r>
      <w:proofErr w:type="spellEnd"/>
      <w:r w:rsidRPr="003C305E">
        <w:rPr>
          <w:rFonts w:cs="Times New Roman"/>
          <w:sz w:val="22"/>
          <w:szCs w:val="20"/>
        </w:rPr>
        <w:t xml:space="preserve"> </w:t>
      </w:r>
      <w:proofErr w:type="spellStart"/>
      <w:r w:rsidRPr="003C305E">
        <w:rPr>
          <w:rFonts w:cs="Times New Roman"/>
          <w:sz w:val="22"/>
          <w:szCs w:val="20"/>
        </w:rPr>
        <w:t>măsurători</w:t>
      </w:r>
      <w:proofErr w:type="spellEnd"/>
      <w:r w:rsidRPr="003C305E">
        <w:rPr>
          <w:rFonts w:cs="Times New Roman"/>
          <w:sz w:val="22"/>
          <w:szCs w:val="20"/>
        </w:rPr>
        <w:t xml:space="preserve">. </w:t>
      </w:r>
      <w:proofErr w:type="spellStart"/>
      <w:r w:rsidRPr="003C305E">
        <w:rPr>
          <w:rFonts w:cs="Times New Roman"/>
          <w:sz w:val="22"/>
          <w:szCs w:val="20"/>
        </w:rPr>
        <w:t>Cuburile</w:t>
      </w:r>
      <w:proofErr w:type="spellEnd"/>
      <w:r w:rsidRPr="003C305E">
        <w:rPr>
          <w:rFonts w:cs="Times New Roman"/>
          <w:sz w:val="22"/>
          <w:szCs w:val="20"/>
        </w:rPr>
        <w:t xml:space="preserve"> OLAP permit </w:t>
      </w:r>
      <w:proofErr w:type="spellStart"/>
      <w:r w:rsidRPr="003C305E">
        <w:rPr>
          <w:rFonts w:cs="Times New Roman"/>
          <w:sz w:val="22"/>
          <w:szCs w:val="20"/>
        </w:rPr>
        <w:t>analiza</w:t>
      </w:r>
      <w:proofErr w:type="spellEnd"/>
      <w:r w:rsidRPr="003C305E">
        <w:rPr>
          <w:rFonts w:cs="Times New Roman"/>
          <w:sz w:val="22"/>
          <w:szCs w:val="20"/>
        </w:rPr>
        <w:t xml:space="preserve"> </w:t>
      </w:r>
      <w:proofErr w:type="spellStart"/>
      <w:r w:rsidRPr="003C305E">
        <w:rPr>
          <w:rFonts w:cs="Times New Roman"/>
          <w:sz w:val="22"/>
          <w:szCs w:val="20"/>
        </w:rPr>
        <w:t>datelor</w:t>
      </w:r>
      <w:proofErr w:type="spellEnd"/>
      <w:r w:rsidRPr="003C305E">
        <w:rPr>
          <w:rFonts w:cs="Times New Roman"/>
          <w:sz w:val="22"/>
          <w:szCs w:val="20"/>
        </w:rPr>
        <w:t xml:space="preserve"> din </w:t>
      </w:r>
      <w:proofErr w:type="spellStart"/>
      <w:r w:rsidRPr="003C305E">
        <w:rPr>
          <w:rFonts w:cs="Times New Roman"/>
          <w:sz w:val="22"/>
          <w:szCs w:val="20"/>
        </w:rPr>
        <w:t>mai</w:t>
      </w:r>
      <w:proofErr w:type="spellEnd"/>
      <w:r w:rsidRPr="003C305E">
        <w:rPr>
          <w:rFonts w:cs="Times New Roman"/>
          <w:sz w:val="22"/>
          <w:szCs w:val="20"/>
        </w:rPr>
        <w:t xml:space="preserve"> </w:t>
      </w:r>
      <w:proofErr w:type="spellStart"/>
      <w:r w:rsidRPr="003C305E">
        <w:rPr>
          <w:rFonts w:cs="Times New Roman"/>
          <w:sz w:val="22"/>
          <w:szCs w:val="20"/>
        </w:rPr>
        <w:t>multe</w:t>
      </w:r>
      <w:proofErr w:type="spellEnd"/>
      <w:r w:rsidRPr="003C305E">
        <w:rPr>
          <w:rFonts w:cs="Times New Roman"/>
          <w:sz w:val="22"/>
          <w:szCs w:val="20"/>
        </w:rPr>
        <w:t xml:space="preserve"> perspective </w:t>
      </w:r>
      <w:proofErr w:type="spellStart"/>
      <w:r w:rsidRPr="003C305E">
        <w:rPr>
          <w:rFonts w:cs="Times New Roman"/>
          <w:sz w:val="22"/>
          <w:szCs w:val="20"/>
        </w:rPr>
        <w:t>și</w:t>
      </w:r>
      <w:proofErr w:type="spellEnd"/>
      <w:r w:rsidRPr="003C305E">
        <w:rPr>
          <w:rFonts w:cs="Times New Roman"/>
          <w:sz w:val="22"/>
          <w:szCs w:val="20"/>
        </w:rPr>
        <w:t xml:space="preserve"> </w:t>
      </w:r>
      <w:proofErr w:type="spellStart"/>
      <w:r w:rsidRPr="003C305E">
        <w:rPr>
          <w:rFonts w:cs="Times New Roman"/>
          <w:sz w:val="22"/>
          <w:szCs w:val="20"/>
        </w:rPr>
        <w:t>oferă</w:t>
      </w:r>
      <w:proofErr w:type="spellEnd"/>
      <w:r w:rsidRPr="003C305E">
        <w:rPr>
          <w:rFonts w:cs="Times New Roman"/>
          <w:sz w:val="22"/>
          <w:szCs w:val="20"/>
        </w:rPr>
        <w:t xml:space="preserve"> o </w:t>
      </w:r>
      <w:proofErr w:type="spellStart"/>
      <w:r w:rsidRPr="003C305E">
        <w:rPr>
          <w:rFonts w:cs="Times New Roman"/>
          <w:sz w:val="22"/>
          <w:szCs w:val="20"/>
        </w:rPr>
        <w:t>performanță</w:t>
      </w:r>
      <w:proofErr w:type="spellEnd"/>
      <w:r w:rsidRPr="003C305E">
        <w:rPr>
          <w:rFonts w:cs="Times New Roman"/>
          <w:sz w:val="22"/>
          <w:szCs w:val="20"/>
        </w:rPr>
        <w:t xml:space="preserve"> </w:t>
      </w:r>
      <w:proofErr w:type="spellStart"/>
      <w:r w:rsidRPr="003C305E">
        <w:rPr>
          <w:rFonts w:cs="Times New Roman"/>
          <w:sz w:val="22"/>
          <w:szCs w:val="20"/>
        </w:rPr>
        <w:t>rapidă</w:t>
      </w:r>
      <w:proofErr w:type="spellEnd"/>
      <w:r w:rsidRPr="003C305E">
        <w:rPr>
          <w:rFonts w:cs="Times New Roman"/>
          <w:sz w:val="22"/>
          <w:szCs w:val="20"/>
        </w:rPr>
        <w:t xml:space="preserve"> </w:t>
      </w:r>
      <w:proofErr w:type="spellStart"/>
      <w:r w:rsidRPr="003C305E">
        <w:rPr>
          <w:rFonts w:cs="Times New Roman"/>
          <w:sz w:val="22"/>
          <w:szCs w:val="20"/>
        </w:rPr>
        <w:t>în</w:t>
      </w:r>
      <w:proofErr w:type="spellEnd"/>
      <w:r w:rsidRPr="003C305E">
        <w:rPr>
          <w:rFonts w:cs="Times New Roman"/>
          <w:sz w:val="22"/>
          <w:szCs w:val="20"/>
        </w:rPr>
        <w:t xml:space="preserve"> </w:t>
      </w:r>
      <w:proofErr w:type="spellStart"/>
      <w:r w:rsidRPr="003C305E">
        <w:rPr>
          <w:rFonts w:cs="Times New Roman"/>
          <w:sz w:val="22"/>
          <w:szCs w:val="20"/>
        </w:rPr>
        <w:t>raport</w:t>
      </w:r>
      <w:proofErr w:type="spellEnd"/>
      <w:r w:rsidRPr="003C305E">
        <w:rPr>
          <w:rFonts w:cs="Times New Roman"/>
          <w:sz w:val="22"/>
          <w:szCs w:val="20"/>
        </w:rPr>
        <w:t xml:space="preserve"> cu </w:t>
      </w:r>
      <w:proofErr w:type="spellStart"/>
      <w:r w:rsidRPr="003C305E">
        <w:rPr>
          <w:rFonts w:cs="Times New Roman"/>
          <w:sz w:val="22"/>
          <w:szCs w:val="20"/>
        </w:rPr>
        <w:t>interogările</w:t>
      </w:r>
      <w:proofErr w:type="spellEnd"/>
      <w:r w:rsidRPr="003C305E">
        <w:rPr>
          <w:rFonts w:cs="Times New Roman"/>
          <w:sz w:val="22"/>
          <w:szCs w:val="20"/>
        </w:rPr>
        <w:t xml:space="preserve"> </w:t>
      </w:r>
      <w:proofErr w:type="spellStart"/>
      <w:r w:rsidRPr="003C305E">
        <w:rPr>
          <w:rFonts w:cs="Times New Roman"/>
          <w:sz w:val="22"/>
          <w:szCs w:val="20"/>
        </w:rPr>
        <w:t>complexe</w:t>
      </w:r>
      <w:proofErr w:type="spellEnd"/>
      <w:r w:rsidRPr="003C305E">
        <w:rPr>
          <w:rFonts w:cs="Times New Roman"/>
          <w:sz w:val="22"/>
          <w:szCs w:val="20"/>
        </w:rPr>
        <w:t>.</w:t>
      </w:r>
    </w:p>
    <w:p w14:paraId="056E0696" w14:textId="77777777" w:rsidR="003C305E" w:rsidRDefault="003C305E" w:rsidP="003C305E">
      <w:pPr>
        <w:pStyle w:val="ListParagraph"/>
        <w:widowControl w:val="0"/>
        <w:numPr>
          <w:ilvl w:val="0"/>
          <w:numId w:val="19"/>
        </w:numPr>
        <w:spacing w:after="0"/>
        <w:rPr>
          <w:rFonts w:cs="Times New Roman"/>
          <w:sz w:val="22"/>
          <w:szCs w:val="20"/>
        </w:rPr>
      </w:pPr>
      <w:proofErr w:type="spellStart"/>
      <w:r w:rsidRPr="003C305E">
        <w:rPr>
          <w:rFonts w:cs="Times New Roman"/>
          <w:sz w:val="22"/>
          <w:szCs w:val="20"/>
        </w:rPr>
        <w:t>Dimensiuni</w:t>
      </w:r>
      <w:proofErr w:type="spellEnd"/>
      <w:r w:rsidRPr="003C305E">
        <w:rPr>
          <w:rFonts w:cs="Times New Roman"/>
          <w:sz w:val="22"/>
          <w:szCs w:val="20"/>
        </w:rPr>
        <w:t xml:space="preserve">: Sunt </w:t>
      </w:r>
      <w:proofErr w:type="spellStart"/>
      <w:r w:rsidRPr="003C305E">
        <w:rPr>
          <w:rFonts w:cs="Times New Roman"/>
          <w:sz w:val="22"/>
          <w:szCs w:val="20"/>
        </w:rPr>
        <w:t>atributele</w:t>
      </w:r>
      <w:proofErr w:type="spellEnd"/>
      <w:r w:rsidRPr="003C305E">
        <w:rPr>
          <w:rFonts w:cs="Times New Roman"/>
          <w:sz w:val="22"/>
          <w:szCs w:val="20"/>
        </w:rPr>
        <w:t xml:space="preserve"> pe </w:t>
      </w:r>
      <w:proofErr w:type="spellStart"/>
      <w:r w:rsidRPr="003C305E">
        <w:rPr>
          <w:rFonts w:cs="Times New Roman"/>
          <w:sz w:val="22"/>
          <w:szCs w:val="20"/>
        </w:rPr>
        <w:t>baza</w:t>
      </w:r>
      <w:proofErr w:type="spellEnd"/>
      <w:r w:rsidRPr="003C305E">
        <w:rPr>
          <w:rFonts w:cs="Times New Roman"/>
          <w:sz w:val="22"/>
          <w:szCs w:val="20"/>
        </w:rPr>
        <w:t xml:space="preserve"> </w:t>
      </w:r>
      <w:proofErr w:type="spellStart"/>
      <w:r w:rsidRPr="003C305E">
        <w:rPr>
          <w:rFonts w:cs="Times New Roman"/>
          <w:sz w:val="22"/>
          <w:szCs w:val="20"/>
        </w:rPr>
        <w:t>cărora</w:t>
      </w:r>
      <w:proofErr w:type="spellEnd"/>
      <w:r w:rsidRPr="003C305E">
        <w:rPr>
          <w:rFonts w:cs="Times New Roman"/>
          <w:sz w:val="22"/>
          <w:szCs w:val="20"/>
        </w:rPr>
        <w:t xml:space="preserve"> se </w:t>
      </w:r>
      <w:proofErr w:type="spellStart"/>
      <w:r w:rsidRPr="003C305E">
        <w:rPr>
          <w:rFonts w:cs="Times New Roman"/>
          <w:sz w:val="22"/>
          <w:szCs w:val="20"/>
        </w:rPr>
        <w:t>analizează</w:t>
      </w:r>
      <w:proofErr w:type="spellEnd"/>
      <w:r w:rsidRPr="003C305E">
        <w:rPr>
          <w:rFonts w:cs="Times New Roman"/>
          <w:sz w:val="22"/>
          <w:szCs w:val="20"/>
        </w:rPr>
        <w:t xml:space="preserve"> </w:t>
      </w:r>
      <w:proofErr w:type="spellStart"/>
      <w:r w:rsidRPr="003C305E">
        <w:rPr>
          <w:rFonts w:cs="Times New Roman"/>
          <w:sz w:val="22"/>
          <w:szCs w:val="20"/>
        </w:rPr>
        <w:t>datele</w:t>
      </w:r>
      <w:proofErr w:type="spellEnd"/>
      <w:r w:rsidRPr="003C305E">
        <w:rPr>
          <w:rFonts w:cs="Times New Roman"/>
          <w:sz w:val="22"/>
          <w:szCs w:val="20"/>
        </w:rPr>
        <w:t xml:space="preserve">. De </w:t>
      </w:r>
      <w:proofErr w:type="spellStart"/>
      <w:r w:rsidRPr="003C305E">
        <w:rPr>
          <w:rFonts w:cs="Times New Roman"/>
          <w:sz w:val="22"/>
          <w:szCs w:val="20"/>
        </w:rPr>
        <w:t>exemplu</w:t>
      </w:r>
      <w:proofErr w:type="spellEnd"/>
      <w:r w:rsidRPr="003C305E">
        <w:rPr>
          <w:rFonts w:cs="Times New Roman"/>
          <w:sz w:val="22"/>
          <w:szCs w:val="20"/>
        </w:rPr>
        <w:t xml:space="preserve">, </w:t>
      </w:r>
      <w:proofErr w:type="spellStart"/>
      <w:r w:rsidRPr="003C305E">
        <w:rPr>
          <w:rFonts w:cs="Times New Roman"/>
          <w:sz w:val="22"/>
          <w:szCs w:val="20"/>
        </w:rPr>
        <w:t>în</w:t>
      </w:r>
      <w:proofErr w:type="spellEnd"/>
      <w:r w:rsidRPr="003C305E">
        <w:rPr>
          <w:rFonts w:cs="Times New Roman"/>
          <w:sz w:val="22"/>
          <w:szCs w:val="20"/>
        </w:rPr>
        <w:t xml:space="preserve"> </w:t>
      </w:r>
      <w:proofErr w:type="spellStart"/>
      <w:r w:rsidRPr="003C305E">
        <w:rPr>
          <w:rFonts w:cs="Times New Roman"/>
          <w:sz w:val="22"/>
          <w:szCs w:val="20"/>
        </w:rPr>
        <w:t>cazul</w:t>
      </w:r>
      <w:proofErr w:type="spellEnd"/>
      <w:r w:rsidRPr="003C305E">
        <w:rPr>
          <w:rFonts w:cs="Times New Roman"/>
          <w:sz w:val="22"/>
          <w:szCs w:val="20"/>
        </w:rPr>
        <w:t xml:space="preserve"> </w:t>
      </w:r>
      <w:proofErr w:type="spellStart"/>
      <w:r w:rsidRPr="003C305E">
        <w:rPr>
          <w:rFonts w:cs="Times New Roman"/>
          <w:sz w:val="22"/>
          <w:szCs w:val="20"/>
        </w:rPr>
        <w:t>unui</w:t>
      </w:r>
      <w:proofErr w:type="spellEnd"/>
      <w:r w:rsidRPr="003C305E">
        <w:rPr>
          <w:rFonts w:cs="Times New Roman"/>
          <w:sz w:val="22"/>
          <w:szCs w:val="20"/>
        </w:rPr>
        <w:t xml:space="preserve"> cub OLAP care </w:t>
      </w:r>
      <w:proofErr w:type="spellStart"/>
      <w:r w:rsidRPr="003C305E">
        <w:rPr>
          <w:rFonts w:cs="Times New Roman"/>
          <w:sz w:val="22"/>
          <w:szCs w:val="20"/>
        </w:rPr>
        <w:t>conține</w:t>
      </w:r>
      <w:proofErr w:type="spellEnd"/>
      <w:r w:rsidRPr="003C305E">
        <w:rPr>
          <w:rFonts w:cs="Times New Roman"/>
          <w:sz w:val="22"/>
          <w:szCs w:val="20"/>
        </w:rPr>
        <w:t xml:space="preserve"> date </w:t>
      </w:r>
      <w:proofErr w:type="spellStart"/>
      <w:r w:rsidRPr="003C305E">
        <w:rPr>
          <w:rFonts w:cs="Times New Roman"/>
          <w:sz w:val="22"/>
          <w:szCs w:val="20"/>
        </w:rPr>
        <w:t>despre</w:t>
      </w:r>
      <w:proofErr w:type="spellEnd"/>
      <w:r w:rsidRPr="003C305E">
        <w:rPr>
          <w:rFonts w:cs="Times New Roman"/>
          <w:sz w:val="22"/>
          <w:szCs w:val="20"/>
        </w:rPr>
        <w:t xml:space="preserve"> </w:t>
      </w:r>
      <w:proofErr w:type="spellStart"/>
      <w:r w:rsidRPr="003C305E">
        <w:rPr>
          <w:rFonts w:cs="Times New Roman"/>
          <w:sz w:val="22"/>
          <w:szCs w:val="20"/>
        </w:rPr>
        <w:t>vânzări</w:t>
      </w:r>
      <w:proofErr w:type="spellEnd"/>
      <w:r w:rsidRPr="003C305E">
        <w:rPr>
          <w:rFonts w:cs="Times New Roman"/>
          <w:sz w:val="22"/>
          <w:szCs w:val="20"/>
        </w:rPr>
        <w:t xml:space="preserve">, </w:t>
      </w:r>
      <w:proofErr w:type="spellStart"/>
      <w:r w:rsidRPr="003C305E">
        <w:rPr>
          <w:rFonts w:cs="Times New Roman"/>
          <w:sz w:val="22"/>
          <w:szCs w:val="20"/>
        </w:rPr>
        <w:t>dimensiunile</w:t>
      </w:r>
      <w:proofErr w:type="spellEnd"/>
      <w:r w:rsidRPr="003C305E">
        <w:rPr>
          <w:rFonts w:cs="Times New Roman"/>
          <w:sz w:val="22"/>
          <w:szCs w:val="20"/>
        </w:rPr>
        <w:t xml:space="preserve"> </w:t>
      </w:r>
      <w:proofErr w:type="spellStart"/>
      <w:r w:rsidRPr="003C305E">
        <w:rPr>
          <w:rFonts w:cs="Times New Roman"/>
          <w:sz w:val="22"/>
          <w:szCs w:val="20"/>
        </w:rPr>
        <w:t>ar</w:t>
      </w:r>
      <w:proofErr w:type="spellEnd"/>
      <w:r w:rsidRPr="003C305E">
        <w:rPr>
          <w:rFonts w:cs="Times New Roman"/>
          <w:sz w:val="22"/>
          <w:szCs w:val="20"/>
        </w:rPr>
        <w:t xml:space="preserve"> </w:t>
      </w:r>
      <w:proofErr w:type="spellStart"/>
      <w:r w:rsidRPr="003C305E">
        <w:rPr>
          <w:rFonts w:cs="Times New Roman"/>
          <w:sz w:val="22"/>
          <w:szCs w:val="20"/>
        </w:rPr>
        <w:t>putea</w:t>
      </w:r>
      <w:proofErr w:type="spellEnd"/>
      <w:r w:rsidRPr="003C305E">
        <w:rPr>
          <w:rFonts w:cs="Times New Roman"/>
          <w:sz w:val="22"/>
          <w:szCs w:val="20"/>
        </w:rPr>
        <w:t xml:space="preserve"> fi </w:t>
      </w:r>
      <w:proofErr w:type="spellStart"/>
      <w:r w:rsidRPr="003C305E">
        <w:rPr>
          <w:rFonts w:cs="Times New Roman"/>
          <w:sz w:val="22"/>
          <w:szCs w:val="20"/>
        </w:rPr>
        <w:t>timpul</w:t>
      </w:r>
      <w:proofErr w:type="spellEnd"/>
      <w:r w:rsidRPr="003C305E">
        <w:rPr>
          <w:rFonts w:cs="Times New Roman"/>
          <w:sz w:val="22"/>
          <w:szCs w:val="20"/>
        </w:rPr>
        <w:t xml:space="preserve">, </w:t>
      </w:r>
      <w:proofErr w:type="spellStart"/>
      <w:r w:rsidRPr="003C305E">
        <w:rPr>
          <w:rFonts w:cs="Times New Roman"/>
          <w:sz w:val="22"/>
          <w:szCs w:val="20"/>
        </w:rPr>
        <w:t>produsul</w:t>
      </w:r>
      <w:proofErr w:type="spellEnd"/>
      <w:r w:rsidRPr="003C305E">
        <w:rPr>
          <w:rFonts w:cs="Times New Roman"/>
          <w:sz w:val="22"/>
          <w:szCs w:val="20"/>
        </w:rPr>
        <w:t xml:space="preserve"> </w:t>
      </w:r>
      <w:proofErr w:type="spellStart"/>
      <w:r w:rsidRPr="003C305E">
        <w:rPr>
          <w:rFonts w:cs="Times New Roman"/>
          <w:sz w:val="22"/>
          <w:szCs w:val="20"/>
        </w:rPr>
        <w:t>și</w:t>
      </w:r>
      <w:proofErr w:type="spellEnd"/>
      <w:r w:rsidRPr="003C305E">
        <w:rPr>
          <w:rFonts w:cs="Times New Roman"/>
          <w:sz w:val="22"/>
          <w:szCs w:val="20"/>
        </w:rPr>
        <w:t xml:space="preserve"> </w:t>
      </w:r>
      <w:proofErr w:type="spellStart"/>
      <w:r w:rsidRPr="003C305E">
        <w:rPr>
          <w:rFonts w:cs="Times New Roman"/>
          <w:sz w:val="22"/>
          <w:szCs w:val="20"/>
        </w:rPr>
        <w:t>locația</w:t>
      </w:r>
      <w:proofErr w:type="spellEnd"/>
      <w:r w:rsidRPr="003C305E">
        <w:rPr>
          <w:rFonts w:cs="Times New Roman"/>
          <w:sz w:val="22"/>
          <w:szCs w:val="20"/>
        </w:rPr>
        <w:t>.</w:t>
      </w:r>
    </w:p>
    <w:p w14:paraId="26BD332C" w14:textId="4360F7B3" w:rsidR="003C305E" w:rsidRDefault="003C305E" w:rsidP="003C305E">
      <w:pPr>
        <w:pStyle w:val="ListParagraph"/>
        <w:widowControl w:val="0"/>
        <w:numPr>
          <w:ilvl w:val="0"/>
          <w:numId w:val="19"/>
        </w:numPr>
        <w:spacing w:after="0"/>
        <w:rPr>
          <w:rFonts w:cs="Times New Roman"/>
          <w:sz w:val="22"/>
          <w:szCs w:val="20"/>
        </w:rPr>
      </w:pPr>
      <w:proofErr w:type="spellStart"/>
      <w:r w:rsidRPr="003C305E">
        <w:rPr>
          <w:rFonts w:cs="Times New Roman"/>
          <w:sz w:val="22"/>
          <w:szCs w:val="20"/>
        </w:rPr>
        <w:t>Măsurători</w:t>
      </w:r>
      <w:proofErr w:type="spellEnd"/>
      <w:r w:rsidRPr="003C305E">
        <w:rPr>
          <w:rFonts w:cs="Times New Roman"/>
          <w:sz w:val="22"/>
          <w:szCs w:val="20"/>
        </w:rPr>
        <w:t xml:space="preserve">: Sunt </w:t>
      </w:r>
      <w:proofErr w:type="spellStart"/>
      <w:r w:rsidRPr="003C305E">
        <w:rPr>
          <w:rFonts w:cs="Times New Roman"/>
          <w:sz w:val="22"/>
          <w:szCs w:val="20"/>
        </w:rPr>
        <w:t>valorile</w:t>
      </w:r>
      <w:proofErr w:type="spellEnd"/>
      <w:r w:rsidRPr="003C305E">
        <w:rPr>
          <w:rFonts w:cs="Times New Roman"/>
          <w:sz w:val="22"/>
          <w:szCs w:val="20"/>
        </w:rPr>
        <w:t xml:space="preserve"> </w:t>
      </w:r>
      <w:proofErr w:type="spellStart"/>
      <w:r w:rsidRPr="003C305E">
        <w:rPr>
          <w:rFonts w:cs="Times New Roman"/>
          <w:sz w:val="22"/>
          <w:szCs w:val="20"/>
        </w:rPr>
        <w:t>numerice</w:t>
      </w:r>
      <w:proofErr w:type="spellEnd"/>
      <w:r w:rsidRPr="003C305E">
        <w:rPr>
          <w:rFonts w:cs="Times New Roman"/>
          <w:sz w:val="22"/>
          <w:szCs w:val="20"/>
        </w:rPr>
        <w:t xml:space="preserve"> care sunt </w:t>
      </w:r>
      <w:proofErr w:type="spellStart"/>
      <w:r w:rsidRPr="003C305E">
        <w:rPr>
          <w:rFonts w:cs="Times New Roman"/>
          <w:sz w:val="22"/>
          <w:szCs w:val="20"/>
        </w:rPr>
        <w:t>analizate</w:t>
      </w:r>
      <w:proofErr w:type="spellEnd"/>
      <w:r w:rsidRPr="003C305E">
        <w:rPr>
          <w:rFonts w:cs="Times New Roman"/>
          <w:sz w:val="22"/>
          <w:szCs w:val="20"/>
        </w:rPr>
        <w:t xml:space="preserve"> </w:t>
      </w:r>
      <w:proofErr w:type="spellStart"/>
      <w:r w:rsidRPr="003C305E">
        <w:rPr>
          <w:rFonts w:cs="Times New Roman"/>
          <w:sz w:val="22"/>
          <w:szCs w:val="20"/>
        </w:rPr>
        <w:t>în</w:t>
      </w:r>
      <w:proofErr w:type="spellEnd"/>
      <w:r w:rsidRPr="003C305E">
        <w:rPr>
          <w:rFonts w:cs="Times New Roman"/>
          <w:sz w:val="22"/>
          <w:szCs w:val="20"/>
        </w:rPr>
        <w:t xml:space="preserve"> </w:t>
      </w:r>
      <w:proofErr w:type="spellStart"/>
      <w:r w:rsidRPr="003C305E">
        <w:rPr>
          <w:rFonts w:cs="Times New Roman"/>
          <w:sz w:val="22"/>
          <w:szCs w:val="20"/>
        </w:rPr>
        <w:t>cadrul</w:t>
      </w:r>
      <w:proofErr w:type="spellEnd"/>
      <w:r w:rsidRPr="003C305E">
        <w:rPr>
          <w:rFonts w:cs="Times New Roman"/>
          <w:sz w:val="22"/>
          <w:szCs w:val="20"/>
        </w:rPr>
        <w:t xml:space="preserve"> </w:t>
      </w:r>
      <w:proofErr w:type="spellStart"/>
      <w:r w:rsidRPr="003C305E">
        <w:rPr>
          <w:rFonts w:cs="Times New Roman"/>
          <w:sz w:val="22"/>
          <w:szCs w:val="20"/>
        </w:rPr>
        <w:t>cubului</w:t>
      </w:r>
      <w:proofErr w:type="spellEnd"/>
      <w:r w:rsidRPr="003C305E">
        <w:rPr>
          <w:rFonts w:cs="Times New Roman"/>
          <w:sz w:val="22"/>
          <w:szCs w:val="20"/>
        </w:rPr>
        <w:t xml:space="preserve"> OLAP. De </w:t>
      </w:r>
      <w:proofErr w:type="spellStart"/>
      <w:r w:rsidRPr="003C305E">
        <w:rPr>
          <w:rFonts w:cs="Times New Roman"/>
          <w:sz w:val="22"/>
          <w:szCs w:val="20"/>
        </w:rPr>
        <w:t>exemplu</w:t>
      </w:r>
      <w:proofErr w:type="spellEnd"/>
      <w:r w:rsidRPr="003C305E">
        <w:rPr>
          <w:rFonts w:cs="Times New Roman"/>
          <w:sz w:val="22"/>
          <w:szCs w:val="20"/>
        </w:rPr>
        <w:t xml:space="preserve">, </w:t>
      </w:r>
      <w:proofErr w:type="spellStart"/>
      <w:r w:rsidRPr="003C305E">
        <w:rPr>
          <w:rFonts w:cs="Times New Roman"/>
          <w:sz w:val="22"/>
          <w:szCs w:val="20"/>
        </w:rPr>
        <w:t>în</w:t>
      </w:r>
      <w:proofErr w:type="spellEnd"/>
      <w:r w:rsidRPr="003C305E">
        <w:rPr>
          <w:rFonts w:cs="Times New Roman"/>
          <w:sz w:val="22"/>
          <w:szCs w:val="20"/>
        </w:rPr>
        <w:t xml:space="preserve"> </w:t>
      </w:r>
      <w:proofErr w:type="spellStart"/>
      <w:r w:rsidRPr="003C305E">
        <w:rPr>
          <w:rFonts w:cs="Times New Roman"/>
          <w:sz w:val="22"/>
          <w:szCs w:val="20"/>
        </w:rPr>
        <w:t>cazul</w:t>
      </w:r>
      <w:proofErr w:type="spellEnd"/>
      <w:r w:rsidRPr="003C305E">
        <w:rPr>
          <w:rFonts w:cs="Times New Roman"/>
          <w:sz w:val="22"/>
          <w:szCs w:val="20"/>
        </w:rPr>
        <w:t xml:space="preserve"> </w:t>
      </w:r>
      <w:proofErr w:type="spellStart"/>
      <w:r w:rsidRPr="003C305E">
        <w:rPr>
          <w:rFonts w:cs="Times New Roman"/>
          <w:sz w:val="22"/>
          <w:szCs w:val="20"/>
        </w:rPr>
        <w:t>unui</w:t>
      </w:r>
      <w:proofErr w:type="spellEnd"/>
      <w:r w:rsidRPr="003C305E">
        <w:rPr>
          <w:rFonts w:cs="Times New Roman"/>
          <w:sz w:val="22"/>
          <w:szCs w:val="20"/>
        </w:rPr>
        <w:t xml:space="preserve"> cub OLAP </w:t>
      </w:r>
      <w:proofErr w:type="spellStart"/>
      <w:r w:rsidRPr="003C305E">
        <w:rPr>
          <w:rFonts w:cs="Times New Roman"/>
          <w:sz w:val="22"/>
          <w:szCs w:val="20"/>
        </w:rPr>
        <w:t>pentru</w:t>
      </w:r>
      <w:proofErr w:type="spellEnd"/>
      <w:r w:rsidRPr="003C305E">
        <w:rPr>
          <w:rFonts w:cs="Times New Roman"/>
          <w:sz w:val="22"/>
          <w:szCs w:val="20"/>
        </w:rPr>
        <w:t xml:space="preserve"> </w:t>
      </w:r>
      <w:proofErr w:type="spellStart"/>
      <w:r w:rsidRPr="003C305E">
        <w:rPr>
          <w:rFonts w:cs="Times New Roman"/>
          <w:sz w:val="22"/>
          <w:szCs w:val="20"/>
        </w:rPr>
        <w:t>vânzări</w:t>
      </w:r>
      <w:proofErr w:type="spellEnd"/>
      <w:r w:rsidRPr="003C305E">
        <w:rPr>
          <w:rFonts w:cs="Times New Roman"/>
          <w:sz w:val="22"/>
          <w:szCs w:val="20"/>
        </w:rPr>
        <w:t xml:space="preserve">, </w:t>
      </w:r>
      <w:proofErr w:type="spellStart"/>
      <w:r w:rsidRPr="003C305E">
        <w:rPr>
          <w:rFonts w:cs="Times New Roman"/>
          <w:sz w:val="22"/>
          <w:szCs w:val="20"/>
        </w:rPr>
        <w:t>măsurătorile</w:t>
      </w:r>
      <w:proofErr w:type="spellEnd"/>
      <w:r w:rsidRPr="003C305E">
        <w:rPr>
          <w:rFonts w:cs="Times New Roman"/>
          <w:sz w:val="22"/>
          <w:szCs w:val="20"/>
        </w:rPr>
        <w:t xml:space="preserve"> </w:t>
      </w:r>
      <w:proofErr w:type="spellStart"/>
      <w:r w:rsidRPr="003C305E">
        <w:rPr>
          <w:rFonts w:cs="Times New Roman"/>
          <w:sz w:val="22"/>
          <w:szCs w:val="20"/>
        </w:rPr>
        <w:t>ar</w:t>
      </w:r>
      <w:proofErr w:type="spellEnd"/>
      <w:r w:rsidRPr="003C305E">
        <w:rPr>
          <w:rFonts w:cs="Times New Roman"/>
          <w:sz w:val="22"/>
          <w:szCs w:val="20"/>
        </w:rPr>
        <w:t xml:space="preserve"> </w:t>
      </w:r>
      <w:proofErr w:type="spellStart"/>
      <w:r w:rsidRPr="003C305E">
        <w:rPr>
          <w:rFonts w:cs="Times New Roman"/>
          <w:sz w:val="22"/>
          <w:szCs w:val="20"/>
        </w:rPr>
        <w:t>putea</w:t>
      </w:r>
      <w:proofErr w:type="spellEnd"/>
      <w:r w:rsidRPr="003C305E">
        <w:rPr>
          <w:rFonts w:cs="Times New Roman"/>
          <w:sz w:val="22"/>
          <w:szCs w:val="20"/>
        </w:rPr>
        <w:t xml:space="preserve"> fi </w:t>
      </w:r>
      <w:proofErr w:type="spellStart"/>
      <w:r w:rsidRPr="003C305E">
        <w:rPr>
          <w:rFonts w:cs="Times New Roman"/>
          <w:sz w:val="22"/>
          <w:szCs w:val="20"/>
        </w:rPr>
        <w:t>veniturile</w:t>
      </w:r>
      <w:proofErr w:type="spellEnd"/>
      <w:r w:rsidRPr="003C305E">
        <w:rPr>
          <w:rFonts w:cs="Times New Roman"/>
          <w:sz w:val="22"/>
          <w:szCs w:val="20"/>
        </w:rPr>
        <w:t xml:space="preserve">, </w:t>
      </w:r>
      <w:proofErr w:type="spellStart"/>
      <w:r w:rsidRPr="003C305E">
        <w:rPr>
          <w:rFonts w:cs="Times New Roman"/>
          <w:sz w:val="22"/>
          <w:szCs w:val="20"/>
        </w:rPr>
        <w:t>cantitatea</w:t>
      </w:r>
      <w:proofErr w:type="spellEnd"/>
      <w:r w:rsidRPr="003C305E">
        <w:rPr>
          <w:rFonts w:cs="Times New Roman"/>
          <w:sz w:val="22"/>
          <w:szCs w:val="20"/>
        </w:rPr>
        <w:t xml:space="preserve"> </w:t>
      </w:r>
      <w:proofErr w:type="spellStart"/>
      <w:r w:rsidRPr="003C305E">
        <w:rPr>
          <w:rFonts w:cs="Times New Roman"/>
          <w:sz w:val="22"/>
          <w:szCs w:val="20"/>
        </w:rPr>
        <w:t>vândută</w:t>
      </w:r>
      <w:proofErr w:type="spellEnd"/>
      <w:r w:rsidRPr="003C305E">
        <w:rPr>
          <w:rFonts w:cs="Times New Roman"/>
          <w:sz w:val="22"/>
          <w:szCs w:val="20"/>
        </w:rPr>
        <w:t xml:space="preserve"> </w:t>
      </w:r>
      <w:proofErr w:type="spellStart"/>
      <w:r w:rsidRPr="003C305E">
        <w:rPr>
          <w:rFonts w:cs="Times New Roman"/>
          <w:sz w:val="22"/>
          <w:szCs w:val="20"/>
        </w:rPr>
        <w:t>și</w:t>
      </w:r>
      <w:proofErr w:type="spellEnd"/>
      <w:r w:rsidRPr="003C305E">
        <w:rPr>
          <w:rFonts w:cs="Times New Roman"/>
          <w:sz w:val="22"/>
          <w:szCs w:val="20"/>
        </w:rPr>
        <w:t xml:space="preserve"> </w:t>
      </w:r>
      <w:proofErr w:type="spellStart"/>
      <w:r w:rsidRPr="003C305E">
        <w:rPr>
          <w:rFonts w:cs="Times New Roman"/>
          <w:sz w:val="22"/>
          <w:szCs w:val="20"/>
        </w:rPr>
        <w:t>profitul</w:t>
      </w:r>
      <w:proofErr w:type="spellEnd"/>
      <w:r w:rsidRPr="003C305E">
        <w:rPr>
          <w:rFonts w:cs="Times New Roman"/>
          <w:sz w:val="22"/>
          <w:szCs w:val="20"/>
        </w:rPr>
        <w:t xml:space="preserve">. </w:t>
      </w:r>
      <w:proofErr w:type="spellStart"/>
      <w:r w:rsidRPr="003C305E">
        <w:rPr>
          <w:rFonts w:cs="Times New Roman"/>
          <w:sz w:val="22"/>
          <w:szCs w:val="20"/>
        </w:rPr>
        <w:t>Seturi</w:t>
      </w:r>
      <w:proofErr w:type="spellEnd"/>
      <w:r w:rsidRPr="003C305E">
        <w:rPr>
          <w:rFonts w:cs="Times New Roman"/>
          <w:sz w:val="22"/>
          <w:szCs w:val="20"/>
        </w:rPr>
        <w:t xml:space="preserve"> de date </w:t>
      </w:r>
      <w:proofErr w:type="spellStart"/>
      <w:r w:rsidRPr="003C305E">
        <w:rPr>
          <w:rFonts w:cs="Times New Roman"/>
          <w:sz w:val="22"/>
          <w:szCs w:val="20"/>
        </w:rPr>
        <w:t>și</w:t>
      </w:r>
      <w:proofErr w:type="spellEnd"/>
      <w:r w:rsidRPr="003C305E">
        <w:rPr>
          <w:rFonts w:cs="Times New Roman"/>
          <w:sz w:val="22"/>
          <w:szCs w:val="20"/>
        </w:rPr>
        <w:t xml:space="preserve"> </w:t>
      </w:r>
      <w:proofErr w:type="spellStart"/>
      <w:r w:rsidRPr="003C305E">
        <w:rPr>
          <w:rFonts w:cs="Times New Roman"/>
          <w:sz w:val="22"/>
          <w:szCs w:val="20"/>
        </w:rPr>
        <w:t>rapoarte</w:t>
      </w:r>
      <w:proofErr w:type="spellEnd"/>
      <w:r w:rsidRPr="003C305E">
        <w:rPr>
          <w:rFonts w:cs="Times New Roman"/>
          <w:sz w:val="22"/>
          <w:szCs w:val="20"/>
        </w:rPr>
        <w:t xml:space="preserve"> OLAP: </w:t>
      </w:r>
      <w:proofErr w:type="spellStart"/>
      <w:r w:rsidRPr="003C305E">
        <w:rPr>
          <w:rFonts w:cs="Times New Roman"/>
          <w:sz w:val="22"/>
          <w:szCs w:val="20"/>
        </w:rPr>
        <w:t>Utilizatorii</w:t>
      </w:r>
      <w:proofErr w:type="spellEnd"/>
      <w:r w:rsidRPr="003C305E">
        <w:rPr>
          <w:rFonts w:cs="Times New Roman"/>
          <w:sz w:val="22"/>
          <w:szCs w:val="20"/>
        </w:rPr>
        <w:t xml:space="preserve"> pot </w:t>
      </w:r>
      <w:proofErr w:type="spellStart"/>
      <w:r w:rsidRPr="003C305E">
        <w:rPr>
          <w:rFonts w:cs="Times New Roman"/>
          <w:sz w:val="22"/>
          <w:szCs w:val="20"/>
        </w:rPr>
        <w:t>interoga</w:t>
      </w:r>
      <w:proofErr w:type="spellEnd"/>
      <w:r w:rsidRPr="003C305E">
        <w:rPr>
          <w:rFonts w:cs="Times New Roman"/>
          <w:sz w:val="22"/>
          <w:szCs w:val="20"/>
        </w:rPr>
        <w:t xml:space="preserve"> </w:t>
      </w:r>
      <w:proofErr w:type="spellStart"/>
      <w:r w:rsidRPr="003C305E">
        <w:rPr>
          <w:rFonts w:cs="Times New Roman"/>
          <w:sz w:val="22"/>
          <w:szCs w:val="20"/>
        </w:rPr>
        <w:t>și</w:t>
      </w:r>
      <w:proofErr w:type="spellEnd"/>
      <w:r w:rsidRPr="003C305E">
        <w:rPr>
          <w:rFonts w:cs="Times New Roman"/>
          <w:sz w:val="22"/>
          <w:szCs w:val="20"/>
        </w:rPr>
        <w:t xml:space="preserve"> </w:t>
      </w:r>
      <w:proofErr w:type="spellStart"/>
      <w:r w:rsidRPr="003C305E">
        <w:rPr>
          <w:rFonts w:cs="Times New Roman"/>
          <w:sz w:val="22"/>
          <w:szCs w:val="20"/>
        </w:rPr>
        <w:t>explora</w:t>
      </w:r>
      <w:proofErr w:type="spellEnd"/>
      <w:r w:rsidRPr="003C305E">
        <w:rPr>
          <w:rFonts w:cs="Times New Roman"/>
          <w:sz w:val="22"/>
          <w:szCs w:val="20"/>
        </w:rPr>
        <w:t xml:space="preserve"> </w:t>
      </w:r>
      <w:proofErr w:type="spellStart"/>
      <w:r w:rsidRPr="003C305E">
        <w:rPr>
          <w:rFonts w:cs="Times New Roman"/>
          <w:sz w:val="22"/>
          <w:szCs w:val="20"/>
        </w:rPr>
        <w:t>datele</w:t>
      </w:r>
      <w:proofErr w:type="spellEnd"/>
      <w:r w:rsidRPr="003C305E">
        <w:rPr>
          <w:rFonts w:cs="Times New Roman"/>
          <w:sz w:val="22"/>
          <w:szCs w:val="20"/>
        </w:rPr>
        <w:t xml:space="preserve"> din </w:t>
      </w:r>
      <w:proofErr w:type="spellStart"/>
      <w:r w:rsidRPr="003C305E">
        <w:rPr>
          <w:rFonts w:cs="Times New Roman"/>
          <w:sz w:val="22"/>
          <w:szCs w:val="20"/>
        </w:rPr>
        <w:t>cuburile</w:t>
      </w:r>
      <w:proofErr w:type="spellEnd"/>
      <w:r w:rsidRPr="003C305E">
        <w:rPr>
          <w:rFonts w:cs="Times New Roman"/>
          <w:sz w:val="22"/>
          <w:szCs w:val="20"/>
        </w:rPr>
        <w:t xml:space="preserve"> OLAP </w:t>
      </w:r>
      <w:proofErr w:type="spellStart"/>
      <w:r w:rsidRPr="003C305E">
        <w:rPr>
          <w:rFonts w:cs="Times New Roman"/>
          <w:sz w:val="22"/>
          <w:szCs w:val="20"/>
        </w:rPr>
        <w:t>folosind</w:t>
      </w:r>
      <w:proofErr w:type="spellEnd"/>
      <w:r w:rsidRPr="003C305E">
        <w:rPr>
          <w:rFonts w:cs="Times New Roman"/>
          <w:sz w:val="22"/>
          <w:szCs w:val="20"/>
        </w:rPr>
        <w:t xml:space="preserve"> </w:t>
      </w:r>
      <w:proofErr w:type="spellStart"/>
      <w:r w:rsidRPr="003C305E">
        <w:rPr>
          <w:rFonts w:cs="Times New Roman"/>
          <w:sz w:val="22"/>
          <w:szCs w:val="20"/>
        </w:rPr>
        <w:t>diferite</w:t>
      </w:r>
      <w:proofErr w:type="spellEnd"/>
      <w:r w:rsidRPr="003C305E">
        <w:rPr>
          <w:rFonts w:cs="Times New Roman"/>
          <w:sz w:val="22"/>
          <w:szCs w:val="20"/>
        </w:rPr>
        <w:t xml:space="preserve"> </w:t>
      </w:r>
      <w:proofErr w:type="spellStart"/>
      <w:r w:rsidRPr="003C305E">
        <w:rPr>
          <w:rFonts w:cs="Times New Roman"/>
          <w:sz w:val="22"/>
          <w:szCs w:val="20"/>
        </w:rPr>
        <w:t>instrumente</w:t>
      </w:r>
      <w:proofErr w:type="spellEnd"/>
      <w:r w:rsidRPr="003C305E">
        <w:rPr>
          <w:rFonts w:cs="Times New Roman"/>
          <w:sz w:val="22"/>
          <w:szCs w:val="20"/>
        </w:rPr>
        <w:t xml:space="preserve"> de </w:t>
      </w:r>
      <w:proofErr w:type="spellStart"/>
      <w:r w:rsidRPr="003C305E">
        <w:rPr>
          <w:rFonts w:cs="Times New Roman"/>
          <w:sz w:val="22"/>
          <w:szCs w:val="20"/>
        </w:rPr>
        <w:t>raportare</w:t>
      </w:r>
      <w:proofErr w:type="spellEnd"/>
      <w:r w:rsidRPr="003C305E">
        <w:rPr>
          <w:rFonts w:cs="Times New Roman"/>
          <w:sz w:val="22"/>
          <w:szCs w:val="20"/>
        </w:rPr>
        <w:t xml:space="preserve"> </w:t>
      </w:r>
      <w:proofErr w:type="spellStart"/>
      <w:r w:rsidRPr="003C305E">
        <w:rPr>
          <w:rFonts w:cs="Times New Roman"/>
          <w:sz w:val="22"/>
          <w:szCs w:val="20"/>
        </w:rPr>
        <w:t>și</w:t>
      </w:r>
      <w:proofErr w:type="spellEnd"/>
      <w:r w:rsidRPr="003C305E">
        <w:rPr>
          <w:rFonts w:cs="Times New Roman"/>
          <w:sz w:val="22"/>
          <w:szCs w:val="20"/>
        </w:rPr>
        <w:t xml:space="preserve"> </w:t>
      </w:r>
      <w:proofErr w:type="spellStart"/>
      <w:r w:rsidRPr="003C305E">
        <w:rPr>
          <w:rFonts w:cs="Times New Roman"/>
          <w:sz w:val="22"/>
          <w:szCs w:val="20"/>
        </w:rPr>
        <w:t>analiză</w:t>
      </w:r>
      <w:proofErr w:type="spellEnd"/>
      <w:r w:rsidRPr="003C305E">
        <w:rPr>
          <w:rFonts w:cs="Times New Roman"/>
          <w:sz w:val="22"/>
          <w:szCs w:val="20"/>
        </w:rPr>
        <w:t xml:space="preserve">, precum Microsoft Excel, Power BI </w:t>
      </w:r>
      <w:proofErr w:type="spellStart"/>
      <w:r w:rsidRPr="003C305E">
        <w:rPr>
          <w:rFonts w:cs="Times New Roman"/>
          <w:sz w:val="22"/>
          <w:szCs w:val="20"/>
        </w:rPr>
        <w:t>sau</w:t>
      </w:r>
      <w:proofErr w:type="spellEnd"/>
      <w:r w:rsidRPr="003C305E">
        <w:rPr>
          <w:rFonts w:cs="Times New Roman"/>
          <w:sz w:val="22"/>
          <w:szCs w:val="20"/>
        </w:rPr>
        <w:t xml:space="preserve"> </w:t>
      </w:r>
      <w:proofErr w:type="spellStart"/>
      <w:r w:rsidRPr="003C305E">
        <w:rPr>
          <w:rFonts w:cs="Times New Roman"/>
          <w:sz w:val="22"/>
          <w:szCs w:val="20"/>
        </w:rPr>
        <w:t>instrumentele</w:t>
      </w:r>
      <w:proofErr w:type="spellEnd"/>
      <w:r w:rsidRPr="003C305E">
        <w:rPr>
          <w:rFonts w:cs="Times New Roman"/>
          <w:sz w:val="22"/>
          <w:szCs w:val="20"/>
        </w:rPr>
        <w:t xml:space="preserve"> de </w:t>
      </w:r>
      <w:proofErr w:type="spellStart"/>
      <w:r w:rsidRPr="003C305E">
        <w:rPr>
          <w:rFonts w:cs="Times New Roman"/>
          <w:sz w:val="22"/>
          <w:szCs w:val="20"/>
        </w:rPr>
        <w:t>raportare</w:t>
      </w:r>
      <w:proofErr w:type="spellEnd"/>
      <w:r w:rsidRPr="003C305E">
        <w:rPr>
          <w:rFonts w:cs="Times New Roman"/>
          <w:sz w:val="22"/>
          <w:szCs w:val="20"/>
        </w:rPr>
        <w:t xml:space="preserve"> integrate </w:t>
      </w:r>
      <w:proofErr w:type="spellStart"/>
      <w:r w:rsidRPr="003C305E">
        <w:rPr>
          <w:rFonts w:cs="Times New Roman"/>
          <w:sz w:val="22"/>
          <w:szCs w:val="20"/>
        </w:rPr>
        <w:t>în</w:t>
      </w:r>
      <w:proofErr w:type="spellEnd"/>
      <w:r w:rsidRPr="003C305E">
        <w:rPr>
          <w:rFonts w:cs="Times New Roman"/>
          <w:sz w:val="22"/>
          <w:szCs w:val="20"/>
        </w:rPr>
        <w:t xml:space="preserve"> SQL Server Management Studio.</w:t>
      </w:r>
    </w:p>
    <w:p w14:paraId="705551C4" w14:textId="2904D9E0" w:rsidR="003C305E" w:rsidRDefault="003C305E" w:rsidP="003C305E">
      <w:pPr>
        <w:pStyle w:val="ListParagraph"/>
        <w:widowControl w:val="0"/>
        <w:numPr>
          <w:ilvl w:val="0"/>
          <w:numId w:val="19"/>
        </w:numPr>
        <w:spacing w:after="0"/>
        <w:rPr>
          <w:rFonts w:cs="Times New Roman"/>
          <w:sz w:val="22"/>
          <w:szCs w:val="20"/>
        </w:rPr>
      </w:pPr>
      <w:proofErr w:type="spellStart"/>
      <w:r w:rsidRPr="003C305E">
        <w:rPr>
          <w:rFonts w:cs="Times New Roman"/>
          <w:sz w:val="22"/>
          <w:szCs w:val="20"/>
        </w:rPr>
        <w:t>Calculații</w:t>
      </w:r>
      <w:proofErr w:type="spellEnd"/>
      <w:r w:rsidRPr="003C305E">
        <w:rPr>
          <w:rFonts w:cs="Times New Roman"/>
          <w:sz w:val="22"/>
          <w:szCs w:val="20"/>
        </w:rPr>
        <w:t xml:space="preserve"> </w:t>
      </w:r>
      <w:proofErr w:type="spellStart"/>
      <w:r w:rsidRPr="003C305E">
        <w:rPr>
          <w:rFonts w:cs="Times New Roman"/>
          <w:sz w:val="22"/>
          <w:szCs w:val="20"/>
        </w:rPr>
        <w:t>și</w:t>
      </w:r>
      <w:proofErr w:type="spellEnd"/>
      <w:r w:rsidRPr="003C305E">
        <w:rPr>
          <w:rFonts w:cs="Times New Roman"/>
          <w:sz w:val="22"/>
          <w:szCs w:val="20"/>
        </w:rPr>
        <w:t xml:space="preserve"> </w:t>
      </w:r>
      <w:proofErr w:type="spellStart"/>
      <w:r w:rsidRPr="003C305E">
        <w:rPr>
          <w:rFonts w:cs="Times New Roman"/>
          <w:sz w:val="22"/>
          <w:szCs w:val="20"/>
        </w:rPr>
        <w:t>agregări</w:t>
      </w:r>
      <w:proofErr w:type="spellEnd"/>
      <w:r w:rsidRPr="003C305E">
        <w:rPr>
          <w:rFonts w:cs="Times New Roman"/>
          <w:sz w:val="22"/>
          <w:szCs w:val="20"/>
        </w:rPr>
        <w:t xml:space="preserve">: </w:t>
      </w:r>
      <w:proofErr w:type="spellStart"/>
      <w:r w:rsidRPr="003C305E">
        <w:rPr>
          <w:rFonts w:cs="Times New Roman"/>
          <w:sz w:val="22"/>
          <w:szCs w:val="20"/>
        </w:rPr>
        <w:t>Serviciul</w:t>
      </w:r>
      <w:proofErr w:type="spellEnd"/>
      <w:r w:rsidRPr="003C305E">
        <w:rPr>
          <w:rFonts w:cs="Times New Roman"/>
          <w:sz w:val="22"/>
          <w:szCs w:val="20"/>
        </w:rPr>
        <w:t xml:space="preserve"> Analysis Services </w:t>
      </w:r>
      <w:proofErr w:type="spellStart"/>
      <w:r w:rsidRPr="003C305E">
        <w:rPr>
          <w:rFonts w:cs="Times New Roman"/>
          <w:sz w:val="22"/>
          <w:szCs w:val="20"/>
        </w:rPr>
        <w:t>permite</w:t>
      </w:r>
      <w:proofErr w:type="spellEnd"/>
      <w:r w:rsidRPr="003C305E">
        <w:rPr>
          <w:rFonts w:cs="Times New Roman"/>
          <w:sz w:val="22"/>
          <w:szCs w:val="20"/>
        </w:rPr>
        <w:t xml:space="preserve"> </w:t>
      </w:r>
      <w:proofErr w:type="spellStart"/>
      <w:r w:rsidRPr="003C305E">
        <w:rPr>
          <w:rFonts w:cs="Times New Roman"/>
          <w:sz w:val="22"/>
          <w:szCs w:val="20"/>
        </w:rPr>
        <w:t>definirea</w:t>
      </w:r>
      <w:proofErr w:type="spellEnd"/>
      <w:r w:rsidRPr="003C305E">
        <w:rPr>
          <w:rFonts w:cs="Times New Roman"/>
          <w:sz w:val="22"/>
          <w:szCs w:val="20"/>
        </w:rPr>
        <w:t xml:space="preserve"> </w:t>
      </w:r>
      <w:proofErr w:type="spellStart"/>
      <w:r w:rsidRPr="003C305E">
        <w:rPr>
          <w:rFonts w:cs="Times New Roman"/>
          <w:sz w:val="22"/>
          <w:szCs w:val="20"/>
        </w:rPr>
        <w:t>calculațiilor</w:t>
      </w:r>
      <w:proofErr w:type="spellEnd"/>
      <w:r w:rsidRPr="003C305E">
        <w:rPr>
          <w:rFonts w:cs="Times New Roman"/>
          <w:sz w:val="22"/>
          <w:szCs w:val="20"/>
        </w:rPr>
        <w:t xml:space="preserve"> </w:t>
      </w:r>
      <w:proofErr w:type="spellStart"/>
      <w:r w:rsidRPr="003C305E">
        <w:rPr>
          <w:rFonts w:cs="Times New Roman"/>
          <w:sz w:val="22"/>
          <w:szCs w:val="20"/>
        </w:rPr>
        <w:t>personalizate</w:t>
      </w:r>
      <w:proofErr w:type="spellEnd"/>
      <w:r w:rsidRPr="003C305E">
        <w:rPr>
          <w:rFonts w:cs="Times New Roman"/>
          <w:sz w:val="22"/>
          <w:szCs w:val="20"/>
        </w:rPr>
        <w:t xml:space="preserve"> </w:t>
      </w:r>
      <w:proofErr w:type="spellStart"/>
      <w:r w:rsidRPr="003C305E">
        <w:rPr>
          <w:rFonts w:cs="Times New Roman"/>
          <w:sz w:val="22"/>
          <w:szCs w:val="20"/>
        </w:rPr>
        <w:t>și</w:t>
      </w:r>
      <w:proofErr w:type="spellEnd"/>
      <w:r w:rsidRPr="003C305E">
        <w:rPr>
          <w:rFonts w:cs="Times New Roman"/>
          <w:sz w:val="22"/>
          <w:szCs w:val="20"/>
        </w:rPr>
        <w:t xml:space="preserve"> </w:t>
      </w:r>
      <w:proofErr w:type="gramStart"/>
      <w:r w:rsidRPr="003C305E">
        <w:rPr>
          <w:rFonts w:cs="Times New Roman"/>
          <w:sz w:val="22"/>
          <w:szCs w:val="20"/>
        </w:rPr>
        <w:t>a</w:t>
      </w:r>
      <w:proofErr w:type="gramEnd"/>
      <w:r w:rsidRPr="003C305E">
        <w:rPr>
          <w:rFonts w:cs="Times New Roman"/>
          <w:sz w:val="22"/>
          <w:szCs w:val="20"/>
        </w:rPr>
        <w:t xml:space="preserve"> </w:t>
      </w:r>
      <w:proofErr w:type="spellStart"/>
      <w:r w:rsidRPr="003C305E">
        <w:rPr>
          <w:rFonts w:cs="Times New Roman"/>
          <w:sz w:val="22"/>
          <w:szCs w:val="20"/>
        </w:rPr>
        <w:t>agregărilor</w:t>
      </w:r>
      <w:proofErr w:type="spellEnd"/>
      <w:r w:rsidRPr="003C305E">
        <w:rPr>
          <w:rFonts w:cs="Times New Roman"/>
          <w:sz w:val="22"/>
          <w:szCs w:val="20"/>
        </w:rPr>
        <w:t xml:space="preserve"> </w:t>
      </w:r>
      <w:proofErr w:type="spellStart"/>
      <w:r w:rsidRPr="003C305E">
        <w:rPr>
          <w:rFonts w:cs="Times New Roman"/>
          <w:sz w:val="22"/>
          <w:szCs w:val="20"/>
        </w:rPr>
        <w:t>în</w:t>
      </w:r>
      <w:proofErr w:type="spellEnd"/>
      <w:r w:rsidRPr="003C305E">
        <w:rPr>
          <w:rFonts w:cs="Times New Roman"/>
          <w:sz w:val="22"/>
          <w:szCs w:val="20"/>
        </w:rPr>
        <w:t xml:space="preserve"> </w:t>
      </w:r>
      <w:proofErr w:type="spellStart"/>
      <w:r w:rsidRPr="003C305E">
        <w:rPr>
          <w:rFonts w:cs="Times New Roman"/>
          <w:sz w:val="22"/>
          <w:szCs w:val="20"/>
        </w:rPr>
        <w:t>cuburile</w:t>
      </w:r>
      <w:proofErr w:type="spellEnd"/>
      <w:r w:rsidRPr="003C305E">
        <w:rPr>
          <w:rFonts w:cs="Times New Roman"/>
          <w:sz w:val="22"/>
          <w:szCs w:val="20"/>
        </w:rPr>
        <w:t xml:space="preserve"> OLAP, </w:t>
      </w:r>
      <w:proofErr w:type="spellStart"/>
      <w:r w:rsidRPr="003C305E">
        <w:rPr>
          <w:rFonts w:cs="Times New Roman"/>
          <w:sz w:val="22"/>
          <w:szCs w:val="20"/>
        </w:rPr>
        <w:t>pentru</w:t>
      </w:r>
      <w:proofErr w:type="spellEnd"/>
      <w:r w:rsidRPr="003C305E">
        <w:rPr>
          <w:rFonts w:cs="Times New Roman"/>
          <w:sz w:val="22"/>
          <w:szCs w:val="20"/>
        </w:rPr>
        <w:t xml:space="preserve"> a </w:t>
      </w:r>
      <w:proofErr w:type="spellStart"/>
      <w:r w:rsidRPr="003C305E">
        <w:rPr>
          <w:rFonts w:cs="Times New Roman"/>
          <w:sz w:val="22"/>
          <w:szCs w:val="20"/>
        </w:rPr>
        <w:t>oferi</w:t>
      </w:r>
      <w:proofErr w:type="spellEnd"/>
      <w:r w:rsidRPr="003C305E">
        <w:rPr>
          <w:rFonts w:cs="Times New Roman"/>
          <w:sz w:val="22"/>
          <w:szCs w:val="20"/>
        </w:rPr>
        <w:t xml:space="preserve"> </w:t>
      </w:r>
      <w:proofErr w:type="spellStart"/>
      <w:r w:rsidRPr="003C305E">
        <w:rPr>
          <w:rFonts w:cs="Times New Roman"/>
          <w:sz w:val="22"/>
          <w:szCs w:val="20"/>
        </w:rPr>
        <w:t>mai</w:t>
      </w:r>
      <w:proofErr w:type="spellEnd"/>
      <w:r w:rsidRPr="003C305E">
        <w:rPr>
          <w:rFonts w:cs="Times New Roman"/>
          <w:sz w:val="22"/>
          <w:szCs w:val="20"/>
        </w:rPr>
        <w:t xml:space="preserve"> </w:t>
      </w:r>
      <w:proofErr w:type="spellStart"/>
      <w:r w:rsidRPr="003C305E">
        <w:rPr>
          <w:rFonts w:cs="Times New Roman"/>
          <w:sz w:val="22"/>
          <w:szCs w:val="20"/>
        </w:rPr>
        <w:t>multă</w:t>
      </w:r>
      <w:proofErr w:type="spellEnd"/>
      <w:r w:rsidRPr="003C305E">
        <w:rPr>
          <w:rFonts w:cs="Times New Roman"/>
          <w:sz w:val="22"/>
          <w:szCs w:val="20"/>
        </w:rPr>
        <w:t xml:space="preserve"> </w:t>
      </w:r>
      <w:proofErr w:type="spellStart"/>
      <w:r w:rsidRPr="003C305E">
        <w:rPr>
          <w:rFonts w:cs="Times New Roman"/>
          <w:sz w:val="22"/>
          <w:szCs w:val="20"/>
        </w:rPr>
        <w:t>flexibilitate</w:t>
      </w:r>
      <w:proofErr w:type="spellEnd"/>
      <w:r w:rsidRPr="003C305E">
        <w:rPr>
          <w:rFonts w:cs="Times New Roman"/>
          <w:sz w:val="22"/>
          <w:szCs w:val="20"/>
        </w:rPr>
        <w:t xml:space="preserve"> </w:t>
      </w:r>
      <w:proofErr w:type="spellStart"/>
      <w:r w:rsidRPr="003C305E">
        <w:rPr>
          <w:rFonts w:cs="Times New Roman"/>
          <w:sz w:val="22"/>
          <w:szCs w:val="20"/>
        </w:rPr>
        <w:t>în</w:t>
      </w:r>
      <w:proofErr w:type="spellEnd"/>
      <w:r w:rsidRPr="003C305E">
        <w:rPr>
          <w:rFonts w:cs="Times New Roman"/>
          <w:sz w:val="22"/>
          <w:szCs w:val="20"/>
        </w:rPr>
        <w:t xml:space="preserve"> </w:t>
      </w:r>
      <w:proofErr w:type="spellStart"/>
      <w:r w:rsidRPr="003C305E">
        <w:rPr>
          <w:rFonts w:cs="Times New Roman"/>
          <w:sz w:val="22"/>
          <w:szCs w:val="20"/>
        </w:rPr>
        <w:t>analiza</w:t>
      </w:r>
      <w:proofErr w:type="spellEnd"/>
      <w:r w:rsidRPr="003C305E">
        <w:rPr>
          <w:rFonts w:cs="Times New Roman"/>
          <w:sz w:val="22"/>
          <w:szCs w:val="20"/>
        </w:rPr>
        <w:t xml:space="preserve"> </w:t>
      </w:r>
      <w:proofErr w:type="spellStart"/>
      <w:r w:rsidRPr="003C305E">
        <w:rPr>
          <w:rFonts w:cs="Times New Roman"/>
          <w:sz w:val="22"/>
          <w:szCs w:val="20"/>
        </w:rPr>
        <w:t>datelor</w:t>
      </w:r>
      <w:proofErr w:type="spellEnd"/>
      <w:r w:rsidRPr="003C305E">
        <w:rPr>
          <w:rFonts w:cs="Times New Roman"/>
          <w:sz w:val="22"/>
          <w:szCs w:val="20"/>
        </w:rPr>
        <w:t>.</w:t>
      </w:r>
    </w:p>
    <w:p w14:paraId="3A27217E" w14:textId="1BA8E734" w:rsidR="00426DCD" w:rsidRDefault="00426DCD" w:rsidP="00426DCD">
      <w:pPr>
        <w:widowControl w:val="0"/>
        <w:spacing w:after="0"/>
        <w:rPr>
          <w:rFonts w:cs="Times New Roman"/>
          <w:sz w:val="22"/>
          <w:szCs w:val="20"/>
        </w:rPr>
      </w:pPr>
      <w:proofErr w:type="spellStart"/>
      <w:r>
        <w:rPr>
          <w:rFonts w:cs="Times New Roman"/>
          <w:sz w:val="22"/>
          <w:szCs w:val="20"/>
        </w:rPr>
        <w:t>Cubul</w:t>
      </w:r>
      <w:proofErr w:type="spellEnd"/>
      <w:r>
        <w:rPr>
          <w:rFonts w:cs="Times New Roman"/>
          <w:sz w:val="22"/>
          <w:szCs w:val="20"/>
        </w:rPr>
        <w:t xml:space="preserve"> </w:t>
      </w:r>
      <w:proofErr w:type="spellStart"/>
      <w:r>
        <w:rPr>
          <w:rFonts w:cs="Times New Roman"/>
          <w:sz w:val="22"/>
          <w:szCs w:val="20"/>
        </w:rPr>
        <w:t>permite</w:t>
      </w:r>
      <w:proofErr w:type="spellEnd"/>
      <w:r>
        <w:rPr>
          <w:rFonts w:cs="Times New Roman"/>
          <w:sz w:val="22"/>
          <w:szCs w:val="20"/>
        </w:rPr>
        <w:t xml:space="preserve"> </w:t>
      </w:r>
      <w:proofErr w:type="spellStart"/>
      <w:r>
        <w:rPr>
          <w:rFonts w:cs="Times New Roman"/>
          <w:sz w:val="22"/>
          <w:szCs w:val="20"/>
        </w:rPr>
        <w:t>stocarea</w:t>
      </w:r>
      <w:proofErr w:type="spellEnd"/>
      <w:r>
        <w:rPr>
          <w:rFonts w:cs="Times New Roman"/>
          <w:sz w:val="22"/>
          <w:szCs w:val="20"/>
        </w:rPr>
        <w:t xml:space="preserve"> </w:t>
      </w:r>
      <w:proofErr w:type="spellStart"/>
      <w:r>
        <w:rPr>
          <w:rFonts w:cs="Times New Roman"/>
          <w:sz w:val="22"/>
          <w:szCs w:val="20"/>
        </w:rPr>
        <w:t>datelor</w:t>
      </w:r>
      <w:proofErr w:type="spellEnd"/>
      <w:r>
        <w:rPr>
          <w:rFonts w:cs="Times New Roman"/>
          <w:sz w:val="22"/>
          <w:szCs w:val="20"/>
        </w:rPr>
        <w:t xml:space="preserve"> </w:t>
      </w:r>
      <w:proofErr w:type="spellStart"/>
      <w:r>
        <w:rPr>
          <w:rFonts w:cs="Times New Roman"/>
          <w:sz w:val="22"/>
          <w:szCs w:val="20"/>
        </w:rPr>
        <w:t>agregate</w:t>
      </w:r>
      <w:proofErr w:type="spellEnd"/>
      <w:r>
        <w:rPr>
          <w:rFonts w:cs="Times New Roman"/>
          <w:sz w:val="22"/>
          <w:szCs w:val="20"/>
        </w:rPr>
        <w:t xml:space="preserve"> </w:t>
      </w:r>
      <w:proofErr w:type="spellStart"/>
      <w:r>
        <w:rPr>
          <w:rFonts w:cs="Times New Roman"/>
          <w:sz w:val="22"/>
          <w:szCs w:val="20"/>
        </w:rPr>
        <w:t>și</w:t>
      </w:r>
      <w:proofErr w:type="spellEnd"/>
      <w:r>
        <w:rPr>
          <w:rFonts w:cs="Times New Roman"/>
          <w:sz w:val="22"/>
          <w:szCs w:val="20"/>
        </w:rPr>
        <w:t xml:space="preserve"> </w:t>
      </w:r>
      <w:proofErr w:type="spellStart"/>
      <w:r>
        <w:rPr>
          <w:rFonts w:cs="Times New Roman"/>
          <w:sz w:val="22"/>
          <w:szCs w:val="20"/>
        </w:rPr>
        <w:t>ierarhice</w:t>
      </w:r>
      <w:proofErr w:type="spellEnd"/>
      <w:r>
        <w:rPr>
          <w:rFonts w:cs="Times New Roman"/>
          <w:sz w:val="22"/>
          <w:szCs w:val="20"/>
        </w:rPr>
        <w:t xml:space="preserve">. Un cub </w:t>
      </w:r>
      <w:proofErr w:type="spellStart"/>
      <w:r>
        <w:rPr>
          <w:rFonts w:cs="Times New Roman"/>
          <w:sz w:val="22"/>
          <w:szCs w:val="20"/>
        </w:rPr>
        <w:t>este</w:t>
      </w:r>
      <w:proofErr w:type="spellEnd"/>
      <w:r>
        <w:rPr>
          <w:rFonts w:cs="Times New Roman"/>
          <w:sz w:val="22"/>
          <w:szCs w:val="20"/>
        </w:rPr>
        <w:t xml:space="preserve"> format din </w:t>
      </w:r>
      <w:proofErr w:type="spellStart"/>
      <w:r>
        <w:rPr>
          <w:rFonts w:cs="Times New Roman"/>
          <w:sz w:val="22"/>
          <w:szCs w:val="20"/>
        </w:rPr>
        <w:t>mai</w:t>
      </w:r>
      <w:proofErr w:type="spellEnd"/>
      <w:r>
        <w:rPr>
          <w:rFonts w:cs="Times New Roman"/>
          <w:sz w:val="22"/>
          <w:szCs w:val="20"/>
        </w:rPr>
        <w:t xml:space="preserve"> </w:t>
      </w:r>
      <w:proofErr w:type="spellStart"/>
      <w:r>
        <w:rPr>
          <w:rFonts w:cs="Times New Roman"/>
          <w:sz w:val="22"/>
          <w:szCs w:val="20"/>
        </w:rPr>
        <w:t>multe</w:t>
      </w:r>
      <w:proofErr w:type="spellEnd"/>
      <w:r>
        <w:rPr>
          <w:rFonts w:cs="Times New Roman"/>
          <w:sz w:val="22"/>
          <w:szCs w:val="20"/>
        </w:rPr>
        <w:t xml:space="preserve"> </w:t>
      </w:r>
      <w:proofErr w:type="spellStart"/>
      <w:r>
        <w:rPr>
          <w:rFonts w:cs="Times New Roman"/>
          <w:sz w:val="22"/>
          <w:szCs w:val="20"/>
        </w:rPr>
        <w:t>dimensiuni</w:t>
      </w:r>
      <w:proofErr w:type="spellEnd"/>
      <w:r>
        <w:rPr>
          <w:rFonts w:cs="Times New Roman"/>
          <w:sz w:val="22"/>
          <w:szCs w:val="20"/>
        </w:rPr>
        <w:t xml:space="preserve">, </w:t>
      </w:r>
      <w:proofErr w:type="spellStart"/>
      <w:r>
        <w:rPr>
          <w:rFonts w:cs="Times New Roman"/>
          <w:sz w:val="22"/>
          <w:szCs w:val="20"/>
        </w:rPr>
        <w:t>iar</w:t>
      </w:r>
      <w:proofErr w:type="spellEnd"/>
      <w:r>
        <w:rPr>
          <w:rFonts w:cs="Times New Roman"/>
          <w:sz w:val="22"/>
          <w:szCs w:val="20"/>
        </w:rPr>
        <w:t xml:space="preserve"> </w:t>
      </w:r>
      <w:proofErr w:type="spellStart"/>
      <w:r>
        <w:rPr>
          <w:rFonts w:cs="Times New Roman"/>
          <w:sz w:val="22"/>
          <w:szCs w:val="20"/>
        </w:rPr>
        <w:t>agregarea</w:t>
      </w:r>
      <w:proofErr w:type="spellEnd"/>
      <w:r>
        <w:rPr>
          <w:rFonts w:cs="Times New Roman"/>
          <w:sz w:val="22"/>
          <w:szCs w:val="20"/>
        </w:rPr>
        <w:t xml:space="preserve"> </w:t>
      </w:r>
      <w:proofErr w:type="spellStart"/>
      <w:r>
        <w:rPr>
          <w:rFonts w:cs="Times New Roman"/>
          <w:sz w:val="22"/>
          <w:szCs w:val="20"/>
        </w:rPr>
        <w:t>datelor</w:t>
      </w:r>
      <w:proofErr w:type="spellEnd"/>
      <w:r>
        <w:rPr>
          <w:rFonts w:cs="Times New Roman"/>
          <w:sz w:val="22"/>
          <w:szCs w:val="20"/>
        </w:rPr>
        <w:t xml:space="preserve"> se face </w:t>
      </w:r>
      <w:proofErr w:type="spellStart"/>
      <w:r>
        <w:rPr>
          <w:rFonts w:cs="Times New Roman"/>
          <w:sz w:val="22"/>
          <w:szCs w:val="20"/>
        </w:rPr>
        <w:t>după</w:t>
      </w:r>
      <w:proofErr w:type="spellEnd"/>
      <w:r>
        <w:rPr>
          <w:rFonts w:cs="Times New Roman"/>
          <w:sz w:val="22"/>
          <w:szCs w:val="20"/>
        </w:rPr>
        <w:t xml:space="preserve"> attribute </w:t>
      </w:r>
      <w:proofErr w:type="spellStart"/>
      <w:r>
        <w:rPr>
          <w:rFonts w:cs="Times New Roman"/>
          <w:sz w:val="22"/>
          <w:szCs w:val="20"/>
        </w:rPr>
        <w:t>denumire</w:t>
      </w:r>
      <w:proofErr w:type="spellEnd"/>
      <w:r>
        <w:rPr>
          <w:rFonts w:cs="Times New Roman"/>
          <w:sz w:val="22"/>
          <w:szCs w:val="20"/>
        </w:rPr>
        <w:t xml:space="preserve"> </w:t>
      </w:r>
      <w:proofErr w:type="spellStart"/>
      <w:r>
        <w:rPr>
          <w:rFonts w:cs="Times New Roman"/>
          <w:sz w:val="22"/>
          <w:szCs w:val="20"/>
        </w:rPr>
        <w:t>măsuri</w:t>
      </w:r>
      <w:proofErr w:type="spellEnd"/>
      <w:r>
        <w:rPr>
          <w:rFonts w:cs="Times New Roman"/>
          <w:sz w:val="22"/>
          <w:szCs w:val="20"/>
        </w:rPr>
        <w:t xml:space="preserve">. Un </w:t>
      </w:r>
      <w:proofErr w:type="spellStart"/>
      <w:r>
        <w:rPr>
          <w:rFonts w:cs="Times New Roman"/>
          <w:sz w:val="22"/>
          <w:szCs w:val="20"/>
        </w:rPr>
        <w:t>exemplu</w:t>
      </w:r>
      <w:proofErr w:type="spellEnd"/>
      <w:r>
        <w:rPr>
          <w:rFonts w:cs="Times New Roman"/>
          <w:sz w:val="22"/>
          <w:szCs w:val="20"/>
        </w:rPr>
        <w:t xml:space="preserve"> de </w:t>
      </w:r>
      <w:proofErr w:type="spellStart"/>
      <w:r>
        <w:rPr>
          <w:rFonts w:cs="Times New Roman"/>
          <w:sz w:val="22"/>
          <w:szCs w:val="20"/>
        </w:rPr>
        <w:t>cun</w:t>
      </w:r>
      <w:proofErr w:type="spellEnd"/>
      <w:r>
        <w:rPr>
          <w:rFonts w:cs="Times New Roman"/>
          <w:sz w:val="22"/>
          <w:szCs w:val="20"/>
        </w:rPr>
        <w:t xml:space="preserve"> </w:t>
      </w:r>
      <w:proofErr w:type="spellStart"/>
      <w:r>
        <w:rPr>
          <w:rFonts w:cs="Times New Roman"/>
          <w:sz w:val="22"/>
          <w:szCs w:val="20"/>
        </w:rPr>
        <w:t>este</w:t>
      </w:r>
      <w:proofErr w:type="spellEnd"/>
      <w:r>
        <w:rPr>
          <w:rFonts w:cs="Times New Roman"/>
          <w:sz w:val="22"/>
          <w:szCs w:val="20"/>
        </w:rPr>
        <w:t xml:space="preserve"> </w:t>
      </w:r>
      <w:proofErr w:type="spellStart"/>
      <w:r>
        <w:rPr>
          <w:rFonts w:cs="Times New Roman"/>
          <w:sz w:val="22"/>
          <w:szCs w:val="20"/>
        </w:rPr>
        <w:t>afișat</w:t>
      </w:r>
      <w:proofErr w:type="spellEnd"/>
      <w:r>
        <w:rPr>
          <w:rFonts w:cs="Times New Roman"/>
          <w:sz w:val="22"/>
          <w:szCs w:val="20"/>
        </w:rPr>
        <w:t xml:space="preserve"> </w:t>
      </w:r>
      <w:proofErr w:type="spellStart"/>
      <w:r>
        <w:rPr>
          <w:rFonts w:cs="Times New Roman"/>
          <w:sz w:val="22"/>
          <w:szCs w:val="20"/>
        </w:rPr>
        <w:t>în</w:t>
      </w:r>
      <w:proofErr w:type="spellEnd"/>
      <w:r>
        <w:rPr>
          <w:rFonts w:cs="Times New Roman"/>
          <w:sz w:val="22"/>
          <w:szCs w:val="20"/>
        </w:rPr>
        <w:t xml:space="preserve"> </w:t>
      </w:r>
      <w:proofErr w:type="spellStart"/>
      <w:r>
        <w:rPr>
          <w:rFonts w:cs="Times New Roman"/>
          <w:sz w:val="22"/>
          <w:szCs w:val="20"/>
        </w:rPr>
        <w:t>figura</w:t>
      </w:r>
      <w:proofErr w:type="spellEnd"/>
      <w:r>
        <w:rPr>
          <w:rFonts w:cs="Times New Roman"/>
          <w:sz w:val="22"/>
          <w:szCs w:val="20"/>
        </w:rPr>
        <w:t xml:space="preserve"> 1.</w:t>
      </w:r>
    </w:p>
    <w:p w14:paraId="39BA6BB1" w14:textId="337C713D" w:rsidR="006519AC" w:rsidRDefault="00DC3FDA" w:rsidP="00BD0550">
      <w:pPr>
        <w:widowControl w:val="0"/>
        <w:spacing w:after="0"/>
        <w:jc w:val="center"/>
        <w:rPr>
          <w:rFonts w:cs="Times New Roman"/>
          <w:sz w:val="22"/>
          <w:szCs w:val="20"/>
        </w:rPr>
      </w:pPr>
      <w:r w:rsidRPr="00DC3FDA">
        <w:rPr>
          <w:rFonts w:cs="Times New Roman"/>
          <w:noProof/>
          <w:sz w:val="22"/>
          <w:szCs w:val="20"/>
        </w:rPr>
        <w:drawing>
          <wp:inline distT="0" distB="0" distL="0" distR="0" wp14:anchorId="1EAE69DB" wp14:editId="5AA6ED80">
            <wp:extent cx="5648325" cy="2169168"/>
            <wp:effectExtent l="19050" t="19050" r="952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0212" cy="2173733"/>
                    </a:xfrm>
                    <a:prstGeom prst="rect">
                      <a:avLst/>
                    </a:prstGeom>
                    <a:ln>
                      <a:solidFill>
                        <a:schemeClr val="tx1"/>
                      </a:solidFill>
                    </a:ln>
                  </pic:spPr>
                </pic:pic>
              </a:graphicData>
            </a:graphic>
          </wp:inline>
        </w:drawing>
      </w:r>
    </w:p>
    <w:p w14:paraId="4810F27F" w14:textId="382B014A" w:rsidR="00DC3FDA" w:rsidRPr="00426DCD" w:rsidRDefault="00DC3FDA" w:rsidP="00BD0550">
      <w:pPr>
        <w:widowControl w:val="0"/>
        <w:spacing w:after="0"/>
        <w:jc w:val="center"/>
        <w:rPr>
          <w:rFonts w:cs="Times New Roman"/>
          <w:sz w:val="22"/>
          <w:szCs w:val="20"/>
        </w:rPr>
      </w:pPr>
      <w:proofErr w:type="spellStart"/>
      <w:r>
        <w:rPr>
          <w:rFonts w:cs="Times New Roman"/>
          <w:sz w:val="22"/>
          <w:szCs w:val="20"/>
        </w:rPr>
        <w:t>Figura</w:t>
      </w:r>
      <w:proofErr w:type="spellEnd"/>
      <w:r>
        <w:rPr>
          <w:rFonts w:cs="Times New Roman"/>
          <w:sz w:val="22"/>
          <w:szCs w:val="20"/>
        </w:rPr>
        <w:t xml:space="preserve"> 1 – </w:t>
      </w:r>
      <w:proofErr w:type="spellStart"/>
      <w:r>
        <w:rPr>
          <w:rFonts w:cs="Times New Roman"/>
          <w:sz w:val="22"/>
          <w:szCs w:val="20"/>
        </w:rPr>
        <w:t>Exemplu</w:t>
      </w:r>
      <w:proofErr w:type="spellEnd"/>
      <w:r>
        <w:rPr>
          <w:rFonts w:cs="Times New Roman"/>
          <w:sz w:val="22"/>
          <w:szCs w:val="20"/>
        </w:rPr>
        <w:t xml:space="preserve"> de cub OLAP</w:t>
      </w:r>
    </w:p>
    <w:p w14:paraId="030F2FC7" w14:textId="44A2B39F" w:rsidR="00314568" w:rsidRDefault="00314568" w:rsidP="00314568">
      <w:pPr>
        <w:widowControl w:val="0"/>
        <w:spacing w:after="0"/>
        <w:rPr>
          <w:rFonts w:cs="Times New Roman"/>
          <w:sz w:val="22"/>
          <w:szCs w:val="20"/>
        </w:rPr>
      </w:pPr>
      <w:proofErr w:type="spellStart"/>
      <w:r w:rsidRPr="00314568">
        <w:rPr>
          <w:rFonts w:cs="Times New Roman"/>
          <w:sz w:val="22"/>
          <w:szCs w:val="20"/>
        </w:rPr>
        <w:t>În</w:t>
      </w:r>
      <w:proofErr w:type="spellEnd"/>
      <w:r w:rsidRPr="00314568">
        <w:rPr>
          <w:rFonts w:cs="Times New Roman"/>
          <w:sz w:val="22"/>
          <w:szCs w:val="20"/>
        </w:rPr>
        <w:t xml:space="preserve"> </w:t>
      </w:r>
      <w:proofErr w:type="spellStart"/>
      <w:r w:rsidRPr="00314568">
        <w:rPr>
          <w:rFonts w:cs="Times New Roman"/>
          <w:sz w:val="22"/>
          <w:szCs w:val="20"/>
        </w:rPr>
        <w:t>ansamblu</w:t>
      </w:r>
      <w:proofErr w:type="spellEnd"/>
      <w:r w:rsidRPr="00314568">
        <w:rPr>
          <w:rFonts w:cs="Times New Roman"/>
          <w:sz w:val="22"/>
          <w:szCs w:val="20"/>
        </w:rPr>
        <w:t xml:space="preserve">, OLAP </w:t>
      </w:r>
      <w:proofErr w:type="spellStart"/>
      <w:r w:rsidRPr="00314568">
        <w:rPr>
          <w:rFonts w:cs="Times New Roman"/>
          <w:sz w:val="22"/>
          <w:szCs w:val="20"/>
        </w:rPr>
        <w:t>în</w:t>
      </w:r>
      <w:proofErr w:type="spellEnd"/>
      <w:r w:rsidRPr="00314568">
        <w:rPr>
          <w:rFonts w:cs="Times New Roman"/>
          <w:sz w:val="22"/>
          <w:szCs w:val="20"/>
        </w:rPr>
        <w:t xml:space="preserve"> SQL Server </w:t>
      </w:r>
      <w:proofErr w:type="spellStart"/>
      <w:r w:rsidRPr="00314568">
        <w:rPr>
          <w:rFonts w:cs="Times New Roman"/>
          <w:sz w:val="22"/>
          <w:szCs w:val="20"/>
        </w:rPr>
        <w:t>oferă</w:t>
      </w:r>
      <w:proofErr w:type="spellEnd"/>
      <w:r w:rsidRPr="00314568">
        <w:rPr>
          <w:rFonts w:cs="Times New Roman"/>
          <w:sz w:val="22"/>
          <w:szCs w:val="20"/>
        </w:rPr>
        <w:t xml:space="preserve"> o </w:t>
      </w:r>
      <w:proofErr w:type="spellStart"/>
      <w:r w:rsidRPr="00314568">
        <w:rPr>
          <w:rFonts w:cs="Times New Roman"/>
          <w:sz w:val="22"/>
          <w:szCs w:val="20"/>
        </w:rPr>
        <w:t>platformă</w:t>
      </w:r>
      <w:proofErr w:type="spellEnd"/>
      <w:r w:rsidRPr="00314568">
        <w:rPr>
          <w:rFonts w:cs="Times New Roman"/>
          <w:sz w:val="22"/>
          <w:szCs w:val="20"/>
        </w:rPr>
        <w:t xml:space="preserve"> </w:t>
      </w:r>
      <w:proofErr w:type="spellStart"/>
      <w:r w:rsidRPr="00314568">
        <w:rPr>
          <w:rFonts w:cs="Times New Roman"/>
          <w:sz w:val="22"/>
          <w:szCs w:val="20"/>
        </w:rPr>
        <w:t>puternică</w:t>
      </w:r>
      <w:proofErr w:type="spellEnd"/>
      <w:r w:rsidRPr="00314568">
        <w:rPr>
          <w:rFonts w:cs="Times New Roman"/>
          <w:sz w:val="22"/>
          <w:szCs w:val="20"/>
        </w:rPr>
        <w:t xml:space="preserve"> </w:t>
      </w:r>
      <w:proofErr w:type="spellStart"/>
      <w:r w:rsidRPr="00314568">
        <w:rPr>
          <w:rFonts w:cs="Times New Roman"/>
          <w:sz w:val="22"/>
          <w:szCs w:val="20"/>
        </w:rPr>
        <w:t>pentru</w:t>
      </w:r>
      <w:proofErr w:type="spellEnd"/>
      <w:r w:rsidRPr="00314568">
        <w:rPr>
          <w:rFonts w:cs="Times New Roman"/>
          <w:sz w:val="22"/>
          <w:szCs w:val="20"/>
        </w:rPr>
        <w:t xml:space="preserve"> </w:t>
      </w:r>
      <w:proofErr w:type="spellStart"/>
      <w:r w:rsidRPr="00314568">
        <w:rPr>
          <w:rFonts w:cs="Times New Roman"/>
          <w:sz w:val="22"/>
          <w:szCs w:val="20"/>
        </w:rPr>
        <w:t>analiza</w:t>
      </w:r>
      <w:proofErr w:type="spellEnd"/>
      <w:r w:rsidRPr="00314568">
        <w:rPr>
          <w:rFonts w:cs="Times New Roman"/>
          <w:sz w:val="22"/>
          <w:szCs w:val="20"/>
        </w:rPr>
        <w:t xml:space="preserve"> </w:t>
      </w:r>
      <w:proofErr w:type="spellStart"/>
      <w:r w:rsidRPr="00314568">
        <w:rPr>
          <w:rFonts w:cs="Times New Roman"/>
          <w:sz w:val="22"/>
          <w:szCs w:val="20"/>
        </w:rPr>
        <w:t>datelor</w:t>
      </w:r>
      <w:proofErr w:type="spellEnd"/>
      <w:r w:rsidRPr="00314568">
        <w:rPr>
          <w:rFonts w:cs="Times New Roman"/>
          <w:sz w:val="22"/>
          <w:szCs w:val="20"/>
        </w:rPr>
        <w:t xml:space="preserve"> </w:t>
      </w:r>
      <w:proofErr w:type="spellStart"/>
      <w:r w:rsidRPr="00314568">
        <w:rPr>
          <w:rFonts w:cs="Times New Roman"/>
          <w:sz w:val="22"/>
          <w:szCs w:val="20"/>
        </w:rPr>
        <w:t>în</w:t>
      </w:r>
      <w:proofErr w:type="spellEnd"/>
      <w:r w:rsidRPr="00314568">
        <w:rPr>
          <w:rFonts w:cs="Times New Roman"/>
          <w:sz w:val="22"/>
          <w:szCs w:val="20"/>
        </w:rPr>
        <w:t xml:space="preserve"> </w:t>
      </w:r>
      <w:proofErr w:type="spellStart"/>
      <w:r w:rsidRPr="00314568">
        <w:rPr>
          <w:rFonts w:cs="Times New Roman"/>
          <w:sz w:val="22"/>
          <w:szCs w:val="20"/>
        </w:rPr>
        <w:t>timp</w:t>
      </w:r>
      <w:proofErr w:type="spellEnd"/>
      <w:r w:rsidRPr="00314568">
        <w:rPr>
          <w:rFonts w:cs="Times New Roman"/>
          <w:sz w:val="22"/>
          <w:szCs w:val="20"/>
        </w:rPr>
        <w:t xml:space="preserve"> real </w:t>
      </w:r>
      <w:proofErr w:type="spellStart"/>
      <w:r w:rsidRPr="00314568">
        <w:rPr>
          <w:rFonts w:cs="Times New Roman"/>
          <w:sz w:val="22"/>
          <w:szCs w:val="20"/>
        </w:rPr>
        <w:t>și</w:t>
      </w:r>
      <w:proofErr w:type="spellEnd"/>
      <w:r w:rsidRPr="00314568">
        <w:rPr>
          <w:rFonts w:cs="Times New Roman"/>
          <w:sz w:val="22"/>
          <w:szCs w:val="20"/>
        </w:rPr>
        <w:t xml:space="preserve"> </w:t>
      </w:r>
      <w:proofErr w:type="spellStart"/>
      <w:r w:rsidRPr="00314568">
        <w:rPr>
          <w:rFonts w:cs="Times New Roman"/>
          <w:sz w:val="22"/>
          <w:szCs w:val="20"/>
        </w:rPr>
        <w:t>pentru</w:t>
      </w:r>
      <w:proofErr w:type="spellEnd"/>
      <w:r w:rsidRPr="00314568">
        <w:rPr>
          <w:rFonts w:cs="Times New Roman"/>
          <w:sz w:val="22"/>
          <w:szCs w:val="20"/>
        </w:rPr>
        <w:t xml:space="preserve"> </w:t>
      </w:r>
      <w:proofErr w:type="spellStart"/>
      <w:r w:rsidRPr="00314568">
        <w:rPr>
          <w:rFonts w:cs="Times New Roman"/>
          <w:sz w:val="22"/>
          <w:szCs w:val="20"/>
        </w:rPr>
        <w:t>luarea</w:t>
      </w:r>
      <w:proofErr w:type="spellEnd"/>
      <w:r w:rsidRPr="00314568">
        <w:rPr>
          <w:rFonts w:cs="Times New Roman"/>
          <w:sz w:val="22"/>
          <w:szCs w:val="20"/>
        </w:rPr>
        <w:t xml:space="preserve"> </w:t>
      </w:r>
      <w:proofErr w:type="spellStart"/>
      <w:r w:rsidRPr="00314568">
        <w:rPr>
          <w:rFonts w:cs="Times New Roman"/>
          <w:sz w:val="22"/>
          <w:szCs w:val="20"/>
        </w:rPr>
        <w:t>deciziilor</w:t>
      </w:r>
      <w:proofErr w:type="spellEnd"/>
      <w:r w:rsidRPr="00314568">
        <w:rPr>
          <w:rFonts w:cs="Times New Roman"/>
          <w:sz w:val="22"/>
          <w:szCs w:val="20"/>
        </w:rPr>
        <w:t xml:space="preserve"> </w:t>
      </w:r>
      <w:proofErr w:type="spellStart"/>
      <w:r w:rsidRPr="00314568">
        <w:rPr>
          <w:rFonts w:cs="Times New Roman"/>
          <w:sz w:val="22"/>
          <w:szCs w:val="20"/>
        </w:rPr>
        <w:t>bazate</w:t>
      </w:r>
      <w:proofErr w:type="spellEnd"/>
      <w:r w:rsidRPr="00314568">
        <w:rPr>
          <w:rFonts w:cs="Times New Roman"/>
          <w:sz w:val="22"/>
          <w:szCs w:val="20"/>
        </w:rPr>
        <w:t xml:space="preserve"> pe </w:t>
      </w:r>
      <w:proofErr w:type="spellStart"/>
      <w:r w:rsidRPr="00314568">
        <w:rPr>
          <w:rFonts w:cs="Times New Roman"/>
          <w:sz w:val="22"/>
          <w:szCs w:val="20"/>
        </w:rPr>
        <w:t>informații</w:t>
      </w:r>
      <w:proofErr w:type="spellEnd"/>
      <w:r w:rsidRPr="00314568">
        <w:rPr>
          <w:rFonts w:cs="Times New Roman"/>
          <w:sz w:val="22"/>
          <w:szCs w:val="20"/>
        </w:rPr>
        <w:t xml:space="preserve"> </w:t>
      </w:r>
      <w:proofErr w:type="spellStart"/>
      <w:r w:rsidRPr="00314568">
        <w:rPr>
          <w:rFonts w:cs="Times New Roman"/>
          <w:sz w:val="22"/>
          <w:szCs w:val="20"/>
        </w:rPr>
        <w:t>într</w:t>
      </w:r>
      <w:proofErr w:type="spellEnd"/>
      <w:r w:rsidRPr="00314568">
        <w:rPr>
          <w:rFonts w:cs="Times New Roman"/>
          <w:sz w:val="22"/>
          <w:szCs w:val="20"/>
        </w:rPr>
        <w:t xml:space="preserve">-un mod </w:t>
      </w:r>
      <w:proofErr w:type="spellStart"/>
      <w:r w:rsidRPr="00314568">
        <w:rPr>
          <w:rFonts w:cs="Times New Roman"/>
          <w:sz w:val="22"/>
          <w:szCs w:val="20"/>
        </w:rPr>
        <w:t>eficient</w:t>
      </w:r>
      <w:proofErr w:type="spellEnd"/>
      <w:r w:rsidRPr="00314568">
        <w:rPr>
          <w:rFonts w:cs="Times New Roman"/>
          <w:sz w:val="22"/>
          <w:szCs w:val="20"/>
        </w:rPr>
        <w:t xml:space="preserve"> </w:t>
      </w:r>
      <w:proofErr w:type="spellStart"/>
      <w:r w:rsidRPr="00314568">
        <w:rPr>
          <w:rFonts w:cs="Times New Roman"/>
          <w:sz w:val="22"/>
          <w:szCs w:val="20"/>
        </w:rPr>
        <w:t>și</w:t>
      </w:r>
      <w:proofErr w:type="spellEnd"/>
      <w:r w:rsidRPr="00314568">
        <w:rPr>
          <w:rFonts w:cs="Times New Roman"/>
          <w:sz w:val="22"/>
          <w:szCs w:val="20"/>
        </w:rPr>
        <w:t xml:space="preserve"> </w:t>
      </w:r>
      <w:proofErr w:type="spellStart"/>
      <w:r w:rsidRPr="00314568">
        <w:rPr>
          <w:rFonts w:cs="Times New Roman"/>
          <w:sz w:val="22"/>
          <w:szCs w:val="20"/>
        </w:rPr>
        <w:t>flexibil</w:t>
      </w:r>
      <w:proofErr w:type="spellEnd"/>
      <w:r w:rsidRPr="00314568">
        <w:rPr>
          <w:rFonts w:cs="Times New Roman"/>
          <w:sz w:val="22"/>
          <w:szCs w:val="20"/>
        </w:rPr>
        <w:t>.</w:t>
      </w:r>
    </w:p>
    <w:p w14:paraId="14E03D49" w14:textId="77777777" w:rsidR="002A396D" w:rsidRDefault="002A396D" w:rsidP="002F64AD">
      <w:pPr>
        <w:widowControl w:val="0"/>
        <w:spacing w:after="0"/>
        <w:rPr>
          <w:b/>
          <w:bCs/>
          <w:sz w:val="28"/>
          <w:szCs w:val="24"/>
          <w:lang w:val="ro-RO"/>
        </w:rPr>
      </w:pPr>
    </w:p>
    <w:p w14:paraId="30D1B066" w14:textId="58501FC9" w:rsidR="00AB0695" w:rsidRDefault="002F64AD" w:rsidP="002F64AD">
      <w:pPr>
        <w:widowControl w:val="0"/>
        <w:spacing w:after="0"/>
        <w:rPr>
          <w:lang w:val="ro-RO"/>
        </w:rPr>
      </w:pPr>
      <w:r w:rsidRPr="00540C9D">
        <w:rPr>
          <w:b/>
          <w:bCs/>
          <w:sz w:val="28"/>
          <w:szCs w:val="24"/>
          <w:lang w:val="ro-RO"/>
        </w:rPr>
        <w:lastRenderedPageBreak/>
        <w:tab/>
      </w:r>
      <w:r w:rsidR="009A4B75">
        <w:rPr>
          <w:lang w:val="ro-RO"/>
        </w:rPr>
        <w:t>1. Se deschide mediul Visual Studio și pe bara de meniuri se alege Extension – Manage Extension.</w:t>
      </w:r>
    </w:p>
    <w:p w14:paraId="6E65CE24" w14:textId="7A09A4F6" w:rsidR="009A4B75" w:rsidRPr="00314568" w:rsidRDefault="00557E41" w:rsidP="002F64AD">
      <w:pPr>
        <w:widowControl w:val="0"/>
        <w:spacing w:after="0"/>
        <w:rPr>
          <w:rFonts w:cs="Times New Roman"/>
          <w:sz w:val="22"/>
          <w:szCs w:val="20"/>
        </w:rPr>
      </w:pPr>
      <w:r>
        <w:rPr>
          <w:lang w:val="ro-RO"/>
        </w:rPr>
        <w:t>2. Se deschide fereastra de gestiune a extensiilor și se caută componenta Microsoft Analysis Service Projects și se descarcă.</w:t>
      </w:r>
    </w:p>
    <w:p w14:paraId="566DC8A7" w14:textId="206961A1" w:rsidR="00D4623D" w:rsidRDefault="00771EAA" w:rsidP="00771EAA">
      <w:pPr>
        <w:ind w:firstLine="0"/>
        <w:jc w:val="center"/>
        <w:rPr>
          <w:rFonts w:cs="Times New Roman"/>
        </w:rPr>
      </w:pPr>
      <w:r w:rsidRPr="00771EAA">
        <w:rPr>
          <w:noProof/>
        </w:rPr>
        <w:drawing>
          <wp:inline distT="0" distB="0" distL="0" distR="0" wp14:anchorId="315AEDBB" wp14:editId="2D53C291">
            <wp:extent cx="6692265" cy="166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2265" cy="1666240"/>
                    </a:xfrm>
                    <a:prstGeom prst="rect">
                      <a:avLst/>
                    </a:prstGeom>
                  </pic:spPr>
                </pic:pic>
              </a:graphicData>
            </a:graphic>
          </wp:inline>
        </w:drawing>
      </w:r>
    </w:p>
    <w:p w14:paraId="05D32439" w14:textId="203531BE" w:rsidR="00771EAA" w:rsidRDefault="00771EAA" w:rsidP="00771EAA">
      <w:pPr>
        <w:ind w:firstLine="0"/>
        <w:jc w:val="center"/>
        <w:rPr>
          <w:rFonts w:cs="Times New Roman"/>
        </w:rPr>
      </w:pPr>
      <w:proofErr w:type="spellStart"/>
      <w:r>
        <w:rPr>
          <w:rFonts w:cs="Times New Roman"/>
        </w:rPr>
        <w:t>Figura</w:t>
      </w:r>
      <w:proofErr w:type="spellEnd"/>
      <w:r>
        <w:rPr>
          <w:rFonts w:cs="Times New Roman"/>
        </w:rPr>
        <w:t xml:space="preserve"> 2 – </w:t>
      </w:r>
      <w:proofErr w:type="spellStart"/>
      <w:r>
        <w:rPr>
          <w:rFonts w:cs="Times New Roman"/>
        </w:rPr>
        <w:t>Descărcare</w:t>
      </w:r>
      <w:proofErr w:type="spellEnd"/>
      <w:r>
        <w:rPr>
          <w:rFonts w:cs="Times New Roman"/>
        </w:rPr>
        <w:t xml:space="preserve"> Microsoft Analysis Services</w:t>
      </w:r>
    </w:p>
    <w:p w14:paraId="33C21B11" w14:textId="11CDF534" w:rsidR="00771EAA" w:rsidRDefault="00F73621" w:rsidP="00771EAA">
      <w:pPr>
        <w:ind w:firstLine="0"/>
        <w:rPr>
          <w:rFonts w:cs="Times New Roman"/>
        </w:rPr>
      </w:pPr>
      <w:r>
        <w:rPr>
          <w:rFonts w:cs="Times New Roman"/>
        </w:rPr>
        <w:tab/>
        <w:t xml:space="preserve">3. </w:t>
      </w:r>
      <w:proofErr w:type="spellStart"/>
      <w:r>
        <w:rPr>
          <w:rFonts w:cs="Times New Roman"/>
        </w:rPr>
        <w:t>Deschidem</w:t>
      </w:r>
      <w:proofErr w:type="spellEnd"/>
      <w:r>
        <w:rPr>
          <w:rFonts w:cs="Times New Roman"/>
        </w:rPr>
        <w:t xml:space="preserve"> </w:t>
      </w:r>
      <w:proofErr w:type="spellStart"/>
      <w:r>
        <w:rPr>
          <w:rFonts w:cs="Times New Roman"/>
        </w:rPr>
        <w:t>instalatorul</w:t>
      </w:r>
      <w:proofErr w:type="spellEnd"/>
      <w:r>
        <w:rPr>
          <w:rFonts w:cs="Times New Roman"/>
        </w:rPr>
        <w:t xml:space="preserve"> </w:t>
      </w:r>
      <w:proofErr w:type="spellStart"/>
      <w:r>
        <w:rPr>
          <w:rFonts w:cs="Times New Roman"/>
        </w:rPr>
        <w:t>și</w:t>
      </w:r>
      <w:proofErr w:type="spellEnd"/>
      <w:r>
        <w:rPr>
          <w:rFonts w:cs="Times New Roman"/>
        </w:rPr>
        <w:t xml:space="preserve"> </w:t>
      </w:r>
      <w:proofErr w:type="spellStart"/>
      <w:r>
        <w:rPr>
          <w:rFonts w:cs="Times New Roman"/>
        </w:rPr>
        <w:t>parcurgem</w:t>
      </w:r>
      <w:proofErr w:type="spellEnd"/>
      <w:r>
        <w:rPr>
          <w:rFonts w:cs="Times New Roman"/>
        </w:rPr>
        <w:t xml:space="preserve"> </w:t>
      </w:r>
      <w:proofErr w:type="spellStart"/>
      <w:r>
        <w:rPr>
          <w:rFonts w:cs="Times New Roman"/>
        </w:rPr>
        <w:t>pa</w:t>
      </w:r>
      <w:r w:rsidR="005E3C31">
        <w:rPr>
          <w:rFonts w:cs="Times New Roman"/>
        </w:rPr>
        <w:t>ș</w:t>
      </w:r>
      <w:r>
        <w:rPr>
          <w:rFonts w:cs="Times New Roman"/>
        </w:rPr>
        <w:t>ii</w:t>
      </w:r>
      <w:proofErr w:type="spellEnd"/>
      <w:r>
        <w:rPr>
          <w:rFonts w:cs="Times New Roman"/>
        </w:rPr>
        <w:t xml:space="preserve"> </w:t>
      </w:r>
      <w:proofErr w:type="spellStart"/>
      <w:r>
        <w:rPr>
          <w:rFonts w:cs="Times New Roman"/>
        </w:rPr>
        <w:t>necesari</w:t>
      </w:r>
      <w:proofErr w:type="spellEnd"/>
      <w:r>
        <w:rPr>
          <w:rFonts w:cs="Times New Roman"/>
        </w:rPr>
        <w:t xml:space="preserve"> </w:t>
      </w:r>
      <w:proofErr w:type="spellStart"/>
      <w:r>
        <w:rPr>
          <w:rFonts w:cs="Times New Roman"/>
        </w:rPr>
        <w:t>pentru</w:t>
      </w:r>
      <w:proofErr w:type="spellEnd"/>
      <w:r>
        <w:rPr>
          <w:rFonts w:cs="Times New Roman"/>
        </w:rPr>
        <w:t xml:space="preserve"> </w:t>
      </w:r>
      <w:proofErr w:type="spellStart"/>
      <w:r>
        <w:rPr>
          <w:rFonts w:cs="Times New Roman"/>
        </w:rPr>
        <w:t>instalare</w:t>
      </w:r>
      <w:proofErr w:type="spellEnd"/>
      <w:r>
        <w:rPr>
          <w:rFonts w:cs="Times New Roman"/>
        </w:rPr>
        <w:t xml:space="preserve">, </w:t>
      </w:r>
      <w:proofErr w:type="spellStart"/>
      <w:r>
        <w:rPr>
          <w:rFonts w:cs="Times New Roman"/>
        </w:rPr>
        <w:t>în</w:t>
      </w:r>
      <w:proofErr w:type="spellEnd"/>
      <w:r>
        <w:rPr>
          <w:rFonts w:cs="Times New Roman"/>
        </w:rPr>
        <w:t xml:space="preserve"> final, </w:t>
      </w:r>
      <w:proofErr w:type="spellStart"/>
      <w:r>
        <w:rPr>
          <w:rFonts w:cs="Times New Roman"/>
        </w:rPr>
        <w:t>ar</w:t>
      </w:r>
      <w:proofErr w:type="spellEnd"/>
      <w:r>
        <w:rPr>
          <w:rFonts w:cs="Times New Roman"/>
        </w:rPr>
        <w:t xml:space="preserve"> </w:t>
      </w:r>
      <w:proofErr w:type="spellStart"/>
      <w:r>
        <w:rPr>
          <w:rFonts w:cs="Times New Roman"/>
        </w:rPr>
        <w:t>trebui</w:t>
      </w:r>
      <w:proofErr w:type="spellEnd"/>
      <w:r>
        <w:rPr>
          <w:rFonts w:cs="Times New Roman"/>
        </w:rPr>
        <w:t xml:space="preserve"> </w:t>
      </w:r>
      <w:proofErr w:type="spellStart"/>
      <w:r>
        <w:rPr>
          <w:rFonts w:cs="Times New Roman"/>
        </w:rPr>
        <w:t>să</w:t>
      </w:r>
      <w:proofErr w:type="spellEnd"/>
      <w:r>
        <w:rPr>
          <w:rFonts w:cs="Times New Roman"/>
        </w:rPr>
        <w:t xml:space="preserve"> se </w:t>
      </w:r>
      <w:proofErr w:type="spellStart"/>
      <w:r>
        <w:rPr>
          <w:rFonts w:cs="Times New Roman"/>
        </w:rPr>
        <w:t>afișeze</w:t>
      </w:r>
      <w:proofErr w:type="spellEnd"/>
      <w:r>
        <w:rPr>
          <w:rFonts w:cs="Times New Roman"/>
        </w:rPr>
        <w:t xml:space="preserve"> un </w:t>
      </w:r>
      <w:proofErr w:type="spellStart"/>
      <w:r>
        <w:rPr>
          <w:rFonts w:cs="Times New Roman"/>
        </w:rPr>
        <w:t>răspuns</w:t>
      </w:r>
      <w:proofErr w:type="spellEnd"/>
      <w:r>
        <w:rPr>
          <w:rFonts w:cs="Times New Roman"/>
        </w:rPr>
        <w:t xml:space="preserve"> precum </w:t>
      </w:r>
      <w:proofErr w:type="spellStart"/>
      <w:r>
        <w:rPr>
          <w:rFonts w:cs="Times New Roman"/>
        </w:rPr>
        <w:t>în</w:t>
      </w:r>
      <w:proofErr w:type="spellEnd"/>
      <w:r>
        <w:rPr>
          <w:rFonts w:cs="Times New Roman"/>
        </w:rPr>
        <w:t xml:space="preserve"> </w:t>
      </w:r>
      <w:proofErr w:type="spellStart"/>
      <w:r>
        <w:rPr>
          <w:rFonts w:cs="Times New Roman"/>
        </w:rPr>
        <w:t>figura</w:t>
      </w:r>
      <w:proofErr w:type="spellEnd"/>
      <w:r>
        <w:rPr>
          <w:rFonts w:cs="Times New Roman"/>
        </w:rPr>
        <w:t xml:space="preserve"> 3.</w:t>
      </w:r>
    </w:p>
    <w:p w14:paraId="2951D0AD" w14:textId="6A16E203" w:rsidR="00F73621" w:rsidRDefault="00526160" w:rsidP="00526160">
      <w:pPr>
        <w:ind w:firstLine="0"/>
        <w:jc w:val="center"/>
        <w:rPr>
          <w:rFonts w:cs="Times New Roman"/>
        </w:rPr>
      </w:pPr>
      <w:r w:rsidRPr="00526160">
        <w:rPr>
          <w:rFonts w:cs="Times New Roman"/>
          <w:noProof/>
        </w:rPr>
        <w:drawing>
          <wp:inline distT="0" distB="0" distL="0" distR="0" wp14:anchorId="20BF8172" wp14:editId="0AB8AECF">
            <wp:extent cx="6173061" cy="4515480"/>
            <wp:effectExtent l="19050" t="19050" r="1841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3061" cy="4515480"/>
                    </a:xfrm>
                    <a:prstGeom prst="rect">
                      <a:avLst/>
                    </a:prstGeom>
                    <a:ln>
                      <a:solidFill>
                        <a:schemeClr val="tx1"/>
                      </a:solidFill>
                    </a:ln>
                  </pic:spPr>
                </pic:pic>
              </a:graphicData>
            </a:graphic>
          </wp:inline>
        </w:drawing>
      </w:r>
    </w:p>
    <w:p w14:paraId="0AE96A61" w14:textId="0FE55D43" w:rsidR="00526160" w:rsidRDefault="00526160" w:rsidP="00526160">
      <w:pPr>
        <w:ind w:firstLine="0"/>
        <w:jc w:val="center"/>
        <w:rPr>
          <w:rFonts w:cs="Times New Roman"/>
        </w:rPr>
      </w:pPr>
      <w:proofErr w:type="spellStart"/>
      <w:r>
        <w:rPr>
          <w:rFonts w:cs="Times New Roman"/>
        </w:rPr>
        <w:t>Figura</w:t>
      </w:r>
      <w:proofErr w:type="spellEnd"/>
      <w:r>
        <w:rPr>
          <w:rFonts w:cs="Times New Roman"/>
        </w:rPr>
        <w:t xml:space="preserve"> 3 – </w:t>
      </w:r>
      <w:proofErr w:type="spellStart"/>
      <w:r>
        <w:rPr>
          <w:rFonts w:cs="Times New Roman"/>
        </w:rPr>
        <w:t>Finalizare</w:t>
      </w:r>
      <w:proofErr w:type="spellEnd"/>
      <w:r>
        <w:rPr>
          <w:rFonts w:cs="Times New Roman"/>
        </w:rPr>
        <w:t xml:space="preserve"> </w:t>
      </w:r>
      <w:proofErr w:type="spellStart"/>
      <w:r>
        <w:rPr>
          <w:rFonts w:cs="Times New Roman"/>
        </w:rPr>
        <w:t>instalare</w:t>
      </w:r>
      <w:proofErr w:type="spellEnd"/>
      <w:r>
        <w:rPr>
          <w:rFonts w:cs="Times New Roman"/>
        </w:rPr>
        <w:t xml:space="preserve"> </w:t>
      </w:r>
      <w:r w:rsidR="00AB3EC8">
        <w:rPr>
          <w:rFonts w:cs="Times New Roman"/>
        </w:rPr>
        <w:t>component</w:t>
      </w:r>
    </w:p>
    <w:p w14:paraId="7E9D17A3" w14:textId="57D55B0E" w:rsidR="00AB3EC8" w:rsidRDefault="006A6346" w:rsidP="0002789D">
      <w:pPr>
        <w:rPr>
          <w:rFonts w:cs="Times New Roman"/>
        </w:rPr>
      </w:pPr>
      <w:proofErr w:type="spellStart"/>
      <w:r>
        <w:rPr>
          <w:rFonts w:cs="Times New Roman"/>
        </w:rPr>
        <w:lastRenderedPageBreak/>
        <w:t>În</w:t>
      </w:r>
      <w:proofErr w:type="spellEnd"/>
      <w:r>
        <w:rPr>
          <w:rFonts w:cs="Times New Roman"/>
        </w:rPr>
        <w:t xml:space="preserve"> Visual Studio, cream un </w:t>
      </w:r>
      <w:proofErr w:type="spellStart"/>
      <w:r>
        <w:rPr>
          <w:rFonts w:cs="Times New Roman"/>
        </w:rPr>
        <w:t>proiect</w:t>
      </w:r>
      <w:proofErr w:type="spellEnd"/>
      <w:r>
        <w:rPr>
          <w:rFonts w:cs="Times New Roman"/>
        </w:rPr>
        <w:t xml:space="preserve"> </w:t>
      </w:r>
      <w:proofErr w:type="spellStart"/>
      <w:r>
        <w:rPr>
          <w:rFonts w:cs="Times New Roman"/>
        </w:rPr>
        <w:t>nou</w:t>
      </w:r>
      <w:proofErr w:type="spellEnd"/>
      <w:r>
        <w:rPr>
          <w:rFonts w:cs="Times New Roman"/>
        </w:rPr>
        <w:t xml:space="preserve"> Analysis Service </w:t>
      </w:r>
      <w:proofErr w:type="spellStart"/>
      <w:r>
        <w:rPr>
          <w:rFonts w:cs="Times New Roman"/>
        </w:rPr>
        <w:t>în</w:t>
      </w:r>
      <w:proofErr w:type="spellEnd"/>
      <w:r>
        <w:rPr>
          <w:rFonts w:cs="Times New Roman"/>
        </w:rPr>
        <w:t xml:space="preserve"> care </w:t>
      </w:r>
      <w:proofErr w:type="spellStart"/>
      <w:r>
        <w:rPr>
          <w:rFonts w:cs="Times New Roman"/>
        </w:rPr>
        <w:t>va</w:t>
      </w:r>
      <w:proofErr w:type="spellEnd"/>
      <w:r>
        <w:rPr>
          <w:rFonts w:cs="Times New Roman"/>
        </w:rPr>
        <w:t xml:space="preserve"> fi </w:t>
      </w:r>
      <w:proofErr w:type="spellStart"/>
      <w:r>
        <w:rPr>
          <w:rFonts w:cs="Times New Roman"/>
        </w:rPr>
        <w:t>păstrat</w:t>
      </w:r>
      <w:proofErr w:type="spellEnd"/>
      <w:r>
        <w:rPr>
          <w:rFonts w:cs="Times New Roman"/>
        </w:rPr>
        <w:t xml:space="preserve"> </w:t>
      </w:r>
      <w:proofErr w:type="spellStart"/>
      <w:r>
        <w:rPr>
          <w:rFonts w:cs="Times New Roman"/>
        </w:rPr>
        <w:t>cubul</w:t>
      </w:r>
      <w:proofErr w:type="spellEnd"/>
      <w:r>
        <w:rPr>
          <w:rFonts w:cs="Times New Roman"/>
        </w:rPr>
        <w:t>.</w:t>
      </w:r>
      <w:r w:rsidR="00BB7639">
        <w:rPr>
          <w:rFonts w:cs="Times New Roman"/>
        </w:rPr>
        <w:t xml:space="preserve"> Un </w:t>
      </w:r>
      <w:proofErr w:type="spellStart"/>
      <w:r w:rsidR="00BB7639">
        <w:rPr>
          <w:rFonts w:cs="Times New Roman"/>
        </w:rPr>
        <w:t>proiect</w:t>
      </w:r>
      <w:proofErr w:type="spellEnd"/>
      <w:r w:rsidR="00BB7639">
        <w:rPr>
          <w:rFonts w:cs="Times New Roman"/>
        </w:rPr>
        <w:t xml:space="preserve"> </w:t>
      </w:r>
      <w:proofErr w:type="spellStart"/>
      <w:r w:rsidR="00BB7639">
        <w:rPr>
          <w:rFonts w:cs="Times New Roman"/>
        </w:rPr>
        <w:t>Analysos</w:t>
      </w:r>
      <w:proofErr w:type="spellEnd"/>
      <w:r w:rsidR="00BB7639">
        <w:rPr>
          <w:rFonts w:cs="Times New Roman"/>
        </w:rPr>
        <w:t xml:space="preserve"> Service </w:t>
      </w:r>
      <w:proofErr w:type="spellStart"/>
      <w:r w:rsidR="00BB7639">
        <w:rPr>
          <w:rFonts w:cs="Times New Roman"/>
        </w:rPr>
        <w:t>creează</w:t>
      </w:r>
      <w:proofErr w:type="spellEnd"/>
      <w:r w:rsidR="00BB7639">
        <w:rPr>
          <w:rFonts w:cs="Times New Roman"/>
        </w:rPr>
        <w:t xml:space="preserve"> o </w:t>
      </w:r>
      <w:proofErr w:type="spellStart"/>
      <w:r w:rsidR="00BB7639">
        <w:rPr>
          <w:rFonts w:cs="Times New Roman"/>
        </w:rPr>
        <w:t>bază</w:t>
      </w:r>
      <w:proofErr w:type="spellEnd"/>
      <w:r w:rsidR="00BB7639">
        <w:rPr>
          <w:rFonts w:cs="Times New Roman"/>
        </w:rPr>
        <w:t xml:space="preserve"> de date OLAP care </w:t>
      </w:r>
      <w:proofErr w:type="spellStart"/>
      <w:r w:rsidR="00BB7639">
        <w:rPr>
          <w:rFonts w:cs="Times New Roman"/>
        </w:rPr>
        <w:t>poate</w:t>
      </w:r>
      <w:proofErr w:type="spellEnd"/>
      <w:r w:rsidR="00BB7639">
        <w:rPr>
          <w:rFonts w:cs="Times New Roman"/>
        </w:rPr>
        <w:t xml:space="preserve"> include </w:t>
      </w:r>
      <w:proofErr w:type="spellStart"/>
      <w:r w:rsidR="00BB7639">
        <w:rPr>
          <w:rFonts w:cs="Times New Roman"/>
        </w:rPr>
        <w:t>în</w:t>
      </w:r>
      <w:proofErr w:type="spellEnd"/>
      <w:r w:rsidR="00BB7639">
        <w:rPr>
          <w:rFonts w:cs="Times New Roman"/>
        </w:rPr>
        <w:t xml:space="preserve"> sine </w:t>
      </w:r>
      <w:proofErr w:type="spellStart"/>
      <w:r w:rsidR="00BB7639">
        <w:rPr>
          <w:rFonts w:cs="Times New Roman"/>
        </w:rPr>
        <w:t>mai</w:t>
      </w:r>
      <w:proofErr w:type="spellEnd"/>
      <w:r w:rsidR="00BB7639">
        <w:rPr>
          <w:rFonts w:cs="Times New Roman"/>
        </w:rPr>
        <w:t xml:space="preserve"> </w:t>
      </w:r>
      <w:proofErr w:type="spellStart"/>
      <w:r w:rsidR="00BB7639">
        <w:rPr>
          <w:rFonts w:cs="Times New Roman"/>
        </w:rPr>
        <w:t>multe</w:t>
      </w:r>
      <w:proofErr w:type="spellEnd"/>
      <w:r w:rsidR="00BB7639">
        <w:rPr>
          <w:rFonts w:cs="Times New Roman"/>
        </w:rPr>
        <w:t xml:space="preserve"> </w:t>
      </w:r>
      <w:proofErr w:type="spellStart"/>
      <w:r w:rsidR="00BB7639">
        <w:rPr>
          <w:rFonts w:cs="Times New Roman"/>
        </w:rPr>
        <w:t>cuburi</w:t>
      </w:r>
      <w:proofErr w:type="spellEnd"/>
      <w:r w:rsidR="00BB7639">
        <w:rPr>
          <w:rFonts w:cs="Times New Roman"/>
        </w:rPr>
        <w:t xml:space="preserve">, </w:t>
      </w:r>
      <w:proofErr w:type="spellStart"/>
      <w:r w:rsidR="00BB7639">
        <w:rPr>
          <w:rFonts w:cs="Times New Roman"/>
        </w:rPr>
        <w:t>dar</w:t>
      </w:r>
      <w:proofErr w:type="spellEnd"/>
      <w:r w:rsidR="00BB7639">
        <w:rPr>
          <w:rFonts w:cs="Times New Roman"/>
        </w:rPr>
        <w:t xml:space="preserve"> </w:t>
      </w:r>
      <w:proofErr w:type="spellStart"/>
      <w:r w:rsidR="00BB7639">
        <w:rPr>
          <w:rFonts w:cs="Times New Roman"/>
        </w:rPr>
        <w:t>orice</w:t>
      </w:r>
      <w:proofErr w:type="spellEnd"/>
      <w:r w:rsidR="00BB7639">
        <w:rPr>
          <w:rFonts w:cs="Times New Roman"/>
        </w:rPr>
        <w:t xml:space="preserve"> cub nu </w:t>
      </w:r>
      <w:proofErr w:type="spellStart"/>
      <w:r w:rsidR="00BB7639">
        <w:rPr>
          <w:rFonts w:cs="Times New Roman"/>
        </w:rPr>
        <w:t>poate</w:t>
      </w:r>
      <w:proofErr w:type="spellEnd"/>
      <w:r w:rsidR="00BB7639">
        <w:rPr>
          <w:rFonts w:cs="Times New Roman"/>
        </w:rPr>
        <w:t xml:space="preserve"> </w:t>
      </w:r>
      <w:proofErr w:type="spellStart"/>
      <w:r w:rsidR="00BB7639">
        <w:rPr>
          <w:rFonts w:cs="Times New Roman"/>
        </w:rPr>
        <w:t>exista</w:t>
      </w:r>
      <w:proofErr w:type="spellEnd"/>
      <w:r w:rsidR="00BB7639">
        <w:rPr>
          <w:rFonts w:cs="Times New Roman"/>
        </w:rPr>
        <w:t xml:space="preserve"> </w:t>
      </w:r>
      <w:proofErr w:type="spellStart"/>
      <w:r w:rsidR="00BB7639">
        <w:rPr>
          <w:rFonts w:cs="Times New Roman"/>
        </w:rPr>
        <w:t>în</w:t>
      </w:r>
      <w:proofErr w:type="spellEnd"/>
      <w:r w:rsidR="00BB7639">
        <w:rPr>
          <w:rFonts w:cs="Times New Roman"/>
        </w:rPr>
        <w:t xml:space="preserve"> afara </w:t>
      </w:r>
      <w:proofErr w:type="spellStart"/>
      <w:r w:rsidR="00BB7639">
        <w:rPr>
          <w:rFonts w:cs="Times New Roman"/>
        </w:rPr>
        <w:t>unui</w:t>
      </w:r>
      <w:proofErr w:type="spellEnd"/>
      <w:r w:rsidR="00BB7639">
        <w:rPr>
          <w:rFonts w:cs="Times New Roman"/>
        </w:rPr>
        <w:t xml:space="preserve"> </w:t>
      </w:r>
      <w:proofErr w:type="spellStart"/>
      <w:r w:rsidR="00BB7639">
        <w:rPr>
          <w:rFonts w:cs="Times New Roman"/>
        </w:rPr>
        <w:t>proiect</w:t>
      </w:r>
      <w:proofErr w:type="spellEnd"/>
      <w:r w:rsidR="0002789D">
        <w:rPr>
          <w:rFonts w:cs="Times New Roman"/>
        </w:rPr>
        <w:t xml:space="preserve">. </w:t>
      </w:r>
    </w:p>
    <w:p w14:paraId="2F130AC5" w14:textId="609E90D5" w:rsidR="004857F7" w:rsidRDefault="004857F7" w:rsidP="0002789D">
      <w:pPr>
        <w:rPr>
          <w:rFonts w:cs="Times New Roman"/>
        </w:rPr>
      </w:pPr>
      <w:proofErr w:type="spellStart"/>
      <w:r>
        <w:rPr>
          <w:rFonts w:cs="Times New Roman"/>
        </w:rPr>
        <w:t>În</w:t>
      </w:r>
      <w:proofErr w:type="spellEnd"/>
      <w:r>
        <w:rPr>
          <w:rFonts w:cs="Times New Roman"/>
        </w:rPr>
        <w:t xml:space="preserve"> visual studio </w:t>
      </w:r>
      <w:proofErr w:type="spellStart"/>
      <w:r>
        <w:rPr>
          <w:rFonts w:cs="Times New Roman"/>
        </w:rPr>
        <w:t>alegem</w:t>
      </w:r>
      <w:proofErr w:type="spellEnd"/>
      <w:r>
        <w:rPr>
          <w:rFonts w:cs="Times New Roman"/>
        </w:rPr>
        <w:t xml:space="preserve"> </w:t>
      </w:r>
      <w:proofErr w:type="spellStart"/>
      <w:r>
        <w:rPr>
          <w:rFonts w:cs="Times New Roman"/>
        </w:rPr>
        <w:t>obțiunea</w:t>
      </w:r>
      <w:proofErr w:type="spellEnd"/>
      <w:r>
        <w:rPr>
          <w:rFonts w:cs="Times New Roman"/>
        </w:rPr>
        <w:t xml:space="preserve"> Analysis Service Multidimensional Project, precum </w:t>
      </w:r>
      <w:proofErr w:type="spellStart"/>
      <w:r>
        <w:rPr>
          <w:rFonts w:cs="Times New Roman"/>
        </w:rPr>
        <w:t>în</w:t>
      </w:r>
      <w:proofErr w:type="spellEnd"/>
      <w:r>
        <w:rPr>
          <w:rFonts w:cs="Times New Roman"/>
        </w:rPr>
        <w:t xml:space="preserve"> </w:t>
      </w:r>
      <w:proofErr w:type="spellStart"/>
      <w:r>
        <w:rPr>
          <w:rFonts w:cs="Times New Roman"/>
        </w:rPr>
        <w:t>figura</w:t>
      </w:r>
      <w:proofErr w:type="spellEnd"/>
      <w:r>
        <w:rPr>
          <w:rFonts w:cs="Times New Roman"/>
        </w:rPr>
        <w:t xml:space="preserve"> 4.</w:t>
      </w:r>
    </w:p>
    <w:p w14:paraId="67164BC8" w14:textId="65A5E2BA" w:rsidR="0002789D" w:rsidRDefault="0002789D" w:rsidP="0002789D">
      <w:pPr>
        <w:ind w:firstLine="0"/>
        <w:rPr>
          <w:rFonts w:cs="Times New Roman"/>
        </w:rPr>
      </w:pPr>
      <w:r w:rsidRPr="0002789D">
        <w:rPr>
          <w:rFonts w:cs="Times New Roman"/>
          <w:noProof/>
        </w:rPr>
        <w:drawing>
          <wp:inline distT="0" distB="0" distL="0" distR="0" wp14:anchorId="1A468EBE" wp14:editId="137E0C2D">
            <wp:extent cx="6692265" cy="2496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92265" cy="2496185"/>
                    </a:xfrm>
                    <a:prstGeom prst="rect">
                      <a:avLst/>
                    </a:prstGeom>
                  </pic:spPr>
                </pic:pic>
              </a:graphicData>
            </a:graphic>
          </wp:inline>
        </w:drawing>
      </w:r>
    </w:p>
    <w:p w14:paraId="27F7E53E" w14:textId="4CB80AE7" w:rsidR="0002789D" w:rsidRDefault="0002789D" w:rsidP="0002789D">
      <w:pPr>
        <w:ind w:firstLine="0"/>
        <w:jc w:val="center"/>
        <w:rPr>
          <w:rFonts w:cs="Times New Roman"/>
        </w:rPr>
      </w:pPr>
      <w:proofErr w:type="spellStart"/>
      <w:r>
        <w:rPr>
          <w:rFonts w:cs="Times New Roman"/>
        </w:rPr>
        <w:t>Figura</w:t>
      </w:r>
      <w:proofErr w:type="spellEnd"/>
      <w:r>
        <w:rPr>
          <w:rFonts w:cs="Times New Roman"/>
        </w:rPr>
        <w:t xml:space="preserve"> 4 – </w:t>
      </w:r>
      <w:proofErr w:type="spellStart"/>
      <w:r>
        <w:rPr>
          <w:rFonts w:cs="Times New Roman"/>
        </w:rPr>
        <w:t>Creare</w:t>
      </w:r>
      <w:proofErr w:type="spellEnd"/>
      <w:r>
        <w:rPr>
          <w:rFonts w:cs="Times New Roman"/>
        </w:rPr>
        <w:t xml:space="preserve"> </w:t>
      </w:r>
      <w:proofErr w:type="spellStart"/>
      <w:r>
        <w:rPr>
          <w:rFonts w:cs="Times New Roman"/>
        </w:rPr>
        <w:t>proiect</w:t>
      </w:r>
      <w:proofErr w:type="spellEnd"/>
      <w:r>
        <w:rPr>
          <w:rFonts w:cs="Times New Roman"/>
        </w:rPr>
        <w:t xml:space="preserve"> </w:t>
      </w:r>
      <w:proofErr w:type="spellStart"/>
      <w:r>
        <w:rPr>
          <w:rFonts w:cs="Times New Roman"/>
        </w:rPr>
        <w:t>nou</w:t>
      </w:r>
      <w:proofErr w:type="spellEnd"/>
    </w:p>
    <w:p w14:paraId="5F2612DE" w14:textId="0FA6507A" w:rsidR="00187543" w:rsidRPr="00A82A53" w:rsidRDefault="00187543" w:rsidP="00187543">
      <w:pPr>
        <w:widowControl w:val="0"/>
        <w:spacing w:after="0"/>
        <w:ind w:firstLine="0"/>
        <w:rPr>
          <w:b/>
          <w:bCs/>
          <w:sz w:val="28"/>
          <w:szCs w:val="24"/>
        </w:rPr>
      </w:pPr>
    </w:p>
    <w:p w14:paraId="4B87266B" w14:textId="6D64FF0E" w:rsidR="0002789D" w:rsidRDefault="00187543" w:rsidP="00187543">
      <w:pPr>
        <w:ind w:firstLine="0"/>
        <w:rPr>
          <w:lang w:val="ro-RO"/>
        </w:rPr>
      </w:pPr>
      <w:r w:rsidRPr="00540C9D">
        <w:rPr>
          <w:b/>
          <w:bCs/>
          <w:sz w:val="28"/>
          <w:szCs w:val="24"/>
          <w:lang w:val="ro-RO"/>
        </w:rPr>
        <w:tab/>
      </w:r>
      <w:r>
        <w:rPr>
          <w:lang w:val="ro-RO"/>
        </w:rPr>
        <w:t xml:space="preserve">1. </w:t>
      </w:r>
      <w:r w:rsidR="00205124">
        <w:rPr>
          <w:lang w:val="ro-RO"/>
        </w:rPr>
        <w:t>În Solution Explorer, se aplică un click-drept pe dosarul Cubes și apoi se face un click pe opțiunea New Cube. Se afișează pagina Welcome to the Cuve Wizard a asistentului, precum în figura 5.</w:t>
      </w:r>
    </w:p>
    <w:p w14:paraId="5699B060" w14:textId="79295D79" w:rsidR="00205124" w:rsidRDefault="00205124" w:rsidP="00187543">
      <w:pPr>
        <w:ind w:firstLine="0"/>
        <w:rPr>
          <w:rFonts w:cs="Times New Roman"/>
        </w:rPr>
      </w:pPr>
      <w:r w:rsidRPr="00205124">
        <w:rPr>
          <w:rFonts w:cs="Times New Roman"/>
          <w:noProof/>
        </w:rPr>
        <w:drawing>
          <wp:inline distT="0" distB="0" distL="0" distR="0" wp14:anchorId="28777B37" wp14:editId="44227683">
            <wp:extent cx="6692265" cy="3573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2265" cy="3573780"/>
                    </a:xfrm>
                    <a:prstGeom prst="rect">
                      <a:avLst/>
                    </a:prstGeom>
                  </pic:spPr>
                </pic:pic>
              </a:graphicData>
            </a:graphic>
          </wp:inline>
        </w:drawing>
      </w:r>
    </w:p>
    <w:p w14:paraId="42F3DBA6" w14:textId="264FAB20" w:rsidR="00205124" w:rsidRDefault="00205124" w:rsidP="00205124">
      <w:pPr>
        <w:ind w:firstLine="0"/>
        <w:jc w:val="center"/>
        <w:rPr>
          <w:rFonts w:cs="Times New Roman"/>
        </w:rPr>
      </w:pPr>
      <w:proofErr w:type="spellStart"/>
      <w:r>
        <w:rPr>
          <w:rFonts w:cs="Times New Roman"/>
        </w:rPr>
        <w:t>Figura</w:t>
      </w:r>
      <w:proofErr w:type="spellEnd"/>
      <w:r>
        <w:rPr>
          <w:rFonts w:cs="Times New Roman"/>
        </w:rPr>
        <w:t xml:space="preserve"> 5 – Cube Wizard</w:t>
      </w:r>
    </w:p>
    <w:p w14:paraId="59649ED9" w14:textId="23FA058A" w:rsidR="00205124" w:rsidRPr="00896CA6" w:rsidRDefault="0042669F" w:rsidP="004D7DBA">
      <w:pPr>
        <w:rPr>
          <w:rFonts w:cs="Times New Roman"/>
          <w:lang w:val="ro-RO"/>
        </w:rPr>
      </w:pPr>
      <w:proofErr w:type="spellStart"/>
      <w:r>
        <w:rPr>
          <w:rFonts w:cs="Times New Roman"/>
        </w:rPr>
        <w:lastRenderedPageBreak/>
        <w:t>Inițial</w:t>
      </w:r>
      <w:proofErr w:type="spellEnd"/>
      <w:r>
        <w:rPr>
          <w:rFonts w:cs="Times New Roman"/>
        </w:rPr>
        <w:t xml:space="preserve"> </w:t>
      </w:r>
      <w:proofErr w:type="spellStart"/>
      <w:r>
        <w:rPr>
          <w:rFonts w:cs="Times New Roman"/>
        </w:rPr>
        <w:t>este</w:t>
      </w:r>
      <w:proofErr w:type="spellEnd"/>
      <w:r>
        <w:rPr>
          <w:rFonts w:cs="Times New Roman"/>
        </w:rPr>
        <w:t xml:space="preserve"> </w:t>
      </w:r>
      <w:proofErr w:type="spellStart"/>
      <w:r>
        <w:rPr>
          <w:rFonts w:cs="Times New Roman"/>
        </w:rPr>
        <w:t>nevoie</w:t>
      </w:r>
      <w:proofErr w:type="spellEnd"/>
      <w:r>
        <w:rPr>
          <w:rFonts w:cs="Times New Roman"/>
        </w:rPr>
        <w:t xml:space="preserve"> de </w:t>
      </w:r>
      <w:proofErr w:type="spellStart"/>
      <w:r>
        <w:rPr>
          <w:rFonts w:cs="Times New Roman"/>
        </w:rPr>
        <w:t>specificat</w:t>
      </w:r>
      <w:proofErr w:type="spellEnd"/>
      <w:r>
        <w:rPr>
          <w:rFonts w:cs="Times New Roman"/>
        </w:rPr>
        <w:t xml:space="preserve"> </w:t>
      </w:r>
      <w:proofErr w:type="spellStart"/>
      <w:r>
        <w:rPr>
          <w:rFonts w:cs="Times New Roman"/>
        </w:rPr>
        <w:t>metoda</w:t>
      </w:r>
      <w:proofErr w:type="spellEnd"/>
      <w:r>
        <w:rPr>
          <w:rFonts w:cs="Times New Roman"/>
        </w:rPr>
        <w:t xml:space="preserve"> de </w:t>
      </w:r>
      <w:proofErr w:type="spellStart"/>
      <w:r>
        <w:rPr>
          <w:rFonts w:cs="Times New Roman"/>
        </w:rPr>
        <w:t>construire</w:t>
      </w:r>
      <w:proofErr w:type="spellEnd"/>
      <w:r>
        <w:rPr>
          <w:rFonts w:cs="Times New Roman"/>
        </w:rPr>
        <w:t xml:space="preserve">. </w:t>
      </w:r>
      <w:proofErr w:type="spellStart"/>
      <w:r>
        <w:rPr>
          <w:rFonts w:cs="Times New Roman"/>
        </w:rPr>
        <w:t>Pentru</w:t>
      </w:r>
      <w:proofErr w:type="spellEnd"/>
      <w:r>
        <w:rPr>
          <w:rFonts w:cs="Times New Roman"/>
        </w:rPr>
        <w:t xml:space="preserve"> a </w:t>
      </w:r>
      <w:proofErr w:type="spellStart"/>
      <w:r>
        <w:rPr>
          <w:rFonts w:cs="Times New Roman"/>
        </w:rPr>
        <w:t>crea</w:t>
      </w:r>
      <w:proofErr w:type="spellEnd"/>
      <w:r>
        <w:rPr>
          <w:rFonts w:cs="Times New Roman"/>
        </w:rPr>
        <w:t xml:space="preserve"> </w:t>
      </w:r>
      <w:proofErr w:type="spellStart"/>
      <w:r>
        <w:rPr>
          <w:rFonts w:cs="Times New Roman"/>
        </w:rPr>
        <w:t>cubul</w:t>
      </w:r>
      <w:proofErr w:type="spellEnd"/>
      <w:r>
        <w:rPr>
          <w:rFonts w:cs="Times New Roman"/>
        </w:rPr>
        <w:t xml:space="preserve">, </w:t>
      </w:r>
      <w:proofErr w:type="spellStart"/>
      <w:r>
        <w:rPr>
          <w:rFonts w:cs="Times New Roman"/>
        </w:rPr>
        <w:t>utilizând</w:t>
      </w:r>
      <w:proofErr w:type="spellEnd"/>
      <w:r>
        <w:rPr>
          <w:rFonts w:cs="Times New Roman"/>
        </w:rPr>
        <w:t xml:space="preserve"> </w:t>
      </w:r>
      <w:proofErr w:type="spellStart"/>
      <w:r>
        <w:rPr>
          <w:rFonts w:cs="Times New Roman"/>
        </w:rPr>
        <w:t>tabele</w:t>
      </w:r>
      <w:proofErr w:type="spellEnd"/>
      <w:r>
        <w:rPr>
          <w:rFonts w:cs="Times New Roman"/>
        </w:rPr>
        <w:t xml:space="preserve"> </w:t>
      </w:r>
      <w:proofErr w:type="spellStart"/>
      <w:r>
        <w:rPr>
          <w:rFonts w:cs="Times New Roman"/>
        </w:rPr>
        <w:t>existente</w:t>
      </w:r>
      <w:proofErr w:type="spellEnd"/>
      <w:r>
        <w:rPr>
          <w:rFonts w:cs="Times New Roman"/>
        </w:rPr>
        <w:t xml:space="preserve">, se </w:t>
      </w:r>
      <w:proofErr w:type="spellStart"/>
      <w:r>
        <w:rPr>
          <w:rFonts w:cs="Times New Roman"/>
        </w:rPr>
        <w:t>bifează</w:t>
      </w:r>
      <w:proofErr w:type="spellEnd"/>
      <w:r>
        <w:rPr>
          <w:rFonts w:cs="Times New Roman"/>
        </w:rPr>
        <w:t xml:space="preserve"> Use existing tables. </w:t>
      </w:r>
      <w:proofErr w:type="spellStart"/>
      <w:r>
        <w:rPr>
          <w:rFonts w:cs="Times New Roman"/>
        </w:rPr>
        <w:t>Pentru</w:t>
      </w:r>
      <w:proofErr w:type="spellEnd"/>
      <w:r>
        <w:rPr>
          <w:rFonts w:cs="Times New Roman"/>
        </w:rPr>
        <w:t xml:space="preserve"> </w:t>
      </w:r>
      <w:proofErr w:type="spellStart"/>
      <w:r>
        <w:rPr>
          <w:rFonts w:cs="Times New Roman"/>
        </w:rPr>
        <w:t>crearea</w:t>
      </w:r>
      <w:proofErr w:type="spellEnd"/>
      <w:r>
        <w:rPr>
          <w:rFonts w:cs="Times New Roman"/>
        </w:rPr>
        <w:t xml:space="preserve"> </w:t>
      </w:r>
      <w:proofErr w:type="spellStart"/>
      <w:r>
        <w:rPr>
          <w:rFonts w:cs="Times New Roman"/>
        </w:rPr>
        <w:t>cubului</w:t>
      </w:r>
      <w:proofErr w:type="spellEnd"/>
      <w:r>
        <w:rPr>
          <w:rFonts w:cs="Times New Roman"/>
        </w:rPr>
        <w:t xml:space="preserve"> vid, se </w:t>
      </w:r>
      <w:proofErr w:type="spellStart"/>
      <w:r>
        <w:rPr>
          <w:rFonts w:cs="Times New Roman"/>
        </w:rPr>
        <w:t>alege</w:t>
      </w:r>
      <w:proofErr w:type="spellEnd"/>
      <w:r>
        <w:rPr>
          <w:rFonts w:cs="Times New Roman"/>
        </w:rPr>
        <w:t xml:space="preserve"> Create an empty cube, </w:t>
      </w:r>
      <w:proofErr w:type="spellStart"/>
      <w:r>
        <w:rPr>
          <w:rFonts w:cs="Times New Roman"/>
        </w:rPr>
        <w:t>iar</w:t>
      </w:r>
      <w:proofErr w:type="spellEnd"/>
      <w:r>
        <w:rPr>
          <w:rFonts w:cs="Times New Roman"/>
        </w:rPr>
        <w:t xml:space="preserve"> </w:t>
      </w:r>
      <w:proofErr w:type="spellStart"/>
      <w:r>
        <w:rPr>
          <w:rFonts w:cs="Times New Roman"/>
        </w:rPr>
        <w:t>pentru</w:t>
      </w:r>
      <w:proofErr w:type="spellEnd"/>
      <w:r>
        <w:rPr>
          <w:rFonts w:cs="Times New Roman"/>
        </w:rPr>
        <w:t xml:space="preserve"> </w:t>
      </w:r>
      <w:proofErr w:type="spellStart"/>
      <w:r>
        <w:rPr>
          <w:rFonts w:cs="Times New Roman"/>
        </w:rPr>
        <w:t>formarea</w:t>
      </w:r>
      <w:proofErr w:type="spellEnd"/>
      <w:r>
        <w:rPr>
          <w:rFonts w:cs="Times New Roman"/>
        </w:rPr>
        <w:t xml:space="preserve"> manual a </w:t>
      </w:r>
      <w:proofErr w:type="spellStart"/>
      <w:r>
        <w:rPr>
          <w:rFonts w:cs="Times New Roman"/>
        </w:rPr>
        <w:t>tabelelor</w:t>
      </w:r>
      <w:proofErr w:type="spellEnd"/>
      <w:r>
        <w:rPr>
          <w:rFonts w:cs="Times New Roman"/>
        </w:rPr>
        <w:t xml:space="preserve"> </w:t>
      </w:r>
      <w:proofErr w:type="spellStart"/>
      <w:r>
        <w:rPr>
          <w:rFonts w:cs="Times New Roman"/>
        </w:rPr>
        <w:t>cubului</w:t>
      </w:r>
      <w:proofErr w:type="spellEnd"/>
      <w:r>
        <w:rPr>
          <w:rFonts w:cs="Times New Roman"/>
        </w:rPr>
        <w:t xml:space="preserve">, se </w:t>
      </w:r>
      <w:proofErr w:type="spellStart"/>
      <w:r>
        <w:rPr>
          <w:rFonts w:cs="Times New Roman"/>
        </w:rPr>
        <w:t>recurge</w:t>
      </w:r>
      <w:proofErr w:type="spellEnd"/>
      <w:r>
        <w:rPr>
          <w:rFonts w:cs="Times New Roman"/>
        </w:rPr>
        <w:t xml:space="preserve"> la </w:t>
      </w:r>
      <w:proofErr w:type="spellStart"/>
      <w:r>
        <w:rPr>
          <w:rFonts w:cs="Times New Roman"/>
        </w:rPr>
        <w:t>opțiunea</w:t>
      </w:r>
      <w:proofErr w:type="spellEnd"/>
      <w:r>
        <w:rPr>
          <w:rFonts w:cs="Times New Roman"/>
        </w:rPr>
        <w:t xml:space="preserve"> Generate tables in the data source.</w:t>
      </w:r>
      <w:r w:rsidR="004D7DBA">
        <w:rPr>
          <w:rFonts w:cs="Times New Roman"/>
        </w:rPr>
        <w:t xml:space="preserve"> </w:t>
      </w:r>
      <w:r w:rsidR="00896CA6">
        <w:rPr>
          <w:rFonts w:cs="Times New Roman"/>
          <w:lang w:val="ro-RO"/>
        </w:rPr>
        <w:t>În cazul nostru, vom alege prima metodă, precum în figura 6.</w:t>
      </w:r>
    </w:p>
    <w:p w14:paraId="5601C9C2" w14:textId="2EBBBC5C" w:rsidR="004D7DBA" w:rsidRDefault="00E10919" w:rsidP="004D7DBA">
      <w:pPr>
        <w:ind w:firstLine="0"/>
        <w:jc w:val="center"/>
        <w:rPr>
          <w:rFonts w:cs="Times New Roman"/>
        </w:rPr>
      </w:pPr>
      <w:r w:rsidRPr="00E10919">
        <w:rPr>
          <w:rFonts w:cs="Times New Roman"/>
          <w:noProof/>
        </w:rPr>
        <w:drawing>
          <wp:inline distT="0" distB="0" distL="0" distR="0" wp14:anchorId="7335D15D" wp14:editId="01A980EE">
            <wp:extent cx="4748515" cy="3979399"/>
            <wp:effectExtent l="19050" t="19050" r="1460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9731" cy="3988799"/>
                    </a:xfrm>
                    <a:prstGeom prst="rect">
                      <a:avLst/>
                    </a:prstGeom>
                    <a:ln>
                      <a:solidFill>
                        <a:schemeClr val="tx1"/>
                      </a:solidFill>
                    </a:ln>
                  </pic:spPr>
                </pic:pic>
              </a:graphicData>
            </a:graphic>
          </wp:inline>
        </w:drawing>
      </w:r>
    </w:p>
    <w:p w14:paraId="0AE79503" w14:textId="3CB8DE0A" w:rsidR="004D7DBA" w:rsidRDefault="004D7DBA" w:rsidP="004D7DBA">
      <w:pPr>
        <w:ind w:firstLine="0"/>
        <w:jc w:val="center"/>
        <w:rPr>
          <w:rFonts w:cs="Times New Roman"/>
        </w:rPr>
      </w:pPr>
      <w:proofErr w:type="spellStart"/>
      <w:r>
        <w:rPr>
          <w:rFonts w:cs="Times New Roman"/>
        </w:rPr>
        <w:t>Figura</w:t>
      </w:r>
      <w:proofErr w:type="spellEnd"/>
      <w:r>
        <w:rPr>
          <w:rFonts w:cs="Times New Roman"/>
        </w:rPr>
        <w:t xml:space="preserve"> 6 – </w:t>
      </w:r>
      <w:proofErr w:type="spellStart"/>
      <w:r>
        <w:rPr>
          <w:rFonts w:cs="Times New Roman"/>
        </w:rPr>
        <w:t>Metoda</w:t>
      </w:r>
      <w:proofErr w:type="spellEnd"/>
      <w:r>
        <w:rPr>
          <w:rFonts w:cs="Times New Roman"/>
        </w:rPr>
        <w:t xml:space="preserve"> de </w:t>
      </w:r>
      <w:proofErr w:type="spellStart"/>
      <w:r>
        <w:rPr>
          <w:rFonts w:cs="Times New Roman"/>
        </w:rPr>
        <w:t>creare</w:t>
      </w:r>
      <w:proofErr w:type="spellEnd"/>
    </w:p>
    <w:p w14:paraId="1B2B0CE4" w14:textId="318AF092" w:rsidR="004D7DBA" w:rsidRDefault="003522BE" w:rsidP="004D7DBA">
      <w:pPr>
        <w:ind w:firstLine="0"/>
        <w:rPr>
          <w:rFonts w:cs="Times New Roman"/>
        </w:rPr>
      </w:pPr>
      <w:r>
        <w:rPr>
          <w:rFonts w:cs="Times New Roman"/>
        </w:rPr>
        <w:tab/>
      </w:r>
    </w:p>
    <w:p w14:paraId="3A3BDE5E" w14:textId="77777777" w:rsidR="00850425" w:rsidRDefault="00850425" w:rsidP="004D7DBA">
      <w:pPr>
        <w:ind w:firstLine="0"/>
        <w:rPr>
          <w:rFonts w:cs="Times New Roman"/>
        </w:rPr>
      </w:pPr>
    </w:p>
    <w:p w14:paraId="201D5307" w14:textId="19BBCF53" w:rsidR="009A1FC9" w:rsidRPr="009A1FC9" w:rsidRDefault="009A1FC9" w:rsidP="004D7DBA">
      <w:pPr>
        <w:ind w:firstLine="0"/>
        <w:rPr>
          <w:rFonts w:cs="Times New Roman"/>
          <w:lang w:val="ro-RO"/>
        </w:rPr>
      </w:pPr>
      <w:r>
        <w:rPr>
          <w:rFonts w:cs="Times New Roman"/>
        </w:rPr>
        <w:tab/>
      </w:r>
      <w:proofErr w:type="spellStart"/>
      <w:r>
        <w:rPr>
          <w:rFonts w:cs="Times New Roman"/>
        </w:rPr>
        <w:t>Pentru</w:t>
      </w:r>
      <w:proofErr w:type="spellEnd"/>
      <w:r>
        <w:rPr>
          <w:rFonts w:cs="Times New Roman"/>
        </w:rPr>
        <w:t xml:space="preserve"> a </w:t>
      </w:r>
      <w:proofErr w:type="spellStart"/>
      <w:r>
        <w:rPr>
          <w:rFonts w:cs="Times New Roman"/>
        </w:rPr>
        <w:t>suprima</w:t>
      </w:r>
      <w:proofErr w:type="spellEnd"/>
      <w:r>
        <w:rPr>
          <w:rFonts w:cs="Times New Roman"/>
        </w:rPr>
        <w:t xml:space="preserve"> </w:t>
      </w:r>
      <w:proofErr w:type="spellStart"/>
      <w:r>
        <w:rPr>
          <w:rFonts w:cs="Times New Roman"/>
        </w:rPr>
        <w:t>selectările</w:t>
      </w:r>
      <w:proofErr w:type="spellEnd"/>
      <w:r>
        <w:rPr>
          <w:rFonts w:cs="Times New Roman"/>
        </w:rPr>
        <w:t xml:space="preserve"> </w:t>
      </w:r>
      <w:proofErr w:type="spellStart"/>
      <w:r>
        <w:rPr>
          <w:rFonts w:cs="Times New Roman"/>
        </w:rPr>
        <w:t>tuturor</w:t>
      </w:r>
      <w:proofErr w:type="spellEnd"/>
      <w:r>
        <w:rPr>
          <w:rFonts w:cs="Times New Roman"/>
        </w:rPr>
        <w:t xml:space="preserve"> </w:t>
      </w:r>
      <w:r>
        <w:rPr>
          <w:rFonts w:cs="Times New Roman"/>
          <w:lang w:val="ro-RO"/>
        </w:rPr>
        <w:t>măsurilor, se face click pe butonul cu puncte de suspensie din stânga butonului Measure Name și apoi se bifează căsuțele de selecție necesare, adică căsuțele din stânga opțiunilor</w:t>
      </w:r>
      <w:r w:rsidR="000504E0">
        <w:rPr>
          <w:rFonts w:cs="Times New Roman"/>
          <w:lang w:val="ro-RO"/>
        </w:rPr>
        <w:t>.</w:t>
      </w:r>
    </w:p>
    <w:p w14:paraId="2763FB5B" w14:textId="0A52651D" w:rsidR="00C36CAF" w:rsidRDefault="00C36CAF" w:rsidP="004D7DBA">
      <w:pPr>
        <w:ind w:firstLine="0"/>
        <w:rPr>
          <w:rFonts w:cs="Times New Roman"/>
        </w:rPr>
      </w:pPr>
      <w:r>
        <w:rPr>
          <w:rFonts w:cs="Times New Roman"/>
        </w:rPr>
        <w:tab/>
      </w:r>
      <w:proofErr w:type="spellStart"/>
      <w:r w:rsidR="00117019">
        <w:rPr>
          <w:rFonts w:cs="Times New Roman"/>
        </w:rPr>
        <w:t>Aplicăm</w:t>
      </w:r>
      <w:proofErr w:type="spellEnd"/>
      <w:r w:rsidR="00117019">
        <w:rPr>
          <w:rFonts w:cs="Times New Roman"/>
        </w:rPr>
        <w:t xml:space="preserve"> un click </w:t>
      </w:r>
      <w:r w:rsidR="000504E0">
        <w:rPr>
          <w:rFonts w:cs="Times New Roman"/>
        </w:rPr>
        <w:t xml:space="preserve">pe </w:t>
      </w:r>
      <w:proofErr w:type="spellStart"/>
      <w:r w:rsidR="000504E0">
        <w:rPr>
          <w:rFonts w:cs="Times New Roman"/>
        </w:rPr>
        <w:t>Vanzari</w:t>
      </w:r>
      <w:proofErr w:type="spellEnd"/>
      <w:r w:rsidR="000504E0">
        <w:rPr>
          <w:rFonts w:cs="Times New Roman"/>
        </w:rPr>
        <w:t xml:space="preserve"> </w:t>
      </w:r>
      <w:r w:rsidR="000504E0">
        <w:rPr>
          <w:rFonts w:cs="Times New Roman"/>
          <w:lang w:val="ro-RO"/>
        </w:rPr>
        <w:t>și Product, p</w:t>
      </w:r>
      <w:proofErr w:type="spellStart"/>
      <w:r w:rsidR="00117019">
        <w:rPr>
          <w:rFonts w:cs="Times New Roman"/>
        </w:rPr>
        <w:t>recum</w:t>
      </w:r>
      <w:proofErr w:type="spellEnd"/>
      <w:r w:rsidR="00117019">
        <w:rPr>
          <w:rFonts w:cs="Times New Roman"/>
        </w:rPr>
        <w:t xml:space="preserve"> </w:t>
      </w:r>
      <w:proofErr w:type="spellStart"/>
      <w:r w:rsidR="00117019">
        <w:rPr>
          <w:rFonts w:cs="Times New Roman"/>
        </w:rPr>
        <w:t>în</w:t>
      </w:r>
      <w:proofErr w:type="spellEnd"/>
      <w:r w:rsidR="00117019">
        <w:rPr>
          <w:rFonts w:cs="Times New Roman"/>
        </w:rPr>
        <w:t xml:space="preserve"> </w:t>
      </w:r>
      <w:proofErr w:type="spellStart"/>
      <w:r w:rsidR="00117019">
        <w:rPr>
          <w:rFonts w:cs="Times New Roman"/>
        </w:rPr>
        <w:t>figura</w:t>
      </w:r>
      <w:proofErr w:type="spellEnd"/>
      <w:r w:rsidR="00117019">
        <w:rPr>
          <w:rFonts w:cs="Times New Roman"/>
        </w:rPr>
        <w:t xml:space="preserve"> 7.</w:t>
      </w:r>
    </w:p>
    <w:p w14:paraId="7CA91A44" w14:textId="7E61A23A" w:rsidR="00117019" w:rsidRDefault="00117019" w:rsidP="004D7DBA">
      <w:pPr>
        <w:ind w:firstLine="0"/>
        <w:rPr>
          <w:rFonts w:cs="Times New Roman"/>
        </w:rPr>
      </w:pPr>
    </w:p>
    <w:p w14:paraId="02999145" w14:textId="5866C3D4" w:rsidR="00117019" w:rsidRDefault="00117019" w:rsidP="004D7DBA">
      <w:pPr>
        <w:ind w:firstLine="0"/>
        <w:rPr>
          <w:rFonts w:cs="Times New Roman"/>
        </w:rPr>
      </w:pPr>
    </w:p>
    <w:p w14:paraId="79738BF5" w14:textId="5A643B60" w:rsidR="00117019" w:rsidRDefault="0025646A" w:rsidP="00117019">
      <w:pPr>
        <w:ind w:firstLine="0"/>
        <w:jc w:val="center"/>
        <w:rPr>
          <w:rFonts w:cs="Times New Roman"/>
        </w:rPr>
      </w:pPr>
      <w:r w:rsidRPr="0025646A">
        <w:rPr>
          <w:rFonts w:cs="Times New Roman"/>
          <w:noProof/>
        </w:rPr>
        <w:lastRenderedPageBreak/>
        <w:drawing>
          <wp:inline distT="0" distB="0" distL="0" distR="0" wp14:anchorId="5246C437" wp14:editId="57876E90">
            <wp:extent cx="6030130" cy="2230501"/>
            <wp:effectExtent l="19050" t="19050" r="8890"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5099"/>
                    <a:stretch/>
                  </pic:blipFill>
                  <pic:spPr bwMode="auto">
                    <a:xfrm>
                      <a:off x="0" y="0"/>
                      <a:ext cx="6032378" cy="22313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2FE2095" w14:textId="3A569A34" w:rsidR="00117019" w:rsidRDefault="00117019" w:rsidP="00117019">
      <w:pPr>
        <w:ind w:firstLine="0"/>
        <w:jc w:val="center"/>
        <w:rPr>
          <w:rFonts w:cs="Times New Roman"/>
        </w:rPr>
      </w:pPr>
      <w:proofErr w:type="spellStart"/>
      <w:r>
        <w:rPr>
          <w:rFonts w:cs="Times New Roman"/>
        </w:rPr>
        <w:t>Figura</w:t>
      </w:r>
      <w:proofErr w:type="spellEnd"/>
      <w:r>
        <w:rPr>
          <w:rFonts w:cs="Times New Roman"/>
        </w:rPr>
        <w:t xml:space="preserve"> 7 – </w:t>
      </w:r>
      <w:proofErr w:type="spellStart"/>
      <w:r w:rsidR="00F11482">
        <w:rPr>
          <w:rFonts w:cs="Times New Roman"/>
        </w:rPr>
        <w:t>Selectare</w:t>
      </w:r>
      <w:proofErr w:type="spellEnd"/>
      <w:r w:rsidR="00F11482">
        <w:rPr>
          <w:rFonts w:cs="Times New Roman"/>
        </w:rPr>
        <w:t xml:space="preserve"> </w:t>
      </w:r>
      <w:proofErr w:type="spellStart"/>
      <w:r w:rsidR="00F11482">
        <w:rPr>
          <w:rFonts w:cs="Times New Roman"/>
        </w:rPr>
        <w:t>măsuri</w:t>
      </w:r>
      <w:proofErr w:type="spellEnd"/>
    </w:p>
    <w:p w14:paraId="2D527081" w14:textId="1F7F8298" w:rsidR="00742CCC" w:rsidRDefault="00742CCC" w:rsidP="00742CCC">
      <w:pPr>
        <w:ind w:firstLine="0"/>
        <w:rPr>
          <w:rFonts w:cs="Times New Roman"/>
        </w:rPr>
      </w:pPr>
    </w:p>
    <w:p w14:paraId="79C1CAF2" w14:textId="332130D2" w:rsidR="00742CCC" w:rsidRDefault="00742CCC" w:rsidP="00742CCC">
      <w:pPr>
        <w:ind w:firstLine="0"/>
        <w:rPr>
          <w:rFonts w:cs="Times New Roman"/>
        </w:rPr>
      </w:pPr>
      <w:r>
        <w:rPr>
          <w:rFonts w:cs="Times New Roman"/>
        </w:rPr>
        <w:t xml:space="preserve">Mai </w:t>
      </w:r>
      <w:proofErr w:type="spellStart"/>
      <w:r>
        <w:rPr>
          <w:rFonts w:cs="Times New Roman"/>
        </w:rPr>
        <w:t>jos</w:t>
      </w:r>
      <w:proofErr w:type="spellEnd"/>
      <w:r>
        <w:rPr>
          <w:rFonts w:cs="Times New Roman"/>
        </w:rPr>
        <w:t xml:space="preserve">, </w:t>
      </w:r>
      <w:proofErr w:type="spellStart"/>
      <w:r>
        <w:rPr>
          <w:rFonts w:cs="Times New Roman"/>
        </w:rPr>
        <w:t>în</w:t>
      </w:r>
      <w:proofErr w:type="spellEnd"/>
      <w:r>
        <w:rPr>
          <w:rFonts w:cs="Times New Roman"/>
        </w:rPr>
        <w:t xml:space="preserve"> </w:t>
      </w:r>
      <w:proofErr w:type="spellStart"/>
      <w:r>
        <w:rPr>
          <w:rFonts w:cs="Times New Roman"/>
        </w:rPr>
        <w:t>figura</w:t>
      </w:r>
      <w:proofErr w:type="spellEnd"/>
      <w:r>
        <w:rPr>
          <w:rFonts w:cs="Times New Roman"/>
        </w:rPr>
        <w:t xml:space="preserve"> 8, se </w:t>
      </w:r>
      <w:proofErr w:type="spellStart"/>
      <w:r>
        <w:rPr>
          <w:rFonts w:cs="Times New Roman"/>
        </w:rPr>
        <w:t>afișează</w:t>
      </w:r>
      <w:proofErr w:type="spellEnd"/>
      <w:r>
        <w:rPr>
          <w:rFonts w:cs="Times New Roman"/>
        </w:rPr>
        <w:t xml:space="preserve"> </w:t>
      </w:r>
      <w:proofErr w:type="spellStart"/>
      <w:r>
        <w:rPr>
          <w:rFonts w:cs="Times New Roman"/>
        </w:rPr>
        <w:t>măsurile</w:t>
      </w:r>
      <w:proofErr w:type="spellEnd"/>
      <w:r>
        <w:rPr>
          <w:rFonts w:cs="Times New Roman"/>
        </w:rPr>
        <w:t xml:space="preserve"> </w:t>
      </w:r>
      <w:proofErr w:type="spellStart"/>
      <w:r>
        <w:rPr>
          <w:rFonts w:cs="Times New Roman"/>
        </w:rPr>
        <w:t>selectate</w:t>
      </w:r>
      <w:proofErr w:type="spellEnd"/>
      <w:r>
        <w:rPr>
          <w:rFonts w:cs="Times New Roman"/>
        </w:rPr>
        <w:t>.</w:t>
      </w:r>
    </w:p>
    <w:p w14:paraId="3B030002" w14:textId="6ECE7B82" w:rsidR="00742CCC" w:rsidRDefault="00742CCC" w:rsidP="00742CCC">
      <w:pPr>
        <w:ind w:firstLine="0"/>
        <w:rPr>
          <w:rFonts w:cs="Times New Roman"/>
        </w:rPr>
      </w:pPr>
    </w:p>
    <w:p w14:paraId="5C72678A" w14:textId="20739993" w:rsidR="001233E0" w:rsidRDefault="00A93606" w:rsidP="00D31022">
      <w:pPr>
        <w:ind w:firstLine="0"/>
        <w:jc w:val="center"/>
        <w:rPr>
          <w:rFonts w:cs="Times New Roman"/>
        </w:rPr>
      </w:pPr>
      <w:r w:rsidRPr="00A93606">
        <w:rPr>
          <w:rFonts w:cs="Times New Roman"/>
          <w:noProof/>
        </w:rPr>
        <w:drawing>
          <wp:inline distT="0" distB="0" distL="0" distR="0" wp14:anchorId="0DD76D67" wp14:editId="4B15C421">
            <wp:extent cx="5930046" cy="2885910"/>
            <wp:effectExtent l="19050" t="19050" r="1397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2105"/>
                    <a:stretch/>
                  </pic:blipFill>
                  <pic:spPr bwMode="auto">
                    <a:xfrm>
                      <a:off x="0" y="0"/>
                      <a:ext cx="5932736" cy="28872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C114247" w14:textId="7752D5E8" w:rsidR="00EE142C" w:rsidRDefault="00EE142C" w:rsidP="00EE142C">
      <w:pPr>
        <w:ind w:firstLine="0"/>
        <w:jc w:val="center"/>
        <w:rPr>
          <w:rFonts w:cs="Times New Roman"/>
        </w:rPr>
      </w:pPr>
      <w:proofErr w:type="spellStart"/>
      <w:r>
        <w:rPr>
          <w:rFonts w:cs="Times New Roman"/>
        </w:rPr>
        <w:t>Figura</w:t>
      </w:r>
      <w:proofErr w:type="spellEnd"/>
      <w:r>
        <w:rPr>
          <w:rFonts w:cs="Times New Roman"/>
        </w:rPr>
        <w:t xml:space="preserve"> 8 – </w:t>
      </w:r>
      <w:proofErr w:type="spellStart"/>
      <w:r>
        <w:rPr>
          <w:rFonts w:cs="Times New Roman"/>
        </w:rPr>
        <w:t>Finisarea</w:t>
      </w:r>
      <w:proofErr w:type="spellEnd"/>
      <w:r>
        <w:rPr>
          <w:rFonts w:cs="Times New Roman"/>
        </w:rPr>
        <w:t xml:space="preserve"> </w:t>
      </w:r>
      <w:proofErr w:type="spellStart"/>
      <w:r>
        <w:rPr>
          <w:rFonts w:cs="Times New Roman"/>
        </w:rPr>
        <w:t>definirii</w:t>
      </w:r>
      <w:proofErr w:type="spellEnd"/>
      <w:r>
        <w:rPr>
          <w:rFonts w:cs="Times New Roman"/>
        </w:rPr>
        <w:t xml:space="preserve"> </w:t>
      </w:r>
      <w:proofErr w:type="spellStart"/>
      <w:r>
        <w:rPr>
          <w:rFonts w:cs="Times New Roman"/>
        </w:rPr>
        <w:t>măsurilor</w:t>
      </w:r>
      <w:proofErr w:type="spellEnd"/>
    </w:p>
    <w:p w14:paraId="3FE50EEE" w14:textId="05EDDE9F" w:rsidR="00EE142C" w:rsidRDefault="00BB5E3E" w:rsidP="00A04422">
      <w:pPr>
        <w:rPr>
          <w:rFonts w:cs="Times New Roman"/>
        </w:rPr>
      </w:pPr>
      <w:proofErr w:type="spellStart"/>
      <w:r>
        <w:rPr>
          <w:rFonts w:cs="Times New Roman"/>
        </w:rPr>
        <w:t>În</w:t>
      </w:r>
      <w:proofErr w:type="spellEnd"/>
      <w:r>
        <w:rPr>
          <w:rFonts w:cs="Times New Roman"/>
        </w:rPr>
        <w:t xml:space="preserve"> </w:t>
      </w:r>
      <w:proofErr w:type="spellStart"/>
      <w:r>
        <w:rPr>
          <w:rFonts w:cs="Times New Roman"/>
        </w:rPr>
        <w:t>continuare</w:t>
      </w:r>
      <w:proofErr w:type="spellEnd"/>
      <w:r>
        <w:rPr>
          <w:rFonts w:cs="Times New Roman"/>
        </w:rPr>
        <w:t xml:space="preserve"> se </w:t>
      </w:r>
      <w:proofErr w:type="spellStart"/>
      <w:r>
        <w:rPr>
          <w:rFonts w:cs="Times New Roman"/>
        </w:rPr>
        <w:t>afișează</w:t>
      </w:r>
      <w:proofErr w:type="spellEnd"/>
      <w:r>
        <w:rPr>
          <w:rFonts w:cs="Times New Roman"/>
        </w:rPr>
        <w:t xml:space="preserve"> </w:t>
      </w:r>
      <w:proofErr w:type="spellStart"/>
      <w:r>
        <w:rPr>
          <w:rFonts w:cs="Times New Roman"/>
        </w:rPr>
        <w:t>fereastra</w:t>
      </w:r>
      <w:proofErr w:type="spellEnd"/>
      <w:r>
        <w:rPr>
          <w:rFonts w:cs="Times New Roman"/>
        </w:rPr>
        <w:t xml:space="preserve"> Define new Dimensions. La </w:t>
      </w:r>
      <w:proofErr w:type="spellStart"/>
      <w:r>
        <w:rPr>
          <w:rFonts w:cs="Times New Roman"/>
        </w:rPr>
        <w:t>cubul</w:t>
      </w:r>
      <w:proofErr w:type="spellEnd"/>
      <w:r>
        <w:rPr>
          <w:rFonts w:cs="Times New Roman"/>
        </w:rPr>
        <w:t xml:space="preserve"> </w:t>
      </w:r>
      <w:proofErr w:type="spellStart"/>
      <w:r>
        <w:rPr>
          <w:rFonts w:cs="Times New Roman"/>
        </w:rPr>
        <w:t>creat</w:t>
      </w:r>
      <w:proofErr w:type="spellEnd"/>
      <w:r>
        <w:rPr>
          <w:rFonts w:cs="Times New Roman"/>
        </w:rPr>
        <w:t xml:space="preserve">, </w:t>
      </w:r>
      <w:proofErr w:type="spellStart"/>
      <w:r>
        <w:rPr>
          <w:rFonts w:cs="Times New Roman"/>
        </w:rPr>
        <w:t>adăugăm</w:t>
      </w:r>
      <w:proofErr w:type="spellEnd"/>
      <w:r>
        <w:rPr>
          <w:rFonts w:cs="Times New Roman"/>
        </w:rPr>
        <w:t xml:space="preserve"> </w:t>
      </w:r>
      <w:proofErr w:type="spellStart"/>
      <w:r>
        <w:rPr>
          <w:rFonts w:cs="Times New Roman"/>
        </w:rPr>
        <w:t>dimensiunili</w:t>
      </w:r>
      <w:proofErr w:type="spellEnd"/>
      <w:r>
        <w:rPr>
          <w:rFonts w:cs="Times New Roman"/>
        </w:rPr>
        <w:t xml:space="preserve"> Product </w:t>
      </w:r>
      <w:proofErr w:type="spellStart"/>
      <w:r>
        <w:rPr>
          <w:rFonts w:cs="Times New Roman"/>
        </w:rPr>
        <w:t>și</w:t>
      </w:r>
      <w:proofErr w:type="spellEnd"/>
      <w:r>
        <w:rPr>
          <w:rFonts w:cs="Times New Roman"/>
        </w:rPr>
        <w:t xml:space="preserve"> </w:t>
      </w:r>
      <w:proofErr w:type="spellStart"/>
      <w:r w:rsidR="00FC6E7F">
        <w:rPr>
          <w:rFonts w:cs="Times New Roman"/>
        </w:rPr>
        <w:t>Vanzari</w:t>
      </w:r>
      <w:proofErr w:type="spellEnd"/>
      <w:r>
        <w:rPr>
          <w:rFonts w:cs="Times New Roman"/>
        </w:rPr>
        <w:t>.</w:t>
      </w:r>
      <w:r w:rsidR="00CE0762">
        <w:rPr>
          <w:rFonts w:cs="Times New Roman"/>
        </w:rPr>
        <w:t xml:space="preserve"> </w:t>
      </w:r>
      <w:proofErr w:type="spellStart"/>
      <w:r w:rsidR="001C06D3">
        <w:rPr>
          <w:rFonts w:cs="Times New Roman"/>
        </w:rPr>
        <w:t>După</w:t>
      </w:r>
      <w:proofErr w:type="spellEnd"/>
      <w:r w:rsidR="001C06D3">
        <w:rPr>
          <w:rFonts w:cs="Times New Roman"/>
        </w:rPr>
        <w:t xml:space="preserve"> </w:t>
      </w:r>
      <w:proofErr w:type="spellStart"/>
      <w:r w:rsidR="001C06D3">
        <w:rPr>
          <w:rFonts w:cs="Times New Roman"/>
        </w:rPr>
        <w:t>bifarea</w:t>
      </w:r>
      <w:proofErr w:type="spellEnd"/>
      <w:r w:rsidR="001C06D3">
        <w:rPr>
          <w:rFonts w:cs="Times New Roman"/>
        </w:rPr>
        <w:t xml:space="preserve"> </w:t>
      </w:r>
      <w:proofErr w:type="spellStart"/>
      <w:r w:rsidR="001C06D3">
        <w:rPr>
          <w:rFonts w:cs="Times New Roman"/>
        </w:rPr>
        <w:t>dimensiunilor</w:t>
      </w:r>
      <w:proofErr w:type="spellEnd"/>
      <w:r w:rsidR="001C06D3">
        <w:rPr>
          <w:rFonts w:cs="Times New Roman"/>
        </w:rPr>
        <w:t xml:space="preserve"> </w:t>
      </w:r>
      <w:proofErr w:type="spellStart"/>
      <w:r w:rsidR="001C06D3">
        <w:rPr>
          <w:rFonts w:cs="Times New Roman"/>
        </w:rPr>
        <w:t>necesare</w:t>
      </w:r>
      <w:proofErr w:type="spellEnd"/>
      <w:r w:rsidR="001C06D3">
        <w:rPr>
          <w:rFonts w:cs="Times New Roman"/>
        </w:rPr>
        <w:t xml:space="preserve">, </w:t>
      </w:r>
      <w:proofErr w:type="spellStart"/>
      <w:r w:rsidR="001C06D3">
        <w:rPr>
          <w:rFonts w:cs="Times New Roman"/>
        </w:rPr>
        <w:t>alte</w:t>
      </w:r>
      <w:proofErr w:type="spellEnd"/>
      <w:r w:rsidR="001C06D3">
        <w:rPr>
          <w:rFonts w:cs="Times New Roman"/>
        </w:rPr>
        <w:t xml:space="preserve"> </w:t>
      </w:r>
      <w:proofErr w:type="spellStart"/>
      <w:r w:rsidR="001C06D3">
        <w:rPr>
          <w:rFonts w:cs="Times New Roman"/>
        </w:rPr>
        <w:t>setări</w:t>
      </w:r>
      <w:proofErr w:type="spellEnd"/>
      <w:r w:rsidR="001C06D3">
        <w:rPr>
          <w:rFonts w:cs="Times New Roman"/>
        </w:rPr>
        <w:t xml:space="preserve"> nu le </w:t>
      </w:r>
      <w:proofErr w:type="spellStart"/>
      <w:r w:rsidR="001C06D3">
        <w:rPr>
          <w:rFonts w:cs="Times New Roman"/>
        </w:rPr>
        <w:t>atingem</w:t>
      </w:r>
      <w:proofErr w:type="spellEnd"/>
      <w:r w:rsidR="001C06D3">
        <w:rPr>
          <w:rFonts w:cs="Times New Roman"/>
        </w:rPr>
        <w:t xml:space="preserve"> </w:t>
      </w:r>
      <w:proofErr w:type="spellStart"/>
      <w:r w:rsidR="001C06D3">
        <w:rPr>
          <w:rFonts w:cs="Times New Roman"/>
        </w:rPr>
        <w:t>și</w:t>
      </w:r>
      <w:proofErr w:type="spellEnd"/>
      <w:r w:rsidR="001C06D3">
        <w:rPr>
          <w:rFonts w:cs="Times New Roman"/>
        </w:rPr>
        <w:t xml:space="preserve"> le </w:t>
      </w:r>
      <w:proofErr w:type="spellStart"/>
      <w:r w:rsidR="001C06D3">
        <w:rPr>
          <w:rFonts w:cs="Times New Roman"/>
        </w:rPr>
        <w:t>lăsăm</w:t>
      </w:r>
      <w:proofErr w:type="spellEnd"/>
      <w:r w:rsidR="001C06D3">
        <w:rPr>
          <w:rFonts w:cs="Times New Roman"/>
        </w:rPr>
        <w:t xml:space="preserve"> </w:t>
      </w:r>
      <w:proofErr w:type="spellStart"/>
      <w:r w:rsidR="001C06D3">
        <w:rPr>
          <w:rFonts w:cs="Times New Roman"/>
        </w:rPr>
        <w:t>implicite</w:t>
      </w:r>
      <w:proofErr w:type="spellEnd"/>
      <w:r w:rsidR="001C06D3">
        <w:rPr>
          <w:rFonts w:cs="Times New Roman"/>
        </w:rPr>
        <w:t>.</w:t>
      </w:r>
    </w:p>
    <w:p w14:paraId="3CE35FEB" w14:textId="5ED5021B" w:rsidR="0070122B" w:rsidRDefault="0070122B" w:rsidP="00A04422">
      <w:pPr>
        <w:rPr>
          <w:rFonts w:cs="Times New Roman"/>
        </w:rPr>
      </w:pPr>
      <w:proofErr w:type="spellStart"/>
      <w:r>
        <w:rPr>
          <w:rFonts w:cs="Times New Roman"/>
        </w:rPr>
        <w:t>În</w:t>
      </w:r>
      <w:proofErr w:type="spellEnd"/>
      <w:r>
        <w:rPr>
          <w:rFonts w:cs="Times New Roman"/>
        </w:rPr>
        <w:t xml:space="preserve"> </w:t>
      </w:r>
      <w:proofErr w:type="spellStart"/>
      <w:r w:rsidR="00FC6E7F">
        <w:rPr>
          <w:rFonts w:cs="Times New Roman"/>
        </w:rPr>
        <w:t>următoarea</w:t>
      </w:r>
      <w:proofErr w:type="spellEnd"/>
      <w:r w:rsidR="00FC6E7F">
        <w:rPr>
          <w:rFonts w:cs="Times New Roman"/>
        </w:rPr>
        <w:t xml:space="preserve"> </w:t>
      </w:r>
      <w:proofErr w:type="spellStart"/>
      <w:r w:rsidR="00FC6E7F">
        <w:rPr>
          <w:rFonts w:cs="Times New Roman"/>
        </w:rPr>
        <w:t>figură</w:t>
      </w:r>
      <w:proofErr w:type="spellEnd"/>
      <w:r w:rsidR="00FC6E7F">
        <w:rPr>
          <w:rFonts w:cs="Times New Roman"/>
        </w:rPr>
        <w:t xml:space="preserve"> </w:t>
      </w:r>
      <w:r>
        <w:rPr>
          <w:rFonts w:cs="Times New Roman"/>
        </w:rPr>
        <w:t xml:space="preserve">sunt </w:t>
      </w:r>
      <w:proofErr w:type="spellStart"/>
      <w:r>
        <w:rPr>
          <w:rFonts w:cs="Times New Roman"/>
        </w:rPr>
        <w:t>reprezentate</w:t>
      </w:r>
      <w:proofErr w:type="spellEnd"/>
      <w:r>
        <w:rPr>
          <w:rFonts w:cs="Times New Roman"/>
        </w:rPr>
        <w:t xml:space="preserve"> </w:t>
      </w:r>
      <w:proofErr w:type="spellStart"/>
      <w:r>
        <w:rPr>
          <w:rFonts w:cs="Times New Roman"/>
        </w:rPr>
        <w:t>datele</w:t>
      </w:r>
      <w:proofErr w:type="spellEnd"/>
      <w:r>
        <w:rPr>
          <w:rFonts w:cs="Times New Roman"/>
        </w:rPr>
        <w:t xml:space="preserve"> pe care le-am </w:t>
      </w:r>
      <w:proofErr w:type="spellStart"/>
      <w:r>
        <w:rPr>
          <w:rFonts w:cs="Times New Roman"/>
        </w:rPr>
        <w:t>introdus</w:t>
      </w:r>
      <w:proofErr w:type="spellEnd"/>
      <w:r>
        <w:rPr>
          <w:rFonts w:cs="Times New Roman"/>
        </w:rPr>
        <w:t>.</w:t>
      </w:r>
    </w:p>
    <w:p w14:paraId="12CC728F" w14:textId="75F4574E" w:rsidR="0070122B" w:rsidRDefault="00D2175F" w:rsidP="00D2175F">
      <w:pPr>
        <w:ind w:firstLine="0"/>
        <w:jc w:val="center"/>
        <w:rPr>
          <w:rFonts w:cs="Times New Roman"/>
        </w:rPr>
      </w:pPr>
      <w:r w:rsidRPr="00D2175F">
        <w:rPr>
          <w:rFonts w:cs="Times New Roman"/>
          <w:noProof/>
        </w:rPr>
        <w:lastRenderedPageBreak/>
        <w:drawing>
          <wp:inline distT="0" distB="0" distL="0" distR="0" wp14:anchorId="39C64F23" wp14:editId="24153608">
            <wp:extent cx="5887592" cy="2209359"/>
            <wp:effectExtent l="19050" t="19050" r="18415"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4495"/>
                    <a:stretch/>
                  </pic:blipFill>
                  <pic:spPr bwMode="auto">
                    <a:xfrm>
                      <a:off x="0" y="0"/>
                      <a:ext cx="5891263" cy="22107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B0BFEE" w14:textId="6603D904" w:rsidR="00832478" w:rsidRDefault="00832478" w:rsidP="00832478">
      <w:pPr>
        <w:ind w:firstLine="0"/>
        <w:jc w:val="center"/>
        <w:rPr>
          <w:rFonts w:cs="Times New Roman"/>
        </w:rPr>
      </w:pPr>
      <w:proofErr w:type="spellStart"/>
      <w:r>
        <w:rPr>
          <w:rFonts w:cs="Times New Roman"/>
        </w:rPr>
        <w:t>Figura</w:t>
      </w:r>
      <w:proofErr w:type="spellEnd"/>
      <w:r>
        <w:rPr>
          <w:rFonts w:cs="Times New Roman"/>
        </w:rPr>
        <w:t xml:space="preserve"> 9 – </w:t>
      </w:r>
      <w:proofErr w:type="spellStart"/>
      <w:r>
        <w:rPr>
          <w:rFonts w:cs="Times New Roman"/>
        </w:rPr>
        <w:t>Definirea</w:t>
      </w:r>
      <w:proofErr w:type="spellEnd"/>
      <w:r>
        <w:rPr>
          <w:rFonts w:cs="Times New Roman"/>
        </w:rPr>
        <w:t xml:space="preserve"> </w:t>
      </w:r>
      <w:proofErr w:type="spellStart"/>
      <w:r w:rsidR="001E3E1B">
        <w:rPr>
          <w:rFonts w:cs="Times New Roman"/>
        </w:rPr>
        <w:t>dimensiunilor</w:t>
      </w:r>
      <w:proofErr w:type="spellEnd"/>
    </w:p>
    <w:p w14:paraId="3EFF12C4" w14:textId="1D527ED0" w:rsidR="00152A76" w:rsidRPr="00E61E2B" w:rsidRDefault="00D204C2" w:rsidP="00E61E2B">
      <w:pPr>
        <w:ind w:firstLine="0"/>
        <w:rPr>
          <w:rFonts w:cs="Times New Roman"/>
        </w:rPr>
      </w:pPr>
      <w:r>
        <w:rPr>
          <w:rFonts w:cs="Times New Roman"/>
        </w:rPr>
        <w:tab/>
      </w:r>
      <w:proofErr w:type="spellStart"/>
      <w:r w:rsidR="005402A7">
        <w:rPr>
          <w:rFonts w:cs="Times New Roman"/>
        </w:rPr>
        <w:t>După</w:t>
      </w:r>
      <w:proofErr w:type="spellEnd"/>
      <w:r w:rsidR="005402A7">
        <w:rPr>
          <w:rFonts w:cs="Times New Roman"/>
        </w:rPr>
        <w:t xml:space="preserve"> </w:t>
      </w:r>
      <w:proofErr w:type="spellStart"/>
      <w:r w:rsidR="005402A7">
        <w:rPr>
          <w:rFonts w:cs="Times New Roman"/>
        </w:rPr>
        <w:t>aceste</w:t>
      </w:r>
      <w:proofErr w:type="spellEnd"/>
      <w:r w:rsidR="005402A7">
        <w:rPr>
          <w:rFonts w:cs="Times New Roman"/>
        </w:rPr>
        <w:t xml:space="preserve"> </w:t>
      </w:r>
      <w:proofErr w:type="spellStart"/>
      <w:r w:rsidR="005402A7">
        <w:rPr>
          <w:rFonts w:cs="Times New Roman"/>
        </w:rPr>
        <w:t>modificări</w:t>
      </w:r>
      <w:proofErr w:type="spellEnd"/>
      <w:r w:rsidR="005402A7">
        <w:rPr>
          <w:rFonts w:cs="Times New Roman"/>
        </w:rPr>
        <w:t xml:space="preserve">, </w:t>
      </w:r>
      <w:proofErr w:type="spellStart"/>
      <w:r w:rsidR="005402A7">
        <w:rPr>
          <w:rFonts w:cs="Times New Roman"/>
        </w:rPr>
        <w:t>în</w:t>
      </w:r>
      <w:proofErr w:type="spellEnd"/>
      <w:r w:rsidR="005402A7">
        <w:rPr>
          <w:rFonts w:cs="Times New Roman"/>
        </w:rPr>
        <w:t xml:space="preserve"> program se </w:t>
      </w:r>
      <w:proofErr w:type="spellStart"/>
      <w:r w:rsidR="005402A7">
        <w:rPr>
          <w:rFonts w:cs="Times New Roman"/>
        </w:rPr>
        <w:t>va</w:t>
      </w:r>
      <w:proofErr w:type="spellEnd"/>
      <w:r w:rsidR="005402A7">
        <w:rPr>
          <w:rFonts w:cs="Times New Roman"/>
        </w:rPr>
        <w:t xml:space="preserve"> </w:t>
      </w:r>
      <w:proofErr w:type="spellStart"/>
      <w:r w:rsidR="005402A7">
        <w:rPr>
          <w:rFonts w:cs="Times New Roman"/>
        </w:rPr>
        <w:t>afișa</w:t>
      </w:r>
      <w:proofErr w:type="spellEnd"/>
      <w:r w:rsidR="005402A7">
        <w:rPr>
          <w:rFonts w:cs="Times New Roman"/>
        </w:rPr>
        <w:t xml:space="preserve"> </w:t>
      </w:r>
      <w:proofErr w:type="spellStart"/>
      <w:r w:rsidR="005402A7">
        <w:rPr>
          <w:rFonts w:cs="Times New Roman"/>
        </w:rPr>
        <w:t>măsurile</w:t>
      </w:r>
      <w:proofErr w:type="spellEnd"/>
      <w:r w:rsidR="005402A7">
        <w:rPr>
          <w:rFonts w:cs="Times New Roman"/>
        </w:rPr>
        <w:t xml:space="preserve"> </w:t>
      </w:r>
      <w:proofErr w:type="spellStart"/>
      <w:r w:rsidR="005402A7">
        <w:rPr>
          <w:rFonts w:cs="Times New Roman"/>
        </w:rPr>
        <w:t>cubului</w:t>
      </w:r>
      <w:proofErr w:type="spellEnd"/>
      <w:r w:rsidR="005402A7">
        <w:rPr>
          <w:rFonts w:cs="Times New Roman"/>
        </w:rPr>
        <w:t xml:space="preserve">, precum </w:t>
      </w:r>
      <w:proofErr w:type="spellStart"/>
      <w:r w:rsidR="005402A7">
        <w:rPr>
          <w:rFonts w:cs="Times New Roman"/>
        </w:rPr>
        <w:t>în</w:t>
      </w:r>
      <w:proofErr w:type="spellEnd"/>
      <w:r w:rsidR="005402A7">
        <w:rPr>
          <w:rFonts w:cs="Times New Roman"/>
        </w:rPr>
        <w:t xml:space="preserve"> </w:t>
      </w:r>
      <w:proofErr w:type="spellStart"/>
      <w:r w:rsidR="005402A7">
        <w:rPr>
          <w:rFonts w:cs="Times New Roman"/>
        </w:rPr>
        <w:t>figura</w:t>
      </w:r>
      <w:proofErr w:type="spellEnd"/>
      <w:r w:rsidR="005402A7">
        <w:rPr>
          <w:rFonts w:cs="Times New Roman"/>
        </w:rPr>
        <w:t xml:space="preserve"> 10.</w:t>
      </w:r>
    </w:p>
    <w:p w14:paraId="31C1C553" w14:textId="71BBD7D7" w:rsidR="002B07C9" w:rsidRPr="00896CA6" w:rsidRDefault="002B07C9" w:rsidP="00B77AE7">
      <w:pPr>
        <w:ind w:firstLine="0"/>
        <w:rPr>
          <w:rFonts w:cs="Times New Roman"/>
          <w:lang w:val="ro-RO"/>
        </w:rPr>
      </w:pPr>
    </w:p>
    <w:p w14:paraId="4E545960" w14:textId="11987CCB" w:rsidR="002B07C9" w:rsidRDefault="00896CA6" w:rsidP="00E61E2B">
      <w:pPr>
        <w:ind w:firstLine="0"/>
        <w:jc w:val="center"/>
        <w:rPr>
          <w:rFonts w:cs="Times New Roman"/>
        </w:rPr>
      </w:pPr>
      <w:r>
        <w:rPr>
          <w:rFonts w:cs="Times New Roman"/>
          <w:noProof/>
        </w:rPr>
        <w:drawing>
          <wp:inline distT="0" distB="0" distL="0" distR="0" wp14:anchorId="1FC81FB1" wp14:editId="771EFC10">
            <wp:extent cx="5962099" cy="4422032"/>
            <wp:effectExtent l="19050" t="19050" r="1968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4327" cy="4423684"/>
                    </a:xfrm>
                    <a:prstGeom prst="rect">
                      <a:avLst/>
                    </a:prstGeom>
                    <a:noFill/>
                    <a:ln>
                      <a:solidFill>
                        <a:schemeClr val="tx1"/>
                      </a:solidFill>
                    </a:ln>
                  </pic:spPr>
                </pic:pic>
              </a:graphicData>
            </a:graphic>
          </wp:inline>
        </w:drawing>
      </w:r>
    </w:p>
    <w:p w14:paraId="21F84094" w14:textId="262416FB" w:rsidR="00E61E2B" w:rsidRDefault="00E61E2B" w:rsidP="00E61E2B">
      <w:pPr>
        <w:ind w:firstLine="0"/>
        <w:jc w:val="center"/>
        <w:rPr>
          <w:rFonts w:cs="Times New Roman"/>
        </w:rPr>
      </w:pPr>
      <w:proofErr w:type="spellStart"/>
      <w:r>
        <w:rPr>
          <w:rFonts w:cs="Times New Roman"/>
        </w:rPr>
        <w:t>Figura</w:t>
      </w:r>
      <w:proofErr w:type="spellEnd"/>
      <w:r>
        <w:rPr>
          <w:rFonts w:cs="Times New Roman"/>
        </w:rPr>
        <w:t xml:space="preserve"> 10 – </w:t>
      </w:r>
      <w:proofErr w:type="spellStart"/>
      <w:r>
        <w:rPr>
          <w:rFonts w:cs="Times New Roman"/>
        </w:rPr>
        <w:t>Vizualizare</w:t>
      </w:r>
      <w:proofErr w:type="spellEnd"/>
      <w:r>
        <w:rPr>
          <w:rFonts w:cs="Times New Roman"/>
        </w:rPr>
        <w:t xml:space="preserve"> program</w:t>
      </w:r>
    </w:p>
    <w:p w14:paraId="519251A8" w14:textId="6A526FD9" w:rsidR="00603930" w:rsidRDefault="00603930" w:rsidP="00603930">
      <w:pPr>
        <w:ind w:firstLine="0"/>
        <w:rPr>
          <w:rFonts w:cs="Times New Roman"/>
        </w:rPr>
      </w:pPr>
      <w:r>
        <w:rPr>
          <w:rFonts w:cs="Times New Roman"/>
        </w:rPr>
        <w:tab/>
      </w:r>
      <w:proofErr w:type="spellStart"/>
      <w:r>
        <w:rPr>
          <w:rFonts w:cs="Times New Roman"/>
        </w:rPr>
        <w:t>În</w:t>
      </w:r>
      <w:proofErr w:type="spellEnd"/>
      <w:r>
        <w:rPr>
          <w:rFonts w:cs="Times New Roman"/>
        </w:rPr>
        <w:t xml:space="preserve"> </w:t>
      </w:r>
      <w:proofErr w:type="spellStart"/>
      <w:r>
        <w:rPr>
          <w:rFonts w:cs="Times New Roman"/>
        </w:rPr>
        <w:t>continuare</w:t>
      </w:r>
      <w:proofErr w:type="spellEnd"/>
      <w:r>
        <w:rPr>
          <w:rFonts w:cs="Times New Roman"/>
        </w:rPr>
        <w:t xml:space="preserve">, </w:t>
      </w:r>
      <w:proofErr w:type="spellStart"/>
      <w:r>
        <w:rPr>
          <w:rFonts w:cs="Times New Roman"/>
        </w:rPr>
        <w:t>dăm</w:t>
      </w:r>
      <w:proofErr w:type="spellEnd"/>
      <w:r>
        <w:rPr>
          <w:rFonts w:cs="Times New Roman"/>
        </w:rPr>
        <w:t xml:space="preserve"> click </w:t>
      </w:r>
      <w:proofErr w:type="spellStart"/>
      <w:r>
        <w:rPr>
          <w:rFonts w:cs="Times New Roman"/>
        </w:rPr>
        <w:t>dreapta</w:t>
      </w:r>
      <w:proofErr w:type="spellEnd"/>
      <w:r>
        <w:rPr>
          <w:rFonts w:cs="Times New Roman"/>
        </w:rPr>
        <w:t xml:space="preserve"> pe </w:t>
      </w:r>
      <w:proofErr w:type="spellStart"/>
      <w:r>
        <w:rPr>
          <w:rFonts w:cs="Times New Roman"/>
        </w:rPr>
        <w:t>proiect</w:t>
      </w:r>
      <w:proofErr w:type="spellEnd"/>
      <w:r>
        <w:rPr>
          <w:rFonts w:cs="Times New Roman"/>
        </w:rPr>
        <w:t xml:space="preserve">, </w:t>
      </w:r>
      <w:proofErr w:type="spellStart"/>
      <w:r>
        <w:rPr>
          <w:rFonts w:cs="Times New Roman"/>
        </w:rPr>
        <w:t>apoi</w:t>
      </w:r>
      <w:proofErr w:type="spellEnd"/>
      <w:r>
        <w:rPr>
          <w:rFonts w:cs="Times New Roman"/>
        </w:rPr>
        <w:t xml:space="preserve"> </w:t>
      </w:r>
      <w:proofErr w:type="spellStart"/>
      <w:r>
        <w:rPr>
          <w:rFonts w:cs="Times New Roman"/>
        </w:rPr>
        <w:t>selectăm</w:t>
      </w:r>
      <w:proofErr w:type="spellEnd"/>
      <w:r>
        <w:rPr>
          <w:rFonts w:cs="Times New Roman"/>
        </w:rPr>
        <w:t xml:space="preserve"> Deploy. </w:t>
      </w:r>
      <w:proofErr w:type="spellStart"/>
      <w:r>
        <w:rPr>
          <w:rFonts w:cs="Times New Roman"/>
        </w:rPr>
        <w:t>După</w:t>
      </w:r>
      <w:proofErr w:type="spellEnd"/>
      <w:r>
        <w:rPr>
          <w:rFonts w:cs="Times New Roman"/>
        </w:rPr>
        <w:t xml:space="preserve"> care se </w:t>
      </w:r>
      <w:proofErr w:type="spellStart"/>
      <w:r>
        <w:rPr>
          <w:rFonts w:cs="Times New Roman"/>
        </w:rPr>
        <w:t>va</w:t>
      </w:r>
      <w:proofErr w:type="spellEnd"/>
      <w:r>
        <w:rPr>
          <w:rFonts w:cs="Times New Roman"/>
        </w:rPr>
        <w:t xml:space="preserve"> </w:t>
      </w:r>
      <w:proofErr w:type="spellStart"/>
      <w:r>
        <w:rPr>
          <w:rFonts w:cs="Times New Roman"/>
        </w:rPr>
        <w:t>afișa</w:t>
      </w:r>
      <w:proofErr w:type="spellEnd"/>
      <w:r>
        <w:rPr>
          <w:rFonts w:cs="Times New Roman"/>
        </w:rPr>
        <w:t xml:space="preserve"> o </w:t>
      </w:r>
      <w:proofErr w:type="spellStart"/>
      <w:r>
        <w:rPr>
          <w:rFonts w:cs="Times New Roman"/>
        </w:rPr>
        <w:t>fereastră</w:t>
      </w:r>
      <w:proofErr w:type="spellEnd"/>
      <w:r>
        <w:rPr>
          <w:rFonts w:cs="Times New Roman"/>
        </w:rPr>
        <w:t xml:space="preserve"> precum </w:t>
      </w:r>
      <w:proofErr w:type="spellStart"/>
      <w:r>
        <w:rPr>
          <w:rFonts w:cs="Times New Roman"/>
        </w:rPr>
        <w:t>mai</w:t>
      </w:r>
      <w:proofErr w:type="spellEnd"/>
      <w:r>
        <w:rPr>
          <w:rFonts w:cs="Times New Roman"/>
        </w:rPr>
        <w:t xml:space="preserve"> </w:t>
      </w:r>
      <w:proofErr w:type="spellStart"/>
      <w:r>
        <w:rPr>
          <w:rFonts w:cs="Times New Roman"/>
        </w:rPr>
        <w:t>jos</w:t>
      </w:r>
      <w:proofErr w:type="spellEnd"/>
      <w:r>
        <w:rPr>
          <w:rFonts w:cs="Times New Roman"/>
        </w:rPr>
        <w:t xml:space="preserve">, </w:t>
      </w:r>
      <w:proofErr w:type="spellStart"/>
      <w:r>
        <w:rPr>
          <w:rFonts w:cs="Times New Roman"/>
        </w:rPr>
        <w:t>în</w:t>
      </w:r>
      <w:proofErr w:type="spellEnd"/>
      <w:r>
        <w:rPr>
          <w:rFonts w:cs="Times New Roman"/>
        </w:rPr>
        <w:t xml:space="preserve"> </w:t>
      </w:r>
      <w:proofErr w:type="spellStart"/>
      <w:r>
        <w:rPr>
          <w:rFonts w:cs="Times New Roman"/>
        </w:rPr>
        <w:t>figura</w:t>
      </w:r>
      <w:proofErr w:type="spellEnd"/>
      <w:r>
        <w:rPr>
          <w:rFonts w:cs="Times New Roman"/>
        </w:rPr>
        <w:t xml:space="preserve"> 11.</w:t>
      </w:r>
    </w:p>
    <w:p w14:paraId="34075406" w14:textId="77777777" w:rsidR="00896CA6" w:rsidRDefault="00896CA6" w:rsidP="00B77AE7">
      <w:pPr>
        <w:ind w:firstLine="0"/>
        <w:rPr>
          <w:rFonts w:cs="Times New Roman"/>
        </w:rPr>
      </w:pPr>
    </w:p>
    <w:p w14:paraId="1C761356" w14:textId="7799C8A2" w:rsidR="00896CA6" w:rsidRDefault="00896CA6" w:rsidP="00603930">
      <w:pPr>
        <w:ind w:firstLine="0"/>
        <w:jc w:val="center"/>
        <w:rPr>
          <w:rFonts w:cs="Times New Roman"/>
        </w:rPr>
      </w:pPr>
      <w:r>
        <w:rPr>
          <w:rFonts w:cs="Times New Roman"/>
          <w:noProof/>
        </w:rPr>
        <w:drawing>
          <wp:inline distT="0" distB="0" distL="0" distR="0" wp14:anchorId="049B032F" wp14:editId="56378284">
            <wp:extent cx="6686550" cy="34480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86550" cy="3448050"/>
                    </a:xfrm>
                    <a:prstGeom prst="rect">
                      <a:avLst/>
                    </a:prstGeom>
                    <a:noFill/>
                    <a:ln>
                      <a:solidFill>
                        <a:schemeClr val="tx1"/>
                      </a:solidFill>
                    </a:ln>
                  </pic:spPr>
                </pic:pic>
              </a:graphicData>
            </a:graphic>
          </wp:inline>
        </w:drawing>
      </w:r>
    </w:p>
    <w:p w14:paraId="61B2F905" w14:textId="4D4577BF" w:rsidR="00603930" w:rsidRDefault="00603930" w:rsidP="00603930">
      <w:pPr>
        <w:ind w:firstLine="0"/>
        <w:jc w:val="center"/>
        <w:rPr>
          <w:rFonts w:cs="Times New Roman"/>
        </w:rPr>
      </w:pPr>
      <w:proofErr w:type="spellStart"/>
      <w:r>
        <w:rPr>
          <w:rFonts w:cs="Times New Roman"/>
        </w:rPr>
        <w:t>Figura</w:t>
      </w:r>
      <w:proofErr w:type="spellEnd"/>
      <w:r>
        <w:rPr>
          <w:rFonts w:cs="Times New Roman"/>
        </w:rPr>
        <w:t xml:space="preserve"> 11 – </w:t>
      </w:r>
      <w:proofErr w:type="spellStart"/>
      <w:r>
        <w:rPr>
          <w:rFonts w:cs="Times New Roman"/>
        </w:rPr>
        <w:t>Procesul</w:t>
      </w:r>
      <w:proofErr w:type="spellEnd"/>
      <w:r>
        <w:rPr>
          <w:rFonts w:cs="Times New Roman"/>
        </w:rPr>
        <w:t xml:space="preserve"> de deploy</w:t>
      </w:r>
    </w:p>
    <w:p w14:paraId="658B456E" w14:textId="20120F85" w:rsidR="00896CA6" w:rsidRDefault="00896CA6" w:rsidP="00B77AE7">
      <w:pPr>
        <w:ind w:firstLine="0"/>
        <w:rPr>
          <w:rFonts w:cs="Times New Roman"/>
        </w:rPr>
      </w:pPr>
    </w:p>
    <w:p w14:paraId="6FEA2ABE" w14:textId="7AAB56A5" w:rsidR="0061493B" w:rsidRDefault="0061493B" w:rsidP="0061493B">
      <w:pPr>
        <w:ind w:firstLine="720"/>
        <w:rPr>
          <w:rFonts w:cs="Times New Roman"/>
        </w:rPr>
      </w:pPr>
      <w:proofErr w:type="spellStart"/>
      <w:r>
        <w:rPr>
          <w:rFonts w:cs="Times New Roman"/>
        </w:rPr>
        <w:t>În</w:t>
      </w:r>
      <w:proofErr w:type="spellEnd"/>
      <w:r>
        <w:rPr>
          <w:rFonts w:cs="Times New Roman"/>
        </w:rPr>
        <w:t xml:space="preserve"> </w:t>
      </w:r>
      <w:proofErr w:type="spellStart"/>
      <w:r>
        <w:rPr>
          <w:rFonts w:cs="Times New Roman"/>
        </w:rPr>
        <w:t>timpul</w:t>
      </w:r>
      <w:proofErr w:type="spellEnd"/>
      <w:r>
        <w:rPr>
          <w:rFonts w:cs="Times New Roman"/>
        </w:rPr>
        <w:t xml:space="preserve"> </w:t>
      </w:r>
      <w:proofErr w:type="spellStart"/>
      <w:proofErr w:type="gramStart"/>
      <w:r>
        <w:rPr>
          <w:rFonts w:cs="Times New Roman"/>
        </w:rPr>
        <w:t>rulării</w:t>
      </w:r>
      <w:proofErr w:type="spellEnd"/>
      <w:r>
        <w:rPr>
          <w:rFonts w:cs="Times New Roman"/>
        </w:rPr>
        <w:t xml:space="preserve"> ,</w:t>
      </w:r>
      <w:proofErr w:type="gramEnd"/>
      <w:r>
        <w:rPr>
          <w:rFonts w:cs="Times New Roman"/>
        </w:rPr>
        <w:t xml:space="preserve"> </w:t>
      </w:r>
      <w:proofErr w:type="spellStart"/>
      <w:r>
        <w:rPr>
          <w:rFonts w:cs="Times New Roman"/>
        </w:rPr>
        <w:t>putem</w:t>
      </w:r>
      <w:proofErr w:type="spellEnd"/>
      <w:r>
        <w:rPr>
          <w:rFonts w:cs="Times New Roman"/>
        </w:rPr>
        <w:t xml:space="preserve"> </w:t>
      </w:r>
      <w:proofErr w:type="spellStart"/>
      <w:r>
        <w:rPr>
          <w:rFonts w:cs="Times New Roman"/>
        </w:rPr>
        <w:t>monitoriza</w:t>
      </w:r>
      <w:proofErr w:type="spellEnd"/>
      <w:r>
        <w:rPr>
          <w:rFonts w:cs="Times New Roman"/>
        </w:rPr>
        <w:t xml:space="preserve"> </w:t>
      </w:r>
      <w:proofErr w:type="spellStart"/>
      <w:r>
        <w:rPr>
          <w:rFonts w:cs="Times New Roman"/>
        </w:rPr>
        <w:t>pașii</w:t>
      </w:r>
      <w:proofErr w:type="spellEnd"/>
      <w:r>
        <w:rPr>
          <w:rFonts w:cs="Times New Roman"/>
        </w:rPr>
        <w:t xml:space="preserve"> care se </w:t>
      </w:r>
      <w:proofErr w:type="spellStart"/>
      <w:r>
        <w:rPr>
          <w:rFonts w:cs="Times New Roman"/>
        </w:rPr>
        <w:t>execută</w:t>
      </w:r>
      <w:proofErr w:type="spellEnd"/>
      <w:r>
        <w:rPr>
          <w:rFonts w:cs="Times New Roman"/>
        </w:rPr>
        <w:t xml:space="preserve"> </w:t>
      </w:r>
      <w:proofErr w:type="spellStart"/>
      <w:r>
        <w:rPr>
          <w:rFonts w:cs="Times New Roman"/>
        </w:rPr>
        <w:t>în</w:t>
      </w:r>
      <w:proofErr w:type="spellEnd"/>
      <w:r>
        <w:rPr>
          <w:rFonts w:cs="Times New Roman"/>
        </w:rPr>
        <w:t xml:space="preserve"> </w:t>
      </w:r>
      <w:proofErr w:type="spellStart"/>
      <w:r>
        <w:rPr>
          <w:rFonts w:cs="Times New Roman"/>
        </w:rPr>
        <w:t>cadrul</w:t>
      </w:r>
      <w:proofErr w:type="spellEnd"/>
      <w:r>
        <w:rPr>
          <w:rFonts w:cs="Times New Roman"/>
        </w:rPr>
        <w:t xml:space="preserve"> la deploy. </w:t>
      </w:r>
      <w:proofErr w:type="spellStart"/>
      <w:r>
        <w:rPr>
          <w:rFonts w:cs="Times New Roman"/>
        </w:rPr>
        <w:t>În</w:t>
      </w:r>
      <w:proofErr w:type="spellEnd"/>
      <w:r>
        <w:rPr>
          <w:rFonts w:cs="Times New Roman"/>
        </w:rPr>
        <w:t xml:space="preserve"> final, </w:t>
      </w:r>
      <w:proofErr w:type="spellStart"/>
      <w:r>
        <w:rPr>
          <w:rFonts w:cs="Times New Roman"/>
        </w:rPr>
        <w:t>obținem</w:t>
      </w:r>
      <w:proofErr w:type="spellEnd"/>
      <w:r>
        <w:rPr>
          <w:rFonts w:cs="Times New Roman"/>
        </w:rPr>
        <w:t xml:space="preserve"> un </w:t>
      </w:r>
      <w:proofErr w:type="spellStart"/>
      <w:r>
        <w:rPr>
          <w:rFonts w:cs="Times New Roman"/>
        </w:rPr>
        <w:t>statut</w:t>
      </w:r>
      <w:proofErr w:type="spellEnd"/>
      <w:r>
        <w:rPr>
          <w:rFonts w:cs="Times New Roman"/>
        </w:rPr>
        <w:t xml:space="preserve"> de success, precum </w:t>
      </w:r>
      <w:proofErr w:type="spellStart"/>
      <w:r>
        <w:rPr>
          <w:rFonts w:cs="Times New Roman"/>
        </w:rPr>
        <w:t>în</w:t>
      </w:r>
      <w:proofErr w:type="spellEnd"/>
      <w:r>
        <w:rPr>
          <w:rFonts w:cs="Times New Roman"/>
        </w:rPr>
        <w:t xml:space="preserve"> </w:t>
      </w:r>
      <w:proofErr w:type="spellStart"/>
      <w:r>
        <w:rPr>
          <w:rFonts w:cs="Times New Roman"/>
        </w:rPr>
        <w:t>figura</w:t>
      </w:r>
      <w:proofErr w:type="spellEnd"/>
      <w:r>
        <w:rPr>
          <w:rFonts w:cs="Times New Roman"/>
        </w:rPr>
        <w:t xml:space="preserve"> 12.</w:t>
      </w:r>
    </w:p>
    <w:p w14:paraId="014856A9" w14:textId="1A27F9CB" w:rsidR="00896CA6" w:rsidRDefault="00896CA6" w:rsidP="0061493B">
      <w:pPr>
        <w:ind w:firstLine="0"/>
        <w:jc w:val="center"/>
        <w:rPr>
          <w:rFonts w:cs="Times New Roman"/>
        </w:rPr>
      </w:pPr>
      <w:r>
        <w:rPr>
          <w:rFonts w:cs="Times New Roman"/>
          <w:noProof/>
        </w:rPr>
        <w:lastRenderedPageBreak/>
        <w:drawing>
          <wp:inline distT="0" distB="0" distL="0" distR="0" wp14:anchorId="515CB2F4" wp14:editId="71F02348">
            <wp:extent cx="6686550" cy="3740150"/>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6550" cy="3740150"/>
                    </a:xfrm>
                    <a:prstGeom prst="rect">
                      <a:avLst/>
                    </a:prstGeom>
                    <a:noFill/>
                    <a:ln>
                      <a:solidFill>
                        <a:schemeClr val="tx1"/>
                      </a:solidFill>
                    </a:ln>
                  </pic:spPr>
                </pic:pic>
              </a:graphicData>
            </a:graphic>
          </wp:inline>
        </w:drawing>
      </w:r>
    </w:p>
    <w:p w14:paraId="2DB653F5" w14:textId="2DF8FE82" w:rsidR="00896CA6" w:rsidRDefault="0061493B" w:rsidP="008F226B">
      <w:pPr>
        <w:ind w:firstLine="0"/>
        <w:jc w:val="center"/>
        <w:rPr>
          <w:rFonts w:cs="Times New Roman"/>
        </w:rPr>
      </w:pPr>
      <w:proofErr w:type="spellStart"/>
      <w:r>
        <w:rPr>
          <w:rFonts w:cs="Times New Roman"/>
        </w:rPr>
        <w:t>Figura</w:t>
      </w:r>
      <w:proofErr w:type="spellEnd"/>
      <w:r>
        <w:rPr>
          <w:rFonts w:cs="Times New Roman"/>
        </w:rPr>
        <w:t xml:space="preserve"> 12 – </w:t>
      </w:r>
      <w:proofErr w:type="spellStart"/>
      <w:r>
        <w:rPr>
          <w:rFonts w:cs="Times New Roman"/>
        </w:rPr>
        <w:t>Finalizare</w:t>
      </w:r>
      <w:proofErr w:type="spellEnd"/>
      <w:r>
        <w:rPr>
          <w:rFonts w:cs="Times New Roman"/>
        </w:rPr>
        <w:t xml:space="preserve"> deploy.</w:t>
      </w:r>
    </w:p>
    <w:p w14:paraId="444898F8" w14:textId="55A34443" w:rsidR="008F226B" w:rsidRDefault="008F226B" w:rsidP="008F226B">
      <w:pPr>
        <w:ind w:firstLine="0"/>
        <w:rPr>
          <w:rFonts w:cs="Times New Roman"/>
        </w:rPr>
      </w:pPr>
      <w:r>
        <w:rPr>
          <w:rFonts w:cs="Times New Roman"/>
        </w:rPr>
        <w:t xml:space="preserve">La </w:t>
      </w:r>
      <w:proofErr w:type="spellStart"/>
      <w:r>
        <w:rPr>
          <w:rFonts w:cs="Times New Roman"/>
        </w:rPr>
        <w:t>fel</w:t>
      </w:r>
      <w:proofErr w:type="spellEnd"/>
      <w:r>
        <w:rPr>
          <w:rFonts w:cs="Times New Roman"/>
        </w:rPr>
        <w:t xml:space="preserve"> se </w:t>
      </w:r>
      <w:proofErr w:type="spellStart"/>
      <w:r>
        <w:rPr>
          <w:rFonts w:cs="Times New Roman"/>
        </w:rPr>
        <w:t>va</w:t>
      </w:r>
      <w:proofErr w:type="spellEnd"/>
      <w:r>
        <w:rPr>
          <w:rFonts w:cs="Times New Roman"/>
        </w:rPr>
        <w:t xml:space="preserve"> </w:t>
      </w:r>
      <w:proofErr w:type="spellStart"/>
      <w:r>
        <w:rPr>
          <w:rFonts w:cs="Times New Roman"/>
        </w:rPr>
        <w:t>afișa</w:t>
      </w:r>
      <w:proofErr w:type="spellEnd"/>
      <w:r>
        <w:rPr>
          <w:rFonts w:cs="Times New Roman"/>
        </w:rPr>
        <w:t xml:space="preserve"> o </w:t>
      </w:r>
      <w:proofErr w:type="spellStart"/>
      <w:r>
        <w:rPr>
          <w:rFonts w:cs="Times New Roman"/>
        </w:rPr>
        <w:t>fereastră</w:t>
      </w:r>
      <w:proofErr w:type="spellEnd"/>
      <w:r>
        <w:rPr>
          <w:rFonts w:cs="Times New Roman"/>
        </w:rPr>
        <w:t xml:space="preserve"> </w:t>
      </w:r>
      <w:proofErr w:type="spellStart"/>
      <w:r>
        <w:rPr>
          <w:rFonts w:cs="Times New Roman"/>
        </w:rPr>
        <w:t>adăugătoare</w:t>
      </w:r>
      <w:proofErr w:type="spellEnd"/>
      <w:r>
        <w:rPr>
          <w:rFonts w:cs="Times New Roman"/>
        </w:rPr>
        <w:t xml:space="preserve">, </w:t>
      </w:r>
      <w:proofErr w:type="spellStart"/>
      <w:r>
        <w:rPr>
          <w:rFonts w:cs="Times New Roman"/>
        </w:rPr>
        <w:t>în</w:t>
      </w:r>
      <w:proofErr w:type="spellEnd"/>
      <w:r>
        <w:rPr>
          <w:rFonts w:cs="Times New Roman"/>
        </w:rPr>
        <w:t xml:space="preserve"> care </w:t>
      </w:r>
      <w:proofErr w:type="spellStart"/>
      <w:r>
        <w:rPr>
          <w:rFonts w:cs="Times New Roman"/>
        </w:rPr>
        <w:t>este</w:t>
      </w:r>
      <w:proofErr w:type="spellEnd"/>
      <w:r>
        <w:rPr>
          <w:rFonts w:cs="Times New Roman"/>
        </w:rPr>
        <w:t xml:space="preserve"> </w:t>
      </w:r>
      <w:proofErr w:type="spellStart"/>
      <w:r>
        <w:rPr>
          <w:rFonts w:cs="Times New Roman"/>
        </w:rPr>
        <w:t>indicat</w:t>
      </w:r>
      <w:proofErr w:type="spellEnd"/>
      <w:r>
        <w:rPr>
          <w:rFonts w:cs="Times New Roman"/>
        </w:rPr>
        <w:t xml:space="preserve"> </w:t>
      </w:r>
      <w:proofErr w:type="spellStart"/>
      <w:r>
        <w:rPr>
          <w:rFonts w:cs="Times New Roman"/>
        </w:rPr>
        <w:t>statutul</w:t>
      </w:r>
      <w:proofErr w:type="spellEnd"/>
      <w:r>
        <w:rPr>
          <w:rFonts w:cs="Times New Roman"/>
        </w:rPr>
        <w:t xml:space="preserve"> la deploy </w:t>
      </w:r>
      <w:proofErr w:type="spellStart"/>
      <w:r>
        <w:rPr>
          <w:rFonts w:cs="Times New Roman"/>
        </w:rPr>
        <w:t>după</w:t>
      </w:r>
      <w:proofErr w:type="spellEnd"/>
      <w:r>
        <w:rPr>
          <w:rFonts w:cs="Times New Roman"/>
        </w:rPr>
        <w:t xml:space="preserve"> </w:t>
      </w:r>
      <w:proofErr w:type="spellStart"/>
      <w:r>
        <w:rPr>
          <w:rFonts w:cs="Times New Roman"/>
        </w:rPr>
        <w:t>finisare</w:t>
      </w:r>
      <w:proofErr w:type="spellEnd"/>
      <w:r>
        <w:rPr>
          <w:rFonts w:cs="Times New Roman"/>
        </w:rPr>
        <w:t>.</w:t>
      </w:r>
    </w:p>
    <w:p w14:paraId="418A0755" w14:textId="29B3DE33" w:rsidR="00896CA6" w:rsidRDefault="00896CA6" w:rsidP="005676AD">
      <w:pPr>
        <w:ind w:firstLine="0"/>
        <w:jc w:val="center"/>
        <w:rPr>
          <w:rFonts w:cs="Times New Roman"/>
        </w:rPr>
      </w:pPr>
      <w:r>
        <w:rPr>
          <w:rFonts w:cs="Times New Roman"/>
          <w:noProof/>
        </w:rPr>
        <w:drawing>
          <wp:inline distT="0" distB="0" distL="0" distR="0" wp14:anchorId="4D96CE5E" wp14:editId="541C4DBC">
            <wp:extent cx="6686550" cy="17907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86550" cy="1790700"/>
                    </a:xfrm>
                    <a:prstGeom prst="rect">
                      <a:avLst/>
                    </a:prstGeom>
                    <a:noFill/>
                    <a:ln>
                      <a:solidFill>
                        <a:schemeClr val="tx1"/>
                      </a:solidFill>
                    </a:ln>
                  </pic:spPr>
                </pic:pic>
              </a:graphicData>
            </a:graphic>
          </wp:inline>
        </w:drawing>
      </w:r>
    </w:p>
    <w:p w14:paraId="746023C4" w14:textId="3B88A44E" w:rsidR="005676AD" w:rsidRDefault="005676AD" w:rsidP="005676AD">
      <w:pPr>
        <w:ind w:firstLine="0"/>
        <w:jc w:val="center"/>
        <w:rPr>
          <w:rFonts w:cs="Times New Roman"/>
        </w:rPr>
      </w:pPr>
      <w:proofErr w:type="spellStart"/>
      <w:r>
        <w:rPr>
          <w:rFonts w:cs="Times New Roman"/>
        </w:rPr>
        <w:t>Figura</w:t>
      </w:r>
      <w:proofErr w:type="spellEnd"/>
      <w:r>
        <w:rPr>
          <w:rFonts w:cs="Times New Roman"/>
        </w:rPr>
        <w:t xml:space="preserve"> 13 – </w:t>
      </w:r>
      <w:proofErr w:type="spellStart"/>
      <w:r>
        <w:rPr>
          <w:rFonts w:cs="Times New Roman"/>
        </w:rPr>
        <w:t>Statut</w:t>
      </w:r>
      <w:proofErr w:type="spellEnd"/>
      <w:r>
        <w:rPr>
          <w:rFonts w:cs="Times New Roman"/>
        </w:rPr>
        <w:t xml:space="preserve"> deploy</w:t>
      </w:r>
    </w:p>
    <w:p w14:paraId="04140DEB" w14:textId="77777777" w:rsidR="005676AD" w:rsidRDefault="005676AD" w:rsidP="00B77AE7">
      <w:pPr>
        <w:ind w:firstLine="0"/>
        <w:rPr>
          <w:rFonts w:cs="Times New Roman"/>
        </w:rPr>
      </w:pPr>
    </w:p>
    <w:p w14:paraId="17FE5FC4" w14:textId="03A5F146" w:rsidR="00896CA6" w:rsidRDefault="00907827" w:rsidP="00B77AE7">
      <w:pPr>
        <w:ind w:firstLine="0"/>
        <w:rPr>
          <w:rFonts w:cs="Times New Roman"/>
        </w:rPr>
      </w:pPr>
      <w:proofErr w:type="spellStart"/>
      <w:r>
        <w:rPr>
          <w:rFonts w:cs="Times New Roman"/>
        </w:rPr>
        <w:t>Acum</w:t>
      </w:r>
      <w:proofErr w:type="spellEnd"/>
      <w:r>
        <w:rPr>
          <w:rFonts w:cs="Times New Roman"/>
        </w:rPr>
        <w:t xml:space="preserve">, in Browse, </w:t>
      </w:r>
      <w:proofErr w:type="spellStart"/>
      <w:r>
        <w:rPr>
          <w:rFonts w:cs="Times New Roman"/>
        </w:rPr>
        <w:t>putem</w:t>
      </w:r>
      <w:proofErr w:type="spellEnd"/>
      <w:r>
        <w:rPr>
          <w:rFonts w:cs="Times New Roman"/>
        </w:rPr>
        <w:t xml:space="preserve"> </w:t>
      </w:r>
      <w:proofErr w:type="spellStart"/>
      <w:r>
        <w:rPr>
          <w:rFonts w:cs="Times New Roman"/>
        </w:rPr>
        <w:t>monitoriza</w:t>
      </w:r>
      <w:proofErr w:type="spellEnd"/>
      <w:r>
        <w:rPr>
          <w:rFonts w:cs="Times New Roman"/>
        </w:rPr>
        <w:t xml:space="preserve"> </w:t>
      </w:r>
      <w:proofErr w:type="spellStart"/>
      <w:r>
        <w:rPr>
          <w:rFonts w:cs="Times New Roman"/>
        </w:rPr>
        <w:t>și</w:t>
      </w:r>
      <w:proofErr w:type="spellEnd"/>
      <w:r>
        <w:rPr>
          <w:rFonts w:cs="Times New Roman"/>
        </w:rPr>
        <w:t xml:space="preserve"> </w:t>
      </w:r>
      <w:proofErr w:type="spellStart"/>
      <w:r>
        <w:rPr>
          <w:rFonts w:cs="Times New Roman"/>
        </w:rPr>
        <w:t>utiliza</w:t>
      </w:r>
      <w:proofErr w:type="spellEnd"/>
      <w:r>
        <w:rPr>
          <w:rFonts w:cs="Times New Roman"/>
        </w:rPr>
        <w:t xml:space="preserve"> </w:t>
      </w:r>
      <w:proofErr w:type="spellStart"/>
      <w:r>
        <w:rPr>
          <w:rFonts w:cs="Times New Roman"/>
        </w:rPr>
        <w:t>cubul</w:t>
      </w:r>
      <w:proofErr w:type="spellEnd"/>
      <w:r>
        <w:rPr>
          <w:rFonts w:cs="Times New Roman"/>
        </w:rPr>
        <w:t xml:space="preserve"> </w:t>
      </w:r>
      <w:proofErr w:type="spellStart"/>
      <w:r>
        <w:rPr>
          <w:rFonts w:cs="Times New Roman"/>
        </w:rPr>
        <w:t>creat</w:t>
      </w:r>
      <w:proofErr w:type="spellEnd"/>
      <w:r>
        <w:rPr>
          <w:rFonts w:cs="Times New Roman"/>
        </w:rPr>
        <w:t>.</w:t>
      </w:r>
    </w:p>
    <w:p w14:paraId="3CB1DD7A" w14:textId="1025C03B" w:rsidR="00896CA6" w:rsidRDefault="00896CA6" w:rsidP="00907827">
      <w:pPr>
        <w:ind w:firstLine="0"/>
        <w:jc w:val="center"/>
        <w:rPr>
          <w:rFonts w:cs="Times New Roman"/>
        </w:rPr>
      </w:pPr>
      <w:r>
        <w:rPr>
          <w:rFonts w:cs="Times New Roman"/>
          <w:noProof/>
        </w:rPr>
        <w:lastRenderedPageBreak/>
        <w:drawing>
          <wp:inline distT="0" distB="0" distL="0" distR="0" wp14:anchorId="0B494C03" wp14:editId="06924327">
            <wp:extent cx="6686550" cy="3136900"/>
            <wp:effectExtent l="19050" t="19050" r="19050"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6550" cy="3136900"/>
                    </a:xfrm>
                    <a:prstGeom prst="rect">
                      <a:avLst/>
                    </a:prstGeom>
                    <a:noFill/>
                    <a:ln>
                      <a:solidFill>
                        <a:schemeClr val="tx1"/>
                      </a:solidFill>
                    </a:ln>
                  </pic:spPr>
                </pic:pic>
              </a:graphicData>
            </a:graphic>
          </wp:inline>
        </w:drawing>
      </w:r>
    </w:p>
    <w:p w14:paraId="134C5AF2" w14:textId="03FCAD85" w:rsidR="00907827" w:rsidRDefault="00907827" w:rsidP="00907827">
      <w:pPr>
        <w:ind w:firstLine="0"/>
        <w:jc w:val="center"/>
        <w:rPr>
          <w:rFonts w:cs="Times New Roman"/>
        </w:rPr>
      </w:pPr>
      <w:proofErr w:type="spellStart"/>
      <w:r>
        <w:rPr>
          <w:rFonts w:cs="Times New Roman"/>
        </w:rPr>
        <w:t>Figura</w:t>
      </w:r>
      <w:proofErr w:type="spellEnd"/>
      <w:r>
        <w:rPr>
          <w:rFonts w:cs="Times New Roman"/>
        </w:rPr>
        <w:t xml:space="preserve"> 14 – </w:t>
      </w:r>
      <w:proofErr w:type="spellStart"/>
      <w:r>
        <w:rPr>
          <w:rFonts w:cs="Times New Roman"/>
        </w:rPr>
        <w:t>Vizualizare</w:t>
      </w:r>
      <w:proofErr w:type="spellEnd"/>
      <w:r>
        <w:rPr>
          <w:rFonts w:cs="Times New Roman"/>
        </w:rPr>
        <w:t xml:space="preserve"> cub</w:t>
      </w:r>
    </w:p>
    <w:p w14:paraId="0F9985BC" w14:textId="52E8B72C" w:rsidR="00907827" w:rsidRDefault="00907827" w:rsidP="00B77AE7">
      <w:pPr>
        <w:ind w:firstLine="0"/>
        <w:rPr>
          <w:rFonts w:cs="Times New Roman"/>
        </w:rPr>
      </w:pPr>
    </w:p>
    <w:p w14:paraId="4730EB39" w14:textId="77777777" w:rsidR="00121110" w:rsidRDefault="00121110" w:rsidP="00B77AE7">
      <w:pPr>
        <w:ind w:firstLine="0"/>
        <w:rPr>
          <w:rFonts w:cs="Times New Roman"/>
        </w:rPr>
      </w:pPr>
    </w:p>
    <w:p w14:paraId="44C7E3AF" w14:textId="0D63C2B2" w:rsidR="00121110" w:rsidRDefault="00121110" w:rsidP="00121110">
      <w:pPr>
        <w:ind w:firstLine="720"/>
        <w:rPr>
          <w:rFonts w:cs="Times New Roman"/>
        </w:rPr>
      </w:pPr>
      <w:proofErr w:type="spellStart"/>
      <w:r>
        <w:rPr>
          <w:rFonts w:cs="Times New Roman"/>
        </w:rPr>
        <w:t>Dacă</w:t>
      </w:r>
      <w:proofErr w:type="spellEnd"/>
      <w:r>
        <w:rPr>
          <w:rFonts w:cs="Times New Roman"/>
        </w:rPr>
        <w:t xml:space="preserve"> deploy s-a </w:t>
      </w:r>
      <w:proofErr w:type="spellStart"/>
      <w:r>
        <w:rPr>
          <w:rFonts w:cs="Times New Roman"/>
        </w:rPr>
        <w:t>finisat</w:t>
      </w:r>
      <w:proofErr w:type="spellEnd"/>
      <w:r>
        <w:rPr>
          <w:rFonts w:cs="Times New Roman"/>
        </w:rPr>
        <w:t xml:space="preserve"> cu success, </w:t>
      </w:r>
      <w:proofErr w:type="spellStart"/>
      <w:r>
        <w:rPr>
          <w:rFonts w:cs="Times New Roman"/>
        </w:rPr>
        <w:t>în</w:t>
      </w:r>
      <w:proofErr w:type="spellEnd"/>
      <w:r>
        <w:rPr>
          <w:rFonts w:cs="Times New Roman"/>
        </w:rPr>
        <w:t xml:space="preserve"> SQL Server, </w:t>
      </w:r>
      <w:proofErr w:type="spellStart"/>
      <w:r>
        <w:rPr>
          <w:rFonts w:cs="Times New Roman"/>
        </w:rPr>
        <w:t>va</w:t>
      </w:r>
      <w:proofErr w:type="spellEnd"/>
      <w:r>
        <w:rPr>
          <w:rFonts w:cs="Times New Roman"/>
        </w:rPr>
        <w:t xml:space="preserve"> </w:t>
      </w:r>
      <w:proofErr w:type="spellStart"/>
      <w:r>
        <w:rPr>
          <w:rFonts w:cs="Times New Roman"/>
        </w:rPr>
        <w:t>apărea</w:t>
      </w:r>
      <w:proofErr w:type="spellEnd"/>
      <w:r>
        <w:rPr>
          <w:rFonts w:cs="Times New Roman"/>
        </w:rPr>
        <w:t xml:space="preserve"> </w:t>
      </w:r>
      <w:proofErr w:type="spellStart"/>
      <w:r>
        <w:rPr>
          <w:rFonts w:cs="Times New Roman"/>
        </w:rPr>
        <w:t>cubul</w:t>
      </w:r>
      <w:proofErr w:type="spellEnd"/>
      <w:r>
        <w:rPr>
          <w:rFonts w:cs="Times New Roman"/>
        </w:rPr>
        <w:t xml:space="preserve"> </w:t>
      </w:r>
      <w:proofErr w:type="spellStart"/>
      <w:r>
        <w:rPr>
          <w:rFonts w:cs="Times New Roman"/>
        </w:rPr>
        <w:t>creat</w:t>
      </w:r>
      <w:proofErr w:type="spellEnd"/>
      <w:r>
        <w:rPr>
          <w:rFonts w:cs="Times New Roman"/>
        </w:rPr>
        <w:t xml:space="preserve">. </w:t>
      </w:r>
      <w:proofErr w:type="spellStart"/>
      <w:r>
        <w:rPr>
          <w:rFonts w:cs="Times New Roman"/>
        </w:rPr>
        <w:t>Pentru</w:t>
      </w:r>
      <w:proofErr w:type="spellEnd"/>
      <w:r>
        <w:rPr>
          <w:rFonts w:cs="Times New Roman"/>
        </w:rPr>
        <w:t xml:space="preserve"> </w:t>
      </w:r>
      <w:proofErr w:type="spellStart"/>
      <w:r>
        <w:rPr>
          <w:rFonts w:cs="Times New Roman"/>
        </w:rPr>
        <w:t>aceasta</w:t>
      </w:r>
      <w:proofErr w:type="spellEnd"/>
      <w:r>
        <w:rPr>
          <w:rFonts w:cs="Times New Roman"/>
        </w:rPr>
        <w:t xml:space="preserve"> </w:t>
      </w:r>
      <w:proofErr w:type="spellStart"/>
      <w:r>
        <w:rPr>
          <w:rFonts w:cs="Times New Roman"/>
        </w:rPr>
        <w:t>este</w:t>
      </w:r>
      <w:proofErr w:type="spellEnd"/>
      <w:r>
        <w:rPr>
          <w:rFonts w:cs="Times New Roman"/>
        </w:rPr>
        <w:t xml:space="preserve"> </w:t>
      </w:r>
      <w:proofErr w:type="spellStart"/>
      <w:r>
        <w:rPr>
          <w:rFonts w:cs="Times New Roman"/>
        </w:rPr>
        <w:t>nevoie</w:t>
      </w:r>
      <w:proofErr w:type="spellEnd"/>
      <w:r>
        <w:rPr>
          <w:rFonts w:cs="Times New Roman"/>
        </w:rPr>
        <w:t xml:space="preserve"> de </w:t>
      </w:r>
      <w:proofErr w:type="spellStart"/>
      <w:r>
        <w:rPr>
          <w:rFonts w:cs="Times New Roman"/>
        </w:rPr>
        <w:t>autentificare</w:t>
      </w:r>
      <w:proofErr w:type="spellEnd"/>
      <w:r>
        <w:rPr>
          <w:rFonts w:cs="Times New Roman"/>
        </w:rPr>
        <w:t xml:space="preserve"> cu </w:t>
      </w:r>
      <w:proofErr w:type="spellStart"/>
      <w:r>
        <w:rPr>
          <w:rFonts w:cs="Times New Roman"/>
        </w:rPr>
        <w:t>contul</w:t>
      </w:r>
      <w:proofErr w:type="spellEnd"/>
      <w:r>
        <w:rPr>
          <w:rFonts w:cs="Times New Roman"/>
        </w:rPr>
        <w:t xml:space="preserve"> de Microsoft Analysis Server. </w:t>
      </w:r>
      <w:proofErr w:type="spellStart"/>
      <w:r>
        <w:rPr>
          <w:rFonts w:cs="Times New Roman"/>
        </w:rPr>
        <w:t>Apoi</w:t>
      </w:r>
      <w:proofErr w:type="spellEnd"/>
      <w:r>
        <w:rPr>
          <w:rFonts w:cs="Times New Roman"/>
        </w:rPr>
        <w:t xml:space="preserve"> se </w:t>
      </w:r>
      <w:proofErr w:type="spellStart"/>
      <w:r>
        <w:rPr>
          <w:rFonts w:cs="Times New Roman"/>
        </w:rPr>
        <w:t>vor</w:t>
      </w:r>
      <w:proofErr w:type="spellEnd"/>
      <w:r>
        <w:rPr>
          <w:rFonts w:cs="Times New Roman"/>
        </w:rPr>
        <w:t xml:space="preserve"> </w:t>
      </w:r>
      <w:proofErr w:type="spellStart"/>
      <w:r>
        <w:rPr>
          <w:rFonts w:cs="Times New Roman"/>
        </w:rPr>
        <w:t>afișa</w:t>
      </w:r>
      <w:proofErr w:type="spellEnd"/>
      <w:r>
        <w:rPr>
          <w:rFonts w:cs="Times New Roman"/>
        </w:rPr>
        <w:t xml:space="preserve"> </w:t>
      </w:r>
      <w:proofErr w:type="spellStart"/>
      <w:r>
        <w:rPr>
          <w:rFonts w:cs="Times New Roman"/>
        </w:rPr>
        <w:t>bazele</w:t>
      </w:r>
      <w:proofErr w:type="spellEnd"/>
      <w:r>
        <w:rPr>
          <w:rFonts w:cs="Times New Roman"/>
        </w:rPr>
        <w:t xml:space="preserve"> de date </w:t>
      </w:r>
      <w:proofErr w:type="spellStart"/>
      <w:r>
        <w:rPr>
          <w:rFonts w:cs="Times New Roman"/>
        </w:rPr>
        <w:t>și</w:t>
      </w:r>
      <w:proofErr w:type="spellEnd"/>
      <w:r>
        <w:rPr>
          <w:rFonts w:cs="Times New Roman"/>
        </w:rPr>
        <w:t xml:space="preserve"> </w:t>
      </w:r>
      <w:proofErr w:type="spellStart"/>
      <w:r>
        <w:rPr>
          <w:rFonts w:cs="Times New Roman"/>
        </w:rPr>
        <w:t>cuburile</w:t>
      </w:r>
      <w:proofErr w:type="spellEnd"/>
      <w:r>
        <w:rPr>
          <w:rFonts w:cs="Times New Roman"/>
        </w:rPr>
        <w:t xml:space="preserve"> create. </w:t>
      </w:r>
      <w:proofErr w:type="spellStart"/>
      <w:r>
        <w:rPr>
          <w:rFonts w:cs="Times New Roman"/>
        </w:rPr>
        <w:t>Aceste</w:t>
      </w:r>
      <w:proofErr w:type="spellEnd"/>
      <w:r>
        <w:rPr>
          <w:rFonts w:cs="Times New Roman"/>
        </w:rPr>
        <w:t xml:space="preserve"> date sunt </w:t>
      </w:r>
      <w:proofErr w:type="spellStart"/>
      <w:r>
        <w:rPr>
          <w:rFonts w:cs="Times New Roman"/>
        </w:rPr>
        <w:t>afișate</w:t>
      </w:r>
      <w:proofErr w:type="spellEnd"/>
      <w:r>
        <w:rPr>
          <w:rFonts w:cs="Times New Roman"/>
        </w:rPr>
        <w:t xml:space="preserve"> </w:t>
      </w:r>
      <w:proofErr w:type="spellStart"/>
      <w:r>
        <w:rPr>
          <w:rFonts w:cs="Times New Roman"/>
        </w:rPr>
        <w:t>în</w:t>
      </w:r>
      <w:proofErr w:type="spellEnd"/>
      <w:r>
        <w:rPr>
          <w:rFonts w:cs="Times New Roman"/>
        </w:rPr>
        <w:t xml:space="preserve"> </w:t>
      </w:r>
      <w:proofErr w:type="spellStart"/>
      <w:r>
        <w:rPr>
          <w:rFonts w:cs="Times New Roman"/>
        </w:rPr>
        <w:t>figura</w:t>
      </w:r>
      <w:proofErr w:type="spellEnd"/>
      <w:r>
        <w:rPr>
          <w:rFonts w:cs="Times New Roman"/>
        </w:rPr>
        <w:t xml:space="preserve"> 15.</w:t>
      </w:r>
    </w:p>
    <w:p w14:paraId="4FF2A46A" w14:textId="2D97CD4E" w:rsidR="00896CA6" w:rsidRDefault="00896CA6" w:rsidP="00B77AE7">
      <w:pPr>
        <w:ind w:firstLine="0"/>
        <w:rPr>
          <w:rFonts w:cs="Times New Roman"/>
        </w:rPr>
      </w:pPr>
    </w:p>
    <w:p w14:paraId="7A0E5358" w14:textId="77777777" w:rsidR="00896CA6" w:rsidRDefault="00896CA6" w:rsidP="00B77AE7">
      <w:pPr>
        <w:ind w:firstLine="0"/>
        <w:rPr>
          <w:rFonts w:cs="Times New Roman"/>
        </w:rPr>
      </w:pPr>
    </w:p>
    <w:p w14:paraId="2D43728E" w14:textId="295372C4" w:rsidR="00896CA6" w:rsidRDefault="00896CA6" w:rsidP="00BF34AF">
      <w:pPr>
        <w:ind w:firstLine="0"/>
        <w:jc w:val="center"/>
        <w:rPr>
          <w:rFonts w:cs="Times New Roman"/>
        </w:rPr>
      </w:pPr>
      <w:r>
        <w:rPr>
          <w:rFonts w:cs="Times New Roman"/>
          <w:noProof/>
        </w:rPr>
        <w:lastRenderedPageBreak/>
        <w:drawing>
          <wp:inline distT="0" distB="0" distL="0" distR="0" wp14:anchorId="4D031DF2" wp14:editId="13CEE1CA">
            <wp:extent cx="4438650" cy="3892550"/>
            <wp:effectExtent l="19050" t="19050" r="1905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8650" cy="3892550"/>
                    </a:xfrm>
                    <a:prstGeom prst="rect">
                      <a:avLst/>
                    </a:prstGeom>
                    <a:noFill/>
                    <a:ln>
                      <a:solidFill>
                        <a:schemeClr val="tx1"/>
                      </a:solidFill>
                    </a:ln>
                  </pic:spPr>
                </pic:pic>
              </a:graphicData>
            </a:graphic>
          </wp:inline>
        </w:drawing>
      </w:r>
    </w:p>
    <w:p w14:paraId="0166854D" w14:textId="69C6ED91" w:rsidR="00BF34AF" w:rsidRDefault="00BF34AF" w:rsidP="00BF34AF">
      <w:pPr>
        <w:ind w:firstLine="0"/>
        <w:jc w:val="center"/>
        <w:rPr>
          <w:rFonts w:cs="Times New Roman"/>
        </w:rPr>
      </w:pPr>
      <w:proofErr w:type="spellStart"/>
      <w:r>
        <w:rPr>
          <w:rFonts w:cs="Times New Roman"/>
        </w:rPr>
        <w:t>Figura</w:t>
      </w:r>
      <w:proofErr w:type="spellEnd"/>
      <w:r>
        <w:rPr>
          <w:rFonts w:cs="Times New Roman"/>
        </w:rPr>
        <w:t xml:space="preserve"> 15 – </w:t>
      </w:r>
      <w:proofErr w:type="spellStart"/>
      <w:r>
        <w:rPr>
          <w:rFonts w:cs="Times New Roman"/>
        </w:rPr>
        <w:t>Vizualizare</w:t>
      </w:r>
      <w:proofErr w:type="spellEnd"/>
      <w:r>
        <w:rPr>
          <w:rFonts w:cs="Times New Roman"/>
        </w:rPr>
        <w:t xml:space="preserve"> cub </w:t>
      </w:r>
      <w:proofErr w:type="spellStart"/>
      <w:r>
        <w:rPr>
          <w:rFonts w:cs="Times New Roman"/>
        </w:rPr>
        <w:t>în</w:t>
      </w:r>
      <w:proofErr w:type="spellEnd"/>
      <w:r>
        <w:rPr>
          <w:rFonts w:cs="Times New Roman"/>
        </w:rPr>
        <w:t xml:space="preserve"> SQL Server.</w:t>
      </w:r>
    </w:p>
    <w:p w14:paraId="72331233" w14:textId="51D61076" w:rsidR="00D41549" w:rsidRPr="00540C9D" w:rsidRDefault="004C3BEE" w:rsidP="007441CE">
      <w:pPr>
        <w:rPr>
          <w:b/>
          <w:bCs/>
          <w:lang w:val="ro-RO"/>
        </w:rPr>
      </w:pPr>
      <w:r w:rsidRPr="00540C9D">
        <w:rPr>
          <w:b/>
          <w:bCs/>
          <w:lang w:val="ro-RO"/>
        </w:rPr>
        <w:t>Concluzie</w:t>
      </w:r>
    </w:p>
    <w:p w14:paraId="71CB52E5" w14:textId="299DCE9F" w:rsidR="0005793F" w:rsidRPr="00540C9D" w:rsidRDefault="00A82A53" w:rsidP="00A82A53">
      <w:pPr>
        <w:rPr>
          <w:lang w:val="ro-RO"/>
        </w:rPr>
      </w:pPr>
      <w:r w:rsidRPr="00A82A53">
        <w:rPr>
          <w:lang w:val="ro-RO"/>
        </w:rPr>
        <w:t>OLAP în SQL Server oferă o platformă robustă pentru analiza datelor în timp real și pentru luarea deciziilor bazate pe informații într-un mod eficient și flexibil. Utilizând serviciul Analysis Services, utilizatorii pot crea și gestiona cuburi OLAP, structuri multidimensionale care permit analiza datelor din mai multe perspective. Cu ajutorul instrumentelor precum Visual Studio și asistenților de creare a cuburilor, procesul de implementare a OLAP în SQL Server devine accesibil chiar și pentru utilizatorii mai puțin experimentați. Deploierea cu succes a cuburilor permite utilizatorilor să exploreze și să utilizeze datele agregate și ierarhice pentru a lua decizii informate și a obține perspective noi asupra datelor într-un mod interactiv și eficient.</w:t>
      </w:r>
    </w:p>
    <w:sectPr w:rsidR="0005793F" w:rsidRPr="00540C9D" w:rsidSect="00545607">
      <w:footerReference w:type="default" r:id="rId24"/>
      <w:pgSz w:w="12240" w:h="15840" w:code="1"/>
      <w:pgMar w:top="1134" w:right="567"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012E3" w14:textId="77777777" w:rsidR="00B52ABC" w:rsidRDefault="00B52ABC" w:rsidP="002E71F2">
      <w:pPr>
        <w:spacing w:after="0" w:line="240" w:lineRule="auto"/>
      </w:pPr>
      <w:r>
        <w:separator/>
      </w:r>
    </w:p>
  </w:endnote>
  <w:endnote w:type="continuationSeparator" w:id="0">
    <w:p w14:paraId="75D63227" w14:textId="77777777" w:rsidR="00B52ABC" w:rsidRDefault="00B52ABC" w:rsidP="002E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A0EEB" w14:textId="0FFDFA1D" w:rsidR="002E71F2" w:rsidRPr="005A7FB3" w:rsidRDefault="002E71F2" w:rsidP="005A7FB3">
    <w:pPr>
      <w:pStyle w:val="Footer"/>
      <w:tabs>
        <w:tab w:val="clear" w:pos="4680"/>
        <w:tab w:val="clear" w:pos="9360"/>
      </w:tabs>
      <w:jc w:val="center"/>
      <w:rPr>
        <w:rFonts w:cs="Times New Roman"/>
        <w:caps/>
        <w:noProof/>
        <w:color w:val="000000" w:themeColor="text1"/>
        <w:szCs w:val="24"/>
      </w:rPr>
    </w:pPr>
    <w:r w:rsidRPr="005A7FB3">
      <w:rPr>
        <w:rFonts w:cs="Times New Roman"/>
        <w:caps/>
        <w:color w:val="000000" w:themeColor="text1"/>
        <w:szCs w:val="24"/>
      </w:rPr>
      <w:fldChar w:fldCharType="begin"/>
    </w:r>
    <w:r w:rsidRPr="005A7FB3">
      <w:rPr>
        <w:rFonts w:cs="Times New Roman"/>
        <w:caps/>
        <w:color w:val="000000" w:themeColor="text1"/>
        <w:szCs w:val="24"/>
      </w:rPr>
      <w:instrText xml:space="preserve"> PAGE   \* MERGEFORMAT </w:instrText>
    </w:r>
    <w:r w:rsidRPr="005A7FB3">
      <w:rPr>
        <w:rFonts w:cs="Times New Roman"/>
        <w:caps/>
        <w:color w:val="000000" w:themeColor="text1"/>
        <w:szCs w:val="24"/>
      </w:rPr>
      <w:fldChar w:fldCharType="separate"/>
    </w:r>
    <w:r w:rsidRPr="005A7FB3">
      <w:rPr>
        <w:rFonts w:cs="Times New Roman"/>
        <w:caps/>
        <w:noProof/>
        <w:color w:val="000000" w:themeColor="text1"/>
        <w:szCs w:val="24"/>
      </w:rPr>
      <w:t>2</w:t>
    </w:r>
    <w:r w:rsidRPr="005A7FB3">
      <w:rPr>
        <w:rFonts w:cs="Times New Roman"/>
        <w:caps/>
        <w:noProof/>
        <w:color w:val="000000" w:themeColor="text1"/>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18789" w14:textId="77777777" w:rsidR="00B52ABC" w:rsidRDefault="00B52ABC" w:rsidP="002E71F2">
      <w:pPr>
        <w:spacing w:after="0" w:line="240" w:lineRule="auto"/>
      </w:pPr>
      <w:r>
        <w:separator/>
      </w:r>
    </w:p>
  </w:footnote>
  <w:footnote w:type="continuationSeparator" w:id="0">
    <w:p w14:paraId="0451F1EA" w14:textId="77777777" w:rsidR="00B52ABC" w:rsidRDefault="00B52ABC" w:rsidP="002E7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FEF"/>
    <w:multiLevelType w:val="hybridMultilevel"/>
    <w:tmpl w:val="F162F2D8"/>
    <w:lvl w:ilvl="0" w:tplc="720EEF56">
      <w:start w:val="1"/>
      <w:numFmt w:val="decimal"/>
      <w:lvlText w:val="%1."/>
      <w:lvlJc w:val="right"/>
      <w:pPr>
        <w:tabs>
          <w:tab w:val="num" w:pos="567"/>
        </w:tabs>
        <w:ind w:left="567" w:hanging="360"/>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 w15:restartNumberingAfterBreak="0">
    <w:nsid w:val="1310727D"/>
    <w:multiLevelType w:val="hybridMultilevel"/>
    <w:tmpl w:val="D6D68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46F7"/>
    <w:multiLevelType w:val="hybridMultilevel"/>
    <w:tmpl w:val="E75C7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37C34"/>
    <w:multiLevelType w:val="hybridMultilevel"/>
    <w:tmpl w:val="42923FC6"/>
    <w:lvl w:ilvl="0" w:tplc="0C102F76">
      <w:start w:val="17"/>
      <w:numFmt w:val="bullet"/>
      <w:lvlText w:val="-"/>
      <w:lvlJc w:val="left"/>
      <w:pPr>
        <w:ind w:left="1069" w:hanging="360"/>
      </w:pPr>
      <w:rPr>
        <w:rFonts w:ascii="Times New Roman" w:eastAsiaTheme="minorHAnsi" w:hAnsi="Times New Roman" w:cs="Times New Roman" w:hint="default"/>
        <w:sz w:val="24"/>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188D1A9D"/>
    <w:multiLevelType w:val="hybridMultilevel"/>
    <w:tmpl w:val="21D07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84D9E"/>
    <w:multiLevelType w:val="hybridMultilevel"/>
    <w:tmpl w:val="A87AB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D2BE8"/>
    <w:multiLevelType w:val="hybridMultilevel"/>
    <w:tmpl w:val="D3086664"/>
    <w:lvl w:ilvl="0" w:tplc="37587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C07FE1"/>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ED0E69"/>
    <w:multiLevelType w:val="hybridMultilevel"/>
    <w:tmpl w:val="51BC2960"/>
    <w:lvl w:ilvl="0" w:tplc="1696E1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2A7A7F"/>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177F5"/>
    <w:multiLevelType w:val="hybridMultilevel"/>
    <w:tmpl w:val="ABE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718D2"/>
    <w:multiLevelType w:val="hybridMultilevel"/>
    <w:tmpl w:val="D3B45B8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C57227"/>
    <w:multiLevelType w:val="hybridMultilevel"/>
    <w:tmpl w:val="9146A54C"/>
    <w:lvl w:ilvl="0" w:tplc="0976674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DC6617"/>
    <w:multiLevelType w:val="multilevel"/>
    <w:tmpl w:val="10E444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5D87E8C"/>
    <w:multiLevelType w:val="hybridMultilevel"/>
    <w:tmpl w:val="1D0CCFEE"/>
    <w:lvl w:ilvl="0" w:tplc="8A8A3B0C">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5F70B1D"/>
    <w:multiLevelType w:val="hybridMultilevel"/>
    <w:tmpl w:val="5C50C1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F510A"/>
    <w:multiLevelType w:val="hybridMultilevel"/>
    <w:tmpl w:val="DE7A82BE"/>
    <w:lvl w:ilvl="0" w:tplc="84761B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BE21A4"/>
    <w:multiLevelType w:val="hybridMultilevel"/>
    <w:tmpl w:val="10C2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2628E8"/>
    <w:multiLevelType w:val="hybridMultilevel"/>
    <w:tmpl w:val="F162F2D8"/>
    <w:lvl w:ilvl="0" w:tplc="720EEF56">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F507DB6"/>
    <w:multiLevelType w:val="hybridMultilevel"/>
    <w:tmpl w:val="20CED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4"/>
  </w:num>
  <w:num w:numId="4">
    <w:abstractNumId w:val="11"/>
  </w:num>
  <w:num w:numId="5">
    <w:abstractNumId w:val="7"/>
  </w:num>
  <w:num w:numId="6">
    <w:abstractNumId w:val="16"/>
  </w:num>
  <w:num w:numId="7">
    <w:abstractNumId w:val="13"/>
  </w:num>
  <w:num w:numId="8">
    <w:abstractNumId w:val="18"/>
  </w:num>
  <w:num w:numId="9">
    <w:abstractNumId w:val="0"/>
  </w:num>
  <w:num w:numId="10">
    <w:abstractNumId w:val="10"/>
  </w:num>
  <w:num w:numId="11">
    <w:abstractNumId w:val="17"/>
  </w:num>
  <w:num w:numId="12">
    <w:abstractNumId w:val="5"/>
  </w:num>
  <w:num w:numId="13">
    <w:abstractNumId w:val="19"/>
  </w:num>
  <w:num w:numId="14">
    <w:abstractNumId w:val="1"/>
  </w:num>
  <w:num w:numId="15">
    <w:abstractNumId w:val="15"/>
  </w:num>
  <w:num w:numId="16">
    <w:abstractNumId w:val="2"/>
  </w:num>
  <w:num w:numId="17">
    <w:abstractNumId w:val="9"/>
  </w:num>
  <w:num w:numId="18">
    <w:abstractNumId w:val="12"/>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A0"/>
    <w:rsid w:val="00003FB6"/>
    <w:rsid w:val="0000686A"/>
    <w:rsid w:val="00006B30"/>
    <w:rsid w:val="000112CE"/>
    <w:rsid w:val="00014C94"/>
    <w:rsid w:val="0001546F"/>
    <w:rsid w:val="00017BD9"/>
    <w:rsid w:val="0002294C"/>
    <w:rsid w:val="0002789D"/>
    <w:rsid w:val="00030322"/>
    <w:rsid w:val="000304F9"/>
    <w:rsid w:val="0003141B"/>
    <w:rsid w:val="00033686"/>
    <w:rsid w:val="00037E5E"/>
    <w:rsid w:val="00043915"/>
    <w:rsid w:val="000504E0"/>
    <w:rsid w:val="00056397"/>
    <w:rsid w:val="0005793F"/>
    <w:rsid w:val="000608EE"/>
    <w:rsid w:val="00061C16"/>
    <w:rsid w:val="00064495"/>
    <w:rsid w:val="0007405C"/>
    <w:rsid w:val="00081D5B"/>
    <w:rsid w:val="0008452C"/>
    <w:rsid w:val="0009130D"/>
    <w:rsid w:val="000915CE"/>
    <w:rsid w:val="000930CA"/>
    <w:rsid w:val="000A0050"/>
    <w:rsid w:val="000A2EAD"/>
    <w:rsid w:val="000A2EE9"/>
    <w:rsid w:val="000A749A"/>
    <w:rsid w:val="000B09EE"/>
    <w:rsid w:val="000C69F7"/>
    <w:rsid w:val="000C6C9E"/>
    <w:rsid w:val="000C72F3"/>
    <w:rsid w:val="000D15C5"/>
    <w:rsid w:val="000E3B15"/>
    <w:rsid w:val="000F683E"/>
    <w:rsid w:val="001009C3"/>
    <w:rsid w:val="00100E57"/>
    <w:rsid w:val="00106F9B"/>
    <w:rsid w:val="0010743E"/>
    <w:rsid w:val="00107920"/>
    <w:rsid w:val="0011541E"/>
    <w:rsid w:val="00117019"/>
    <w:rsid w:val="00121110"/>
    <w:rsid w:val="001214FA"/>
    <w:rsid w:val="001233E0"/>
    <w:rsid w:val="00127CBB"/>
    <w:rsid w:val="0013053A"/>
    <w:rsid w:val="00132DEB"/>
    <w:rsid w:val="00137F18"/>
    <w:rsid w:val="00145F46"/>
    <w:rsid w:val="0015127A"/>
    <w:rsid w:val="00152A76"/>
    <w:rsid w:val="00153467"/>
    <w:rsid w:val="0015499E"/>
    <w:rsid w:val="00157924"/>
    <w:rsid w:val="00157FB4"/>
    <w:rsid w:val="0016158A"/>
    <w:rsid w:val="00166D25"/>
    <w:rsid w:val="00180AAA"/>
    <w:rsid w:val="001846C8"/>
    <w:rsid w:val="001874BC"/>
    <w:rsid w:val="00187543"/>
    <w:rsid w:val="0019494E"/>
    <w:rsid w:val="001969C7"/>
    <w:rsid w:val="00196F36"/>
    <w:rsid w:val="001A04D7"/>
    <w:rsid w:val="001A55AA"/>
    <w:rsid w:val="001A5DF5"/>
    <w:rsid w:val="001A742A"/>
    <w:rsid w:val="001B2D59"/>
    <w:rsid w:val="001B3455"/>
    <w:rsid w:val="001B539E"/>
    <w:rsid w:val="001B5861"/>
    <w:rsid w:val="001B7A17"/>
    <w:rsid w:val="001C036C"/>
    <w:rsid w:val="001C06D3"/>
    <w:rsid w:val="001D6505"/>
    <w:rsid w:val="001D6BAC"/>
    <w:rsid w:val="001D7466"/>
    <w:rsid w:val="001E1343"/>
    <w:rsid w:val="001E3E1B"/>
    <w:rsid w:val="001E6FE7"/>
    <w:rsid w:val="001F1D32"/>
    <w:rsid w:val="001F31C4"/>
    <w:rsid w:val="001F7C68"/>
    <w:rsid w:val="001F7F35"/>
    <w:rsid w:val="0020465F"/>
    <w:rsid w:val="00205124"/>
    <w:rsid w:val="0022191D"/>
    <w:rsid w:val="00221F9D"/>
    <w:rsid w:val="00231789"/>
    <w:rsid w:val="00234EC8"/>
    <w:rsid w:val="00241E07"/>
    <w:rsid w:val="00251B94"/>
    <w:rsid w:val="0025287B"/>
    <w:rsid w:val="0025399F"/>
    <w:rsid w:val="0025646A"/>
    <w:rsid w:val="002572AB"/>
    <w:rsid w:val="002574B2"/>
    <w:rsid w:val="0026584D"/>
    <w:rsid w:val="00292E32"/>
    <w:rsid w:val="002977BE"/>
    <w:rsid w:val="002A396D"/>
    <w:rsid w:val="002A3B97"/>
    <w:rsid w:val="002B07C9"/>
    <w:rsid w:val="002B2932"/>
    <w:rsid w:val="002B562C"/>
    <w:rsid w:val="002C10FC"/>
    <w:rsid w:val="002C3950"/>
    <w:rsid w:val="002C58AE"/>
    <w:rsid w:val="002D1023"/>
    <w:rsid w:val="002D5144"/>
    <w:rsid w:val="002D63E7"/>
    <w:rsid w:val="002E38E2"/>
    <w:rsid w:val="002E430F"/>
    <w:rsid w:val="002E68BF"/>
    <w:rsid w:val="002E71F2"/>
    <w:rsid w:val="002F48C6"/>
    <w:rsid w:val="002F64AD"/>
    <w:rsid w:val="00303295"/>
    <w:rsid w:val="00312D69"/>
    <w:rsid w:val="00314568"/>
    <w:rsid w:val="003205D3"/>
    <w:rsid w:val="003266F4"/>
    <w:rsid w:val="00331D96"/>
    <w:rsid w:val="00335647"/>
    <w:rsid w:val="00340220"/>
    <w:rsid w:val="00340CB8"/>
    <w:rsid w:val="003425CE"/>
    <w:rsid w:val="003522BE"/>
    <w:rsid w:val="003575A3"/>
    <w:rsid w:val="003638B0"/>
    <w:rsid w:val="00375F3A"/>
    <w:rsid w:val="00397B81"/>
    <w:rsid w:val="003A1C94"/>
    <w:rsid w:val="003B2152"/>
    <w:rsid w:val="003C305E"/>
    <w:rsid w:val="003C5C95"/>
    <w:rsid w:val="003D232B"/>
    <w:rsid w:val="003E1F38"/>
    <w:rsid w:val="003E24FB"/>
    <w:rsid w:val="003E7392"/>
    <w:rsid w:val="003F3F83"/>
    <w:rsid w:val="003F6A40"/>
    <w:rsid w:val="00401273"/>
    <w:rsid w:val="004014FC"/>
    <w:rsid w:val="00401EF2"/>
    <w:rsid w:val="00403931"/>
    <w:rsid w:val="00425DAF"/>
    <w:rsid w:val="0042669F"/>
    <w:rsid w:val="00426DCD"/>
    <w:rsid w:val="00426E9B"/>
    <w:rsid w:val="004308A4"/>
    <w:rsid w:val="004534FE"/>
    <w:rsid w:val="00454F44"/>
    <w:rsid w:val="00456834"/>
    <w:rsid w:val="004619B8"/>
    <w:rsid w:val="00473502"/>
    <w:rsid w:val="00476BE6"/>
    <w:rsid w:val="004857F7"/>
    <w:rsid w:val="004915D3"/>
    <w:rsid w:val="004939AF"/>
    <w:rsid w:val="00494FD6"/>
    <w:rsid w:val="004963F3"/>
    <w:rsid w:val="004A3794"/>
    <w:rsid w:val="004B1AB3"/>
    <w:rsid w:val="004B5496"/>
    <w:rsid w:val="004B634C"/>
    <w:rsid w:val="004C3BEE"/>
    <w:rsid w:val="004C54D5"/>
    <w:rsid w:val="004D5E66"/>
    <w:rsid w:val="004D7DBA"/>
    <w:rsid w:val="004F16CF"/>
    <w:rsid w:val="00501758"/>
    <w:rsid w:val="005023A2"/>
    <w:rsid w:val="00505467"/>
    <w:rsid w:val="005056FD"/>
    <w:rsid w:val="00510D80"/>
    <w:rsid w:val="00521092"/>
    <w:rsid w:val="0052204A"/>
    <w:rsid w:val="00526160"/>
    <w:rsid w:val="0052623F"/>
    <w:rsid w:val="005279BB"/>
    <w:rsid w:val="00530A8D"/>
    <w:rsid w:val="00537164"/>
    <w:rsid w:val="005402A7"/>
    <w:rsid w:val="00540C9D"/>
    <w:rsid w:val="00543AFE"/>
    <w:rsid w:val="00544B91"/>
    <w:rsid w:val="00545607"/>
    <w:rsid w:val="005459BC"/>
    <w:rsid w:val="00547D24"/>
    <w:rsid w:val="00553691"/>
    <w:rsid w:val="00557E41"/>
    <w:rsid w:val="0056387C"/>
    <w:rsid w:val="005676AD"/>
    <w:rsid w:val="00570004"/>
    <w:rsid w:val="005817EB"/>
    <w:rsid w:val="005A08B0"/>
    <w:rsid w:val="005A7FB3"/>
    <w:rsid w:val="005B5C5D"/>
    <w:rsid w:val="005B6C11"/>
    <w:rsid w:val="005C2286"/>
    <w:rsid w:val="005C64E5"/>
    <w:rsid w:val="005E3406"/>
    <w:rsid w:val="005E3C31"/>
    <w:rsid w:val="005E3EFA"/>
    <w:rsid w:val="005F29AD"/>
    <w:rsid w:val="005F31B1"/>
    <w:rsid w:val="005F7F22"/>
    <w:rsid w:val="0060090E"/>
    <w:rsid w:val="00603930"/>
    <w:rsid w:val="006066DF"/>
    <w:rsid w:val="0061493B"/>
    <w:rsid w:val="00615B9C"/>
    <w:rsid w:val="00624D8E"/>
    <w:rsid w:val="0063589C"/>
    <w:rsid w:val="00637CE5"/>
    <w:rsid w:val="006433A5"/>
    <w:rsid w:val="006456BC"/>
    <w:rsid w:val="00646AC0"/>
    <w:rsid w:val="006519AC"/>
    <w:rsid w:val="00651E23"/>
    <w:rsid w:val="00653A5A"/>
    <w:rsid w:val="00660D9D"/>
    <w:rsid w:val="00674E28"/>
    <w:rsid w:val="00676150"/>
    <w:rsid w:val="006776E6"/>
    <w:rsid w:val="00677CFD"/>
    <w:rsid w:val="00684A61"/>
    <w:rsid w:val="006958AE"/>
    <w:rsid w:val="006970F2"/>
    <w:rsid w:val="006A44E2"/>
    <w:rsid w:val="006A5963"/>
    <w:rsid w:val="006A6346"/>
    <w:rsid w:val="006B2172"/>
    <w:rsid w:val="006B21B2"/>
    <w:rsid w:val="006B26F7"/>
    <w:rsid w:val="006B2AB6"/>
    <w:rsid w:val="006B5CB6"/>
    <w:rsid w:val="006C48E6"/>
    <w:rsid w:val="006C6408"/>
    <w:rsid w:val="006D209C"/>
    <w:rsid w:val="006D2E48"/>
    <w:rsid w:val="006D313E"/>
    <w:rsid w:val="006E231F"/>
    <w:rsid w:val="006E3A61"/>
    <w:rsid w:val="006E4DBB"/>
    <w:rsid w:val="006F005D"/>
    <w:rsid w:val="0070122B"/>
    <w:rsid w:val="00706BC4"/>
    <w:rsid w:val="00707C67"/>
    <w:rsid w:val="00713F20"/>
    <w:rsid w:val="007178C1"/>
    <w:rsid w:val="00720751"/>
    <w:rsid w:val="007218BA"/>
    <w:rsid w:val="007250B4"/>
    <w:rsid w:val="00733233"/>
    <w:rsid w:val="007370FB"/>
    <w:rsid w:val="00742CCC"/>
    <w:rsid w:val="007441CE"/>
    <w:rsid w:val="00747466"/>
    <w:rsid w:val="007509CA"/>
    <w:rsid w:val="00753591"/>
    <w:rsid w:val="00754553"/>
    <w:rsid w:val="0075572C"/>
    <w:rsid w:val="00771EAA"/>
    <w:rsid w:val="00772F27"/>
    <w:rsid w:val="007739E8"/>
    <w:rsid w:val="00776602"/>
    <w:rsid w:val="007773F2"/>
    <w:rsid w:val="007815F9"/>
    <w:rsid w:val="0078225F"/>
    <w:rsid w:val="007827C4"/>
    <w:rsid w:val="00790DB2"/>
    <w:rsid w:val="00790F67"/>
    <w:rsid w:val="007A25F3"/>
    <w:rsid w:val="007A473C"/>
    <w:rsid w:val="007A4DC3"/>
    <w:rsid w:val="007A4F74"/>
    <w:rsid w:val="007D16C8"/>
    <w:rsid w:val="007D28D6"/>
    <w:rsid w:val="007D3D15"/>
    <w:rsid w:val="007E0476"/>
    <w:rsid w:val="007E25E6"/>
    <w:rsid w:val="007E686C"/>
    <w:rsid w:val="007E6CB0"/>
    <w:rsid w:val="007F22A0"/>
    <w:rsid w:val="007F27C0"/>
    <w:rsid w:val="007F3F3E"/>
    <w:rsid w:val="008064DB"/>
    <w:rsid w:val="00807607"/>
    <w:rsid w:val="00807E91"/>
    <w:rsid w:val="00822DB2"/>
    <w:rsid w:val="00826741"/>
    <w:rsid w:val="00831EB7"/>
    <w:rsid w:val="0083223D"/>
    <w:rsid w:val="00832478"/>
    <w:rsid w:val="008340FE"/>
    <w:rsid w:val="008427EC"/>
    <w:rsid w:val="008453C4"/>
    <w:rsid w:val="00850425"/>
    <w:rsid w:val="008504BA"/>
    <w:rsid w:val="00856B4B"/>
    <w:rsid w:val="00857918"/>
    <w:rsid w:val="008648A3"/>
    <w:rsid w:val="0088098D"/>
    <w:rsid w:val="00884348"/>
    <w:rsid w:val="00885D47"/>
    <w:rsid w:val="00892CD1"/>
    <w:rsid w:val="00893AC6"/>
    <w:rsid w:val="00896CA6"/>
    <w:rsid w:val="008A1AD4"/>
    <w:rsid w:val="008A29C2"/>
    <w:rsid w:val="008A4F38"/>
    <w:rsid w:val="008A5023"/>
    <w:rsid w:val="008A7284"/>
    <w:rsid w:val="008B490F"/>
    <w:rsid w:val="008C16A3"/>
    <w:rsid w:val="008C5538"/>
    <w:rsid w:val="008D2B89"/>
    <w:rsid w:val="008D52B0"/>
    <w:rsid w:val="008E18B8"/>
    <w:rsid w:val="008F226B"/>
    <w:rsid w:val="008F29C4"/>
    <w:rsid w:val="008F5430"/>
    <w:rsid w:val="00900406"/>
    <w:rsid w:val="00900F89"/>
    <w:rsid w:val="00902B87"/>
    <w:rsid w:val="00904A35"/>
    <w:rsid w:val="00907827"/>
    <w:rsid w:val="0091228E"/>
    <w:rsid w:val="00917E27"/>
    <w:rsid w:val="009305D4"/>
    <w:rsid w:val="00930DDE"/>
    <w:rsid w:val="00932552"/>
    <w:rsid w:val="00932BF2"/>
    <w:rsid w:val="0094181F"/>
    <w:rsid w:val="009510D9"/>
    <w:rsid w:val="009537A4"/>
    <w:rsid w:val="0096097A"/>
    <w:rsid w:val="009659CB"/>
    <w:rsid w:val="009662FD"/>
    <w:rsid w:val="009747EB"/>
    <w:rsid w:val="00982C37"/>
    <w:rsid w:val="009A1FC9"/>
    <w:rsid w:val="009A2AF6"/>
    <w:rsid w:val="009A4B75"/>
    <w:rsid w:val="009B0452"/>
    <w:rsid w:val="009B3318"/>
    <w:rsid w:val="009B3511"/>
    <w:rsid w:val="009E0B40"/>
    <w:rsid w:val="009E4102"/>
    <w:rsid w:val="009E5A2F"/>
    <w:rsid w:val="00A0154B"/>
    <w:rsid w:val="00A04422"/>
    <w:rsid w:val="00A05273"/>
    <w:rsid w:val="00A113F4"/>
    <w:rsid w:val="00A173BD"/>
    <w:rsid w:val="00A20360"/>
    <w:rsid w:val="00A34160"/>
    <w:rsid w:val="00A34E65"/>
    <w:rsid w:val="00A37FFA"/>
    <w:rsid w:val="00A44045"/>
    <w:rsid w:val="00A459FD"/>
    <w:rsid w:val="00A45DAF"/>
    <w:rsid w:val="00A45E1E"/>
    <w:rsid w:val="00A4686B"/>
    <w:rsid w:val="00A50EFB"/>
    <w:rsid w:val="00A54FEF"/>
    <w:rsid w:val="00A575CA"/>
    <w:rsid w:val="00A60A89"/>
    <w:rsid w:val="00A61466"/>
    <w:rsid w:val="00A66A68"/>
    <w:rsid w:val="00A7254B"/>
    <w:rsid w:val="00A80D37"/>
    <w:rsid w:val="00A82A53"/>
    <w:rsid w:val="00A93606"/>
    <w:rsid w:val="00A93BAD"/>
    <w:rsid w:val="00AB0695"/>
    <w:rsid w:val="00AB1C7F"/>
    <w:rsid w:val="00AB3EC8"/>
    <w:rsid w:val="00AB6B7D"/>
    <w:rsid w:val="00AC3780"/>
    <w:rsid w:val="00AC3D32"/>
    <w:rsid w:val="00AC6C83"/>
    <w:rsid w:val="00AC7E15"/>
    <w:rsid w:val="00AD0044"/>
    <w:rsid w:val="00AD3437"/>
    <w:rsid w:val="00AD52C9"/>
    <w:rsid w:val="00AD5981"/>
    <w:rsid w:val="00AD6BF2"/>
    <w:rsid w:val="00AD78D8"/>
    <w:rsid w:val="00AE439C"/>
    <w:rsid w:val="00AE5902"/>
    <w:rsid w:val="00AE7013"/>
    <w:rsid w:val="00AE7729"/>
    <w:rsid w:val="00AF076F"/>
    <w:rsid w:val="00AF383D"/>
    <w:rsid w:val="00AF59FA"/>
    <w:rsid w:val="00AF6B12"/>
    <w:rsid w:val="00AF6F76"/>
    <w:rsid w:val="00B01304"/>
    <w:rsid w:val="00B01F90"/>
    <w:rsid w:val="00B16AA3"/>
    <w:rsid w:val="00B23289"/>
    <w:rsid w:val="00B23C16"/>
    <w:rsid w:val="00B250C7"/>
    <w:rsid w:val="00B30791"/>
    <w:rsid w:val="00B32384"/>
    <w:rsid w:val="00B51BD7"/>
    <w:rsid w:val="00B528D8"/>
    <w:rsid w:val="00B52ABC"/>
    <w:rsid w:val="00B57E6C"/>
    <w:rsid w:val="00B6132F"/>
    <w:rsid w:val="00B67226"/>
    <w:rsid w:val="00B73272"/>
    <w:rsid w:val="00B75940"/>
    <w:rsid w:val="00B77AE7"/>
    <w:rsid w:val="00B8193E"/>
    <w:rsid w:val="00B8767F"/>
    <w:rsid w:val="00B95DFE"/>
    <w:rsid w:val="00B9712E"/>
    <w:rsid w:val="00BB0D3B"/>
    <w:rsid w:val="00BB3282"/>
    <w:rsid w:val="00BB39B8"/>
    <w:rsid w:val="00BB44DB"/>
    <w:rsid w:val="00BB5E3E"/>
    <w:rsid w:val="00BB7639"/>
    <w:rsid w:val="00BC146C"/>
    <w:rsid w:val="00BC216B"/>
    <w:rsid w:val="00BC561C"/>
    <w:rsid w:val="00BC58D5"/>
    <w:rsid w:val="00BD0550"/>
    <w:rsid w:val="00BD3A3F"/>
    <w:rsid w:val="00BD50DD"/>
    <w:rsid w:val="00BD5AC2"/>
    <w:rsid w:val="00BE02F2"/>
    <w:rsid w:val="00BE7A46"/>
    <w:rsid w:val="00BF34AF"/>
    <w:rsid w:val="00BF6218"/>
    <w:rsid w:val="00C00833"/>
    <w:rsid w:val="00C078C1"/>
    <w:rsid w:val="00C10631"/>
    <w:rsid w:val="00C110B1"/>
    <w:rsid w:val="00C114DF"/>
    <w:rsid w:val="00C12195"/>
    <w:rsid w:val="00C223AD"/>
    <w:rsid w:val="00C23FA9"/>
    <w:rsid w:val="00C25288"/>
    <w:rsid w:val="00C31B44"/>
    <w:rsid w:val="00C32B15"/>
    <w:rsid w:val="00C36CAF"/>
    <w:rsid w:val="00C45D15"/>
    <w:rsid w:val="00C45F5F"/>
    <w:rsid w:val="00C52272"/>
    <w:rsid w:val="00C5236E"/>
    <w:rsid w:val="00C623EB"/>
    <w:rsid w:val="00C805C3"/>
    <w:rsid w:val="00C820C6"/>
    <w:rsid w:val="00C83F87"/>
    <w:rsid w:val="00C9087F"/>
    <w:rsid w:val="00C95A96"/>
    <w:rsid w:val="00CA395E"/>
    <w:rsid w:val="00CA3F81"/>
    <w:rsid w:val="00CB09A8"/>
    <w:rsid w:val="00CB10F3"/>
    <w:rsid w:val="00CB29BE"/>
    <w:rsid w:val="00CB704D"/>
    <w:rsid w:val="00CC56C1"/>
    <w:rsid w:val="00CC770B"/>
    <w:rsid w:val="00CD2596"/>
    <w:rsid w:val="00CD3E75"/>
    <w:rsid w:val="00CE0762"/>
    <w:rsid w:val="00CE404B"/>
    <w:rsid w:val="00CE71F6"/>
    <w:rsid w:val="00CF1253"/>
    <w:rsid w:val="00CF1414"/>
    <w:rsid w:val="00D00332"/>
    <w:rsid w:val="00D0521F"/>
    <w:rsid w:val="00D11655"/>
    <w:rsid w:val="00D1321B"/>
    <w:rsid w:val="00D13248"/>
    <w:rsid w:val="00D13AF8"/>
    <w:rsid w:val="00D17EB6"/>
    <w:rsid w:val="00D204C2"/>
    <w:rsid w:val="00D20B32"/>
    <w:rsid w:val="00D20FB5"/>
    <w:rsid w:val="00D214CA"/>
    <w:rsid w:val="00D2175F"/>
    <w:rsid w:val="00D25D2C"/>
    <w:rsid w:val="00D30B4C"/>
    <w:rsid w:val="00D31022"/>
    <w:rsid w:val="00D34947"/>
    <w:rsid w:val="00D352BD"/>
    <w:rsid w:val="00D41549"/>
    <w:rsid w:val="00D4623D"/>
    <w:rsid w:val="00D51CEC"/>
    <w:rsid w:val="00D53B27"/>
    <w:rsid w:val="00D54691"/>
    <w:rsid w:val="00D5772D"/>
    <w:rsid w:val="00D61E75"/>
    <w:rsid w:val="00D637D2"/>
    <w:rsid w:val="00D672F4"/>
    <w:rsid w:val="00D71D68"/>
    <w:rsid w:val="00D755AE"/>
    <w:rsid w:val="00D759E9"/>
    <w:rsid w:val="00D87202"/>
    <w:rsid w:val="00D92726"/>
    <w:rsid w:val="00D93D5A"/>
    <w:rsid w:val="00D974D1"/>
    <w:rsid w:val="00DA513D"/>
    <w:rsid w:val="00DA7D0D"/>
    <w:rsid w:val="00DB00F0"/>
    <w:rsid w:val="00DB491B"/>
    <w:rsid w:val="00DB6495"/>
    <w:rsid w:val="00DB7CA3"/>
    <w:rsid w:val="00DC2E27"/>
    <w:rsid w:val="00DC2F16"/>
    <w:rsid w:val="00DC354C"/>
    <w:rsid w:val="00DC3FDA"/>
    <w:rsid w:val="00DC7E42"/>
    <w:rsid w:val="00DD4FA8"/>
    <w:rsid w:val="00DD7173"/>
    <w:rsid w:val="00DE2B1B"/>
    <w:rsid w:val="00DE45F0"/>
    <w:rsid w:val="00DE4738"/>
    <w:rsid w:val="00DF002D"/>
    <w:rsid w:val="00DF5C27"/>
    <w:rsid w:val="00E0302C"/>
    <w:rsid w:val="00E0315E"/>
    <w:rsid w:val="00E06534"/>
    <w:rsid w:val="00E10919"/>
    <w:rsid w:val="00E13F80"/>
    <w:rsid w:val="00E15625"/>
    <w:rsid w:val="00E22B50"/>
    <w:rsid w:val="00E36023"/>
    <w:rsid w:val="00E42360"/>
    <w:rsid w:val="00E43614"/>
    <w:rsid w:val="00E4470B"/>
    <w:rsid w:val="00E50231"/>
    <w:rsid w:val="00E5395C"/>
    <w:rsid w:val="00E57018"/>
    <w:rsid w:val="00E6018D"/>
    <w:rsid w:val="00E61E2B"/>
    <w:rsid w:val="00E62A5E"/>
    <w:rsid w:val="00E658A4"/>
    <w:rsid w:val="00E676B1"/>
    <w:rsid w:val="00E70DCA"/>
    <w:rsid w:val="00E7539B"/>
    <w:rsid w:val="00E84836"/>
    <w:rsid w:val="00E84C09"/>
    <w:rsid w:val="00E85B84"/>
    <w:rsid w:val="00E87656"/>
    <w:rsid w:val="00E93724"/>
    <w:rsid w:val="00E961EF"/>
    <w:rsid w:val="00EA524C"/>
    <w:rsid w:val="00EA5592"/>
    <w:rsid w:val="00EA5C98"/>
    <w:rsid w:val="00EB1281"/>
    <w:rsid w:val="00EB12C4"/>
    <w:rsid w:val="00EB4384"/>
    <w:rsid w:val="00EB6AFF"/>
    <w:rsid w:val="00EB75F2"/>
    <w:rsid w:val="00EB783D"/>
    <w:rsid w:val="00EC1762"/>
    <w:rsid w:val="00EC5A49"/>
    <w:rsid w:val="00ED05A4"/>
    <w:rsid w:val="00ED2041"/>
    <w:rsid w:val="00ED7395"/>
    <w:rsid w:val="00EE142C"/>
    <w:rsid w:val="00EF03EB"/>
    <w:rsid w:val="00EF0736"/>
    <w:rsid w:val="00EF3280"/>
    <w:rsid w:val="00F07F4D"/>
    <w:rsid w:val="00F11482"/>
    <w:rsid w:val="00F13A8F"/>
    <w:rsid w:val="00F149B7"/>
    <w:rsid w:val="00F16354"/>
    <w:rsid w:val="00F30544"/>
    <w:rsid w:val="00F40970"/>
    <w:rsid w:val="00F409C9"/>
    <w:rsid w:val="00F41189"/>
    <w:rsid w:val="00F4221A"/>
    <w:rsid w:val="00F477BC"/>
    <w:rsid w:val="00F548B5"/>
    <w:rsid w:val="00F5528D"/>
    <w:rsid w:val="00F641B6"/>
    <w:rsid w:val="00F72104"/>
    <w:rsid w:val="00F73621"/>
    <w:rsid w:val="00F73F01"/>
    <w:rsid w:val="00F76660"/>
    <w:rsid w:val="00F81483"/>
    <w:rsid w:val="00F84937"/>
    <w:rsid w:val="00F909DC"/>
    <w:rsid w:val="00F92C21"/>
    <w:rsid w:val="00F9634A"/>
    <w:rsid w:val="00F9660B"/>
    <w:rsid w:val="00FA760C"/>
    <w:rsid w:val="00FC68C9"/>
    <w:rsid w:val="00FC6E7F"/>
    <w:rsid w:val="00FD0C7E"/>
    <w:rsid w:val="00FD37D9"/>
    <w:rsid w:val="00FE2AF1"/>
    <w:rsid w:val="00FE2DC5"/>
    <w:rsid w:val="00FE2F43"/>
    <w:rsid w:val="00FF23E3"/>
    <w:rsid w:val="00FF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626E"/>
  <w15:chartTrackingRefBased/>
  <w15:docId w15:val="{834FBF1F-D512-4A9F-A840-C7DCEB2A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631"/>
    <w:pPr>
      <w:spacing w:line="360" w:lineRule="auto"/>
      <w:ind w:firstLine="709"/>
      <w:contextualSpacing/>
      <w:jc w:val="both"/>
    </w:pPr>
    <w:rPr>
      <w:rFonts w:ascii="Times New Roman" w:hAnsi="Times New Roman"/>
      <w:sz w:val="24"/>
    </w:rPr>
  </w:style>
  <w:style w:type="paragraph" w:styleId="Heading1">
    <w:name w:val="heading 1"/>
    <w:basedOn w:val="Normal"/>
    <w:next w:val="Normal"/>
    <w:link w:val="Heading1Char"/>
    <w:qFormat/>
    <w:rsid w:val="00754553"/>
    <w:pPr>
      <w:pageBreakBefore/>
      <w:numPr>
        <w:numId w:val="7"/>
      </w:numPr>
      <w:spacing w:after="480" w:line="240" w:lineRule="auto"/>
      <w:outlineLvl w:val="0"/>
    </w:pPr>
    <w:rPr>
      <w:rFonts w:ascii="Arial" w:eastAsia="Times New Roman" w:hAnsi="Arial" w:cs="Times New Roman"/>
      <w:b/>
      <w:kern w:val="0"/>
      <w:sz w:val="48"/>
      <w:szCs w:val="20"/>
      <w14:ligatures w14:val="none"/>
    </w:rPr>
  </w:style>
  <w:style w:type="paragraph" w:styleId="Heading2">
    <w:name w:val="heading 2"/>
    <w:basedOn w:val="Normal"/>
    <w:next w:val="Normal"/>
    <w:link w:val="Heading2Char"/>
    <w:qFormat/>
    <w:rsid w:val="00754553"/>
    <w:pPr>
      <w:keepNext/>
      <w:numPr>
        <w:ilvl w:val="1"/>
        <w:numId w:val="7"/>
      </w:numPr>
      <w:spacing w:after="240" w:line="240" w:lineRule="auto"/>
      <w:outlineLvl w:val="1"/>
    </w:pPr>
    <w:rPr>
      <w:rFonts w:ascii="Arial" w:eastAsia="Times New Roman" w:hAnsi="Arial" w:cs="Times New Roman"/>
      <w:b/>
      <w:kern w:val="0"/>
      <w:sz w:val="36"/>
      <w:szCs w:val="20"/>
      <w14:ligatures w14:val="none"/>
    </w:rPr>
  </w:style>
  <w:style w:type="paragraph" w:styleId="Heading3">
    <w:name w:val="heading 3"/>
    <w:basedOn w:val="Normal"/>
    <w:next w:val="Normal"/>
    <w:link w:val="Heading3Char"/>
    <w:qFormat/>
    <w:rsid w:val="00754553"/>
    <w:pPr>
      <w:keepNext/>
      <w:numPr>
        <w:ilvl w:val="2"/>
        <w:numId w:val="7"/>
      </w:numPr>
      <w:spacing w:before="240" w:after="120" w:line="240" w:lineRule="auto"/>
      <w:outlineLvl w:val="2"/>
    </w:pPr>
    <w:rPr>
      <w:rFonts w:ascii="Arial" w:eastAsia="Times New Roman" w:hAnsi="Arial" w:cs="Times New Roman"/>
      <w:b/>
      <w:kern w:val="0"/>
      <w:sz w:val="28"/>
      <w:szCs w:val="20"/>
      <w14:ligatures w14:val="none"/>
    </w:rPr>
  </w:style>
  <w:style w:type="paragraph" w:styleId="Heading4">
    <w:name w:val="heading 4"/>
    <w:basedOn w:val="Normal"/>
    <w:next w:val="Normal"/>
    <w:link w:val="Heading4Char"/>
    <w:qFormat/>
    <w:rsid w:val="00754553"/>
    <w:pPr>
      <w:keepNext/>
      <w:numPr>
        <w:ilvl w:val="3"/>
        <w:numId w:val="7"/>
      </w:numPr>
      <w:spacing w:before="240" w:after="60" w:line="240" w:lineRule="auto"/>
      <w:outlineLvl w:val="3"/>
    </w:pPr>
    <w:rPr>
      <w:rFonts w:ascii="Arial" w:eastAsia="Times New Roman" w:hAnsi="Arial" w:cs="Times New Roman"/>
      <w:kern w:val="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3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AA3"/>
    <w:pPr>
      <w:ind w:left="720"/>
    </w:pPr>
  </w:style>
  <w:style w:type="character" w:customStyle="1" w:styleId="Heading1Char">
    <w:name w:val="Heading 1 Char"/>
    <w:basedOn w:val="DefaultParagraphFont"/>
    <w:link w:val="Heading1"/>
    <w:rsid w:val="00754553"/>
    <w:rPr>
      <w:rFonts w:ascii="Arial" w:eastAsia="Times New Roman" w:hAnsi="Arial" w:cs="Times New Roman"/>
      <w:b/>
      <w:kern w:val="0"/>
      <w:sz w:val="48"/>
      <w:szCs w:val="20"/>
      <w14:ligatures w14:val="none"/>
    </w:rPr>
  </w:style>
  <w:style w:type="character" w:customStyle="1" w:styleId="Heading2Char">
    <w:name w:val="Heading 2 Char"/>
    <w:basedOn w:val="DefaultParagraphFont"/>
    <w:link w:val="Heading2"/>
    <w:rsid w:val="00754553"/>
    <w:rPr>
      <w:rFonts w:ascii="Arial" w:eastAsia="Times New Roman" w:hAnsi="Arial" w:cs="Times New Roman"/>
      <w:b/>
      <w:kern w:val="0"/>
      <w:sz w:val="36"/>
      <w:szCs w:val="20"/>
      <w14:ligatures w14:val="none"/>
    </w:rPr>
  </w:style>
  <w:style w:type="character" w:customStyle="1" w:styleId="Heading3Char">
    <w:name w:val="Heading 3 Char"/>
    <w:basedOn w:val="DefaultParagraphFont"/>
    <w:link w:val="Heading3"/>
    <w:rsid w:val="00754553"/>
    <w:rPr>
      <w:rFonts w:ascii="Arial" w:eastAsia="Times New Roman" w:hAnsi="Arial" w:cs="Times New Roman"/>
      <w:b/>
      <w:kern w:val="0"/>
      <w:sz w:val="28"/>
      <w:szCs w:val="20"/>
      <w14:ligatures w14:val="none"/>
    </w:rPr>
  </w:style>
  <w:style w:type="character" w:customStyle="1" w:styleId="Heading4Char">
    <w:name w:val="Heading 4 Char"/>
    <w:basedOn w:val="DefaultParagraphFont"/>
    <w:link w:val="Heading4"/>
    <w:rsid w:val="00754553"/>
    <w:rPr>
      <w:rFonts w:ascii="Arial" w:eastAsia="Times New Roman" w:hAnsi="Arial" w:cs="Times New Roman"/>
      <w:kern w:val="0"/>
      <w:sz w:val="24"/>
      <w:szCs w:val="20"/>
      <w14:ligatures w14:val="none"/>
    </w:rPr>
  </w:style>
  <w:style w:type="paragraph" w:styleId="Header">
    <w:name w:val="header"/>
    <w:basedOn w:val="Normal"/>
    <w:link w:val="HeaderChar"/>
    <w:semiHidden/>
    <w:rsid w:val="00754553"/>
    <w:pPr>
      <w:tabs>
        <w:tab w:val="center" w:pos="4320"/>
        <w:tab w:val="right" w:pos="8640"/>
      </w:tabs>
      <w:spacing w:after="0" w:line="240" w:lineRule="auto"/>
    </w:pPr>
    <w:rPr>
      <w:rFonts w:eastAsia="Times New Roman" w:cs="Times New Roman"/>
      <w:kern w:val="0"/>
      <w:szCs w:val="20"/>
      <w14:ligatures w14:val="none"/>
    </w:rPr>
  </w:style>
  <w:style w:type="character" w:customStyle="1" w:styleId="HeaderChar">
    <w:name w:val="Header Char"/>
    <w:basedOn w:val="DefaultParagraphFont"/>
    <w:link w:val="Header"/>
    <w:semiHidden/>
    <w:rsid w:val="00754553"/>
    <w:rPr>
      <w:rFonts w:ascii="Times New Roman" w:eastAsia="Times New Roman" w:hAnsi="Times New Roman" w:cs="Times New Roman"/>
      <w:kern w:val="0"/>
      <w:szCs w:val="20"/>
      <w14:ligatures w14:val="none"/>
    </w:rPr>
  </w:style>
  <w:style w:type="paragraph" w:styleId="Footer">
    <w:name w:val="footer"/>
    <w:basedOn w:val="Normal"/>
    <w:link w:val="FooterChar"/>
    <w:uiPriority w:val="99"/>
    <w:unhideWhenUsed/>
    <w:rsid w:val="002E7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1F2"/>
  </w:style>
  <w:style w:type="character" w:styleId="Hyperlink">
    <w:name w:val="Hyperlink"/>
    <w:basedOn w:val="DefaultParagraphFont"/>
    <w:uiPriority w:val="99"/>
    <w:unhideWhenUsed/>
    <w:rsid w:val="00646AC0"/>
    <w:rPr>
      <w:color w:val="0563C1" w:themeColor="hyperlink"/>
      <w:u w:val="single"/>
    </w:rPr>
  </w:style>
  <w:style w:type="character" w:styleId="UnresolvedMention">
    <w:name w:val="Unresolved Mention"/>
    <w:basedOn w:val="DefaultParagraphFont"/>
    <w:uiPriority w:val="99"/>
    <w:semiHidden/>
    <w:unhideWhenUsed/>
    <w:rsid w:val="00646AC0"/>
    <w:rPr>
      <w:color w:val="605E5C"/>
      <w:shd w:val="clear" w:color="auto" w:fill="E1DFDD"/>
    </w:rPr>
  </w:style>
  <w:style w:type="paragraph" w:styleId="NoSpacing">
    <w:name w:val="No Spacing"/>
    <w:autoRedefine/>
    <w:uiPriority w:val="1"/>
    <w:qFormat/>
    <w:rsid w:val="00C10631"/>
    <w:pPr>
      <w:spacing w:after="0" w:line="240" w:lineRule="auto"/>
      <w:ind w:firstLine="709"/>
      <w:contextualSpacing/>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12105">
      <w:bodyDiv w:val="1"/>
      <w:marLeft w:val="0"/>
      <w:marRight w:val="0"/>
      <w:marTop w:val="0"/>
      <w:marBottom w:val="0"/>
      <w:divBdr>
        <w:top w:val="none" w:sz="0" w:space="0" w:color="auto"/>
        <w:left w:val="none" w:sz="0" w:space="0" w:color="auto"/>
        <w:bottom w:val="none" w:sz="0" w:space="0" w:color="auto"/>
        <w:right w:val="none" w:sz="0" w:space="0" w:color="auto"/>
      </w:divBdr>
    </w:div>
    <w:div w:id="84255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D3F8-F8C8-4625-8D6B-BA1D32204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6729</TotalTime>
  <Pages>11</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Conicov Dan</dc:creator>
  <cp:keywords/>
  <dc:description/>
  <cp:lastModifiedBy>Catalin Popa</cp:lastModifiedBy>
  <cp:revision>583</cp:revision>
  <dcterms:created xsi:type="dcterms:W3CDTF">2024-02-21T15:18:00Z</dcterms:created>
  <dcterms:modified xsi:type="dcterms:W3CDTF">2024-05-04T13:08:00Z</dcterms:modified>
</cp:coreProperties>
</file>