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1A32" w14:textId="3EFB57D3" w:rsidR="003D1588" w:rsidRDefault="00000000" w:rsidP="002B25BD">
      <w:pPr>
        <w:pStyle w:val="Heading1"/>
        <w:ind w:left="2" w:hanging="4"/>
        <w:jc w:val="center"/>
        <w:rPr>
          <w:b/>
          <w:color w:val="7F7F7F"/>
          <w:sz w:val="40"/>
          <w:szCs w:val="40"/>
        </w:rPr>
      </w:pPr>
      <w:r w:rsidRPr="00DA3856">
        <w:rPr>
          <w:b/>
          <w:color w:val="7F7F7F"/>
          <w:sz w:val="40"/>
          <w:szCs w:val="40"/>
        </w:rPr>
        <w:t>PROJECT CHARTER</w:t>
      </w:r>
    </w:p>
    <w:p w14:paraId="5D389E91" w14:textId="11373DA4" w:rsidR="002B25BD" w:rsidRDefault="002B25BD" w:rsidP="002B25BD">
      <w:pPr>
        <w:pStyle w:val="Heading1"/>
        <w:ind w:left="2" w:hanging="4"/>
        <w:jc w:val="center"/>
        <w:rPr>
          <w:b/>
          <w:color w:val="7F7F7F"/>
          <w:sz w:val="40"/>
          <w:szCs w:val="40"/>
        </w:rPr>
      </w:pPr>
      <w:r>
        <w:rPr>
          <w:b/>
          <w:color w:val="7F7F7F"/>
          <w:sz w:val="40"/>
          <w:szCs w:val="40"/>
        </w:rPr>
        <w:t xml:space="preserve">Frontend </w:t>
      </w:r>
      <w:r w:rsidR="00605967">
        <w:rPr>
          <w:b/>
          <w:color w:val="7F7F7F"/>
          <w:sz w:val="40"/>
          <w:szCs w:val="40"/>
        </w:rPr>
        <w:t>Internship</w:t>
      </w:r>
      <w:r>
        <w:rPr>
          <w:b/>
          <w:color w:val="7F7F7F"/>
          <w:sz w:val="40"/>
          <w:szCs w:val="40"/>
        </w:rPr>
        <w:t xml:space="preserve"> 2025</w:t>
      </w:r>
    </w:p>
    <w:p w14:paraId="149B75C0" w14:textId="77777777" w:rsidR="00FA1873" w:rsidRPr="00FA1873" w:rsidRDefault="00FA1873" w:rsidP="00FA1873">
      <w:pPr>
        <w:ind w:left="0" w:hanging="2"/>
      </w:pPr>
    </w:p>
    <w:p w14:paraId="6BA6C19C" w14:textId="3DFFA2D8" w:rsidR="003D1588" w:rsidRDefault="003D1588" w:rsidP="002B25BD">
      <w:pPr>
        <w:pStyle w:val="Heading1"/>
        <w:ind w:leftChars="0" w:left="0" w:firstLineChars="0" w:firstLine="0"/>
      </w:pPr>
    </w:p>
    <w:tbl>
      <w:tblPr>
        <w:tblStyle w:val="a"/>
        <w:tblW w:w="10099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2699"/>
        <w:gridCol w:w="7400"/>
      </w:tblGrid>
      <w:tr w:rsidR="003D1588" w14:paraId="7BDC910D" w14:textId="77777777">
        <w:tc>
          <w:tcPr>
            <w:tcW w:w="10099" w:type="dxa"/>
            <w:gridSpan w:val="2"/>
          </w:tcPr>
          <w:p w14:paraId="775E6884" w14:textId="77777777" w:rsidR="003D1588" w:rsidRDefault="00000000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General Project Information</w:t>
            </w:r>
          </w:p>
        </w:tc>
      </w:tr>
      <w:tr w:rsidR="003D1588" w14:paraId="58F05893" w14:textId="77777777" w:rsidTr="00135A84">
        <w:tc>
          <w:tcPr>
            <w:tcW w:w="2699" w:type="dxa"/>
          </w:tcPr>
          <w:p w14:paraId="57B59EBA" w14:textId="77777777" w:rsidR="003D15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Project Name: </w:t>
            </w:r>
          </w:p>
        </w:tc>
        <w:tc>
          <w:tcPr>
            <w:tcW w:w="7400" w:type="dxa"/>
          </w:tcPr>
          <w:p w14:paraId="6D971AE9" w14:textId="2E9BD79E" w:rsidR="007B6C06" w:rsidRDefault="00AE41CE" w:rsidP="00AE4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Frontend </w:t>
            </w:r>
            <w:r w:rsidR="008E38DE">
              <w:rPr>
                <w:color w:val="000000"/>
                <w:sz w:val="18"/>
                <w:szCs w:val="18"/>
              </w:rPr>
              <w:t>s</w:t>
            </w:r>
            <w:r w:rsidR="00F35BCE">
              <w:rPr>
                <w:color w:val="000000"/>
                <w:sz w:val="18"/>
                <w:szCs w:val="18"/>
              </w:rPr>
              <w:t>pares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7122C3">
              <w:rPr>
                <w:color w:val="000000"/>
                <w:sz w:val="18"/>
                <w:szCs w:val="18"/>
              </w:rPr>
              <w:t xml:space="preserve">status </w:t>
            </w:r>
            <w:r w:rsidR="008E38DE">
              <w:rPr>
                <w:color w:val="000000"/>
                <w:sz w:val="18"/>
                <w:szCs w:val="18"/>
              </w:rPr>
              <w:t>w</w:t>
            </w:r>
            <w:r>
              <w:rPr>
                <w:color w:val="000000"/>
                <w:sz w:val="18"/>
                <w:szCs w:val="18"/>
              </w:rPr>
              <w:t>ebsite</w:t>
            </w:r>
          </w:p>
        </w:tc>
      </w:tr>
      <w:tr w:rsidR="001407EE" w14:paraId="548E70EB" w14:textId="77777777" w:rsidTr="00135A84">
        <w:tc>
          <w:tcPr>
            <w:tcW w:w="2699" w:type="dxa"/>
          </w:tcPr>
          <w:p w14:paraId="5636AA74" w14:textId="77777777" w:rsidR="001407EE" w:rsidRDefault="001407EE" w:rsidP="001407EE">
            <w:pPr>
              <w:pStyle w:val="Heading3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Project Manager:</w:t>
            </w:r>
            <w:r>
              <w:rPr>
                <w:sz w:val="18"/>
                <w:szCs w:val="18"/>
              </w:rPr>
              <w:t xml:space="preserve"> Team</w:t>
            </w:r>
          </w:p>
        </w:tc>
        <w:tc>
          <w:tcPr>
            <w:tcW w:w="7400" w:type="dxa"/>
          </w:tcPr>
          <w:p w14:paraId="69A2CBA0" w14:textId="77777777" w:rsidR="001407EE" w:rsidRDefault="001407EE" w:rsidP="001407EE">
            <w:pPr>
              <w:pStyle w:val="Heading3"/>
              <w:ind w:leftChars="0" w:left="0" w:firstLineChars="0" w:firstLine="0"/>
              <w:rPr>
                <w:b w:val="0"/>
                <w:bCs/>
                <w:color w:val="auto"/>
                <w:sz w:val="18"/>
                <w:szCs w:val="18"/>
              </w:rPr>
            </w:pPr>
            <w:r w:rsidRPr="001407EE">
              <w:rPr>
                <w:b w:val="0"/>
                <w:bCs/>
                <w:color w:val="auto"/>
                <w:sz w:val="18"/>
                <w:szCs w:val="18"/>
              </w:rPr>
              <w:t>Nicolas Peña</w:t>
            </w:r>
          </w:p>
          <w:p w14:paraId="3AC28C55" w14:textId="355E6559" w:rsidR="002210D2" w:rsidRPr="002210D2" w:rsidRDefault="002210D2" w:rsidP="002210D2">
            <w:pPr>
              <w:ind w:left="0" w:hanging="2"/>
            </w:pPr>
          </w:p>
        </w:tc>
      </w:tr>
      <w:tr w:rsidR="003D1588" w14:paraId="39F97D9A" w14:textId="77777777">
        <w:trPr>
          <w:trHeight w:val="525"/>
        </w:trPr>
        <w:tc>
          <w:tcPr>
            <w:tcW w:w="10099" w:type="dxa"/>
            <w:gridSpan w:val="2"/>
          </w:tcPr>
          <w:p w14:paraId="3FD3C356" w14:textId="57E3BD27" w:rsidR="003D1588" w:rsidRDefault="00000000">
            <w:pPr>
              <w:keepNext/>
              <w:keepLines/>
              <w:spacing w:before="240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Project Purpose / Business Justification</w:t>
            </w:r>
          </w:p>
        </w:tc>
      </w:tr>
      <w:tr w:rsidR="003D1588" w14:paraId="47443B2A" w14:textId="77777777">
        <w:trPr>
          <w:trHeight w:val="768"/>
        </w:trPr>
        <w:tc>
          <w:tcPr>
            <w:tcW w:w="10099" w:type="dxa"/>
            <w:gridSpan w:val="2"/>
          </w:tcPr>
          <w:p w14:paraId="33546219" w14:textId="52BDF44A" w:rsidR="003D1588" w:rsidRDefault="002A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2A77F0">
              <w:rPr>
                <w:color w:val="000000"/>
                <w:sz w:val="18"/>
                <w:szCs w:val="18"/>
              </w:rPr>
              <w:t>The project aims to implement a local website that clearly displays the current available stock of all hardware controlled by the Frontend.</w:t>
            </w:r>
            <w:r w:rsidR="002F6252">
              <w:rPr>
                <w:color w:val="000000"/>
                <w:sz w:val="18"/>
                <w:szCs w:val="18"/>
              </w:rPr>
              <w:t xml:space="preserve"> </w:t>
            </w:r>
            <w:r w:rsidR="00936C35" w:rsidRPr="00936C35">
              <w:rPr>
                <w:color w:val="000000"/>
                <w:sz w:val="18"/>
                <w:szCs w:val="18"/>
              </w:rPr>
              <w:t>It is necessary to provide a clear, quick, and straightforward visualization of the current hardware stock status, presented as a top-level summary from the database.</w:t>
            </w:r>
          </w:p>
        </w:tc>
      </w:tr>
      <w:tr w:rsidR="003D1588" w14:paraId="204E4425" w14:textId="77777777">
        <w:tc>
          <w:tcPr>
            <w:tcW w:w="10099" w:type="dxa"/>
            <w:gridSpan w:val="2"/>
          </w:tcPr>
          <w:p w14:paraId="1F9E8B2F" w14:textId="46E9FA71" w:rsidR="003D1588" w:rsidRDefault="00000000">
            <w:pPr>
              <w:keepNext/>
              <w:keepLines/>
              <w:spacing w:before="240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Objectives</w:t>
            </w:r>
          </w:p>
        </w:tc>
      </w:tr>
      <w:tr w:rsidR="003D1588" w14:paraId="0C1B5FF6" w14:textId="77777777">
        <w:trPr>
          <w:trHeight w:val="777"/>
        </w:trPr>
        <w:tc>
          <w:tcPr>
            <w:tcW w:w="10099" w:type="dxa"/>
            <w:gridSpan w:val="2"/>
          </w:tcPr>
          <w:p w14:paraId="4E0A29FE" w14:textId="14893349" w:rsidR="001B6EC1" w:rsidRDefault="001B6EC1" w:rsidP="0084267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improve </w:t>
            </w:r>
            <w:r w:rsidR="00E52733">
              <w:rPr>
                <w:sz w:val="18"/>
                <w:szCs w:val="18"/>
              </w:rPr>
              <w:t xml:space="preserve">the time required to retrieve available </w:t>
            </w:r>
            <w:r w:rsidR="003173CA">
              <w:rPr>
                <w:sz w:val="18"/>
                <w:szCs w:val="18"/>
              </w:rPr>
              <w:t xml:space="preserve">frontend </w:t>
            </w:r>
            <w:r w:rsidR="00E52733">
              <w:rPr>
                <w:sz w:val="18"/>
                <w:szCs w:val="18"/>
              </w:rPr>
              <w:t>stock status</w:t>
            </w:r>
          </w:p>
          <w:p w14:paraId="0E50F6A6" w14:textId="77777777" w:rsidR="003173CA" w:rsidRDefault="003173CA" w:rsidP="0084267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improve the general visualization of the available frontend stock status</w:t>
            </w:r>
          </w:p>
          <w:p w14:paraId="75991083" w14:textId="3452A65C" w:rsidR="003173CA" w:rsidRPr="00842675" w:rsidRDefault="003173CA" w:rsidP="0084267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provide basic statistics of spares replacements history</w:t>
            </w:r>
          </w:p>
        </w:tc>
      </w:tr>
      <w:tr w:rsidR="003D1588" w14:paraId="72653227" w14:textId="77777777">
        <w:tc>
          <w:tcPr>
            <w:tcW w:w="10099" w:type="dxa"/>
            <w:gridSpan w:val="2"/>
          </w:tcPr>
          <w:p w14:paraId="113D2947" w14:textId="0F75DAC1" w:rsidR="003D1588" w:rsidRDefault="004E3DD3">
            <w:pPr>
              <w:keepNext/>
              <w:keepLines/>
              <w:spacing w:before="240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Constrains</w:t>
            </w:r>
          </w:p>
        </w:tc>
      </w:tr>
      <w:tr w:rsidR="003D1588" w14:paraId="6E9C74B7" w14:textId="77777777">
        <w:tc>
          <w:tcPr>
            <w:tcW w:w="10099" w:type="dxa"/>
            <w:gridSpan w:val="2"/>
          </w:tcPr>
          <w:p w14:paraId="2F41E633" w14:textId="77777777" w:rsidR="003D1588" w:rsidRDefault="003D1588">
            <w:pPr>
              <w:ind w:left="0" w:hanging="2"/>
              <w:rPr>
                <w:sz w:val="18"/>
                <w:szCs w:val="18"/>
              </w:rPr>
            </w:pPr>
          </w:p>
          <w:p w14:paraId="77B2FE88" w14:textId="3AD16FAF" w:rsidR="003D1588" w:rsidRDefault="00834F09" w:rsidP="008631B7">
            <w:pPr>
              <w:pStyle w:val="ListParagraph"/>
              <w:numPr>
                <w:ilvl w:val="0"/>
                <w:numId w:val="2"/>
              </w:numPr>
              <w:ind w:leftChars="0" w:firstLineChars="0"/>
              <w:rPr>
                <w:sz w:val="18"/>
                <w:szCs w:val="18"/>
              </w:rPr>
            </w:pPr>
            <w:r w:rsidRPr="008A4A8E">
              <w:rPr>
                <w:b/>
                <w:bCs/>
                <w:sz w:val="18"/>
                <w:szCs w:val="18"/>
              </w:rPr>
              <w:t>Cost</w:t>
            </w:r>
            <w:r>
              <w:rPr>
                <w:sz w:val="18"/>
                <w:szCs w:val="18"/>
              </w:rPr>
              <w:t xml:space="preserve">: </w:t>
            </w:r>
            <w:r w:rsidR="00E87F1E">
              <w:rPr>
                <w:sz w:val="18"/>
                <w:szCs w:val="18"/>
              </w:rPr>
              <w:t>The project doesn’t require any expenditures</w:t>
            </w:r>
          </w:p>
          <w:p w14:paraId="452DD493" w14:textId="77777777" w:rsidR="00CC41AD" w:rsidRDefault="00CC41AD" w:rsidP="00CC41AD">
            <w:pPr>
              <w:pStyle w:val="ListParagraph"/>
              <w:ind w:leftChars="0" w:left="358" w:firstLineChars="0" w:firstLine="0"/>
              <w:rPr>
                <w:sz w:val="18"/>
                <w:szCs w:val="18"/>
              </w:rPr>
            </w:pPr>
          </w:p>
          <w:p w14:paraId="7545BD19" w14:textId="503B1214" w:rsidR="00CC41AD" w:rsidRDefault="00834F09" w:rsidP="00D564BA">
            <w:pPr>
              <w:pStyle w:val="ListParagraph"/>
              <w:numPr>
                <w:ilvl w:val="0"/>
                <w:numId w:val="2"/>
              </w:numPr>
              <w:ind w:leftChars="0" w:firstLineChars="0"/>
              <w:rPr>
                <w:sz w:val="18"/>
                <w:szCs w:val="18"/>
              </w:rPr>
            </w:pPr>
            <w:r w:rsidRPr="00D564BA">
              <w:rPr>
                <w:b/>
                <w:bCs/>
                <w:sz w:val="18"/>
                <w:szCs w:val="18"/>
              </w:rPr>
              <w:t>Quality</w:t>
            </w:r>
            <w:r w:rsidRPr="00D564BA">
              <w:rPr>
                <w:sz w:val="18"/>
                <w:szCs w:val="18"/>
              </w:rPr>
              <w:t xml:space="preserve">: </w:t>
            </w:r>
            <w:r w:rsidR="006A69E8" w:rsidRPr="00D564BA">
              <w:rPr>
                <w:sz w:val="18"/>
                <w:szCs w:val="18"/>
              </w:rPr>
              <w:t>All the</w:t>
            </w:r>
            <w:r w:rsidR="00141FFB" w:rsidRPr="00D564BA">
              <w:rPr>
                <w:sz w:val="18"/>
                <w:szCs w:val="18"/>
              </w:rPr>
              <w:t xml:space="preserve"> information </w:t>
            </w:r>
            <w:r w:rsidR="006A69E8" w:rsidRPr="00D564BA">
              <w:rPr>
                <w:sz w:val="18"/>
                <w:szCs w:val="18"/>
              </w:rPr>
              <w:t>of the website will be automatically refreshed every two hours.</w:t>
            </w:r>
            <w:r w:rsidR="00602247" w:rsidRPr="00D564BA">
              <w:rPr>
                <w:sz w:val="18"/>
                <w:szCs w:val="18"/>
              </w:rPr>
              <w:t xml:space="preserve"> </w:t>
            </w:r>
            <w:r w:rsidR="00D564BA" w:rsidRPr="00D564BA">
              <w:rPr>
                <w:sz w:val="18"/>
                <w:szCs w:val="18"/>
              </w:rPr>
              <w:t xml:space="preserve">The website features an eye-friendly, </w:t>
            </w:r>
            <w:r w:rsidR="00D564BA">
              <w:rPr>
                <w:sz w:val="18"/>
                <w:szCs w:val="18"/>
              </w:rPr>
              <w:t xml:space="preserve">colored, and with </w:t>
            </w:r>
            <w:r w:rsidR="00D564BA" w:rsidRPr="00D564BA">
              <w:rPr>
                <w:sz w:val="18"/>
                <w:szCs w:val="18"/>
              </w:rPr>
              <w:t>modern design.</w:t>
            </w:r>
          </w:p>
          <w:p w14:paraId="7A4B8AD6" w14:textId="77777777" w:rsidR="00D564BA" w:rsidRPr="00D564BA" w:rsidRDefault="00D564BA" w:rsidP="00D564BA">
            <w:pPr>
              <w:ind w:leftChars="0" w:left="0" w:firstLineChars="0" w:firstLine="0"/>
              <w:rPr>
                <w:sz w:val="18"/>
                <w:szCs w:val="18"/>
              </w:rPr>
            </w:pPr>
          </w:p>
          <w:p w14:paraId="2789F6B1" w14:textId="506BE893" w:rsidR="00834F09" w:rsidRDefault="00834F09" w:rsidP="008631B7">
            <w:pPr>
              <w:pStyle w:val="ListParagraph"/>
              <w:numPr>
                <w:ilvl w:val="0"/>
                <w:numId w:val="2"/>
              </w:numPr>
              <w:ind w:leftChars="0" w:firstLineChars="0"/>
              <w:rPr>
                <w:sz w:val="18"/>
                <w:szCs w:val="18"/>
              </w:rPr>
            </w:pPr>
            <w:r w:rsidRPr="008A4A8E">
              <w:rPr>
                <w:b/>
                <w:bCs/>
                <w:sz w:val="18"/>
                <w:szCs w:val="18"/>
              </w:rPr>
              <w:t>Schedule</w:t>
            </w:r>
            <w:r>
              <w:rPr>
                <w:sz w:val="18"/>
                <w:szCs w:val="18"/>
              </w:rPr>
              <w:t>: The pro</w:t>
            </w:r>
            <w:r w:rsidR="0098033D">
              <w:rPr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 xml:space="preserve">ect </w:t>
            </w:r>
            <w:r w:rsidR="003A56F0">
              <w:rPr>
                <w:sz w:val="18"/>
                <w:szCs w:val="18"/>
              </w:rPr>
              <w:t xml:space="preserve">started on Jan 3th 2025, and </w:t>
            </w:r>
            <w:r>
              <w:rPr>
                <w:sz w:val="18"/>
                <w:szCs w:val="18"/>
              </w:rPr>
              <w:t xml:space="preserve">should be finished </w:t>
            </w:r>
            <w:r w:rsidR="00E22F7B">
              <w:rPr>
                <w:sz w:val="18"/>
                <w:szCs w:val="18"/>
              </w:rPr>
              <w:t xml:space="preserve">on time </w:t>
            </w:r>
            <w:r w:rsidR="00475968">
              <w:rPr>
                <w:sz w:val="18"/>
                <w:szCs w:val="18"/>
              </w:rPr>
              <w:t>within</w:t>
            </w:r>
            <w:r w:rsidR="00E22F7B">
              <w:rPr>
                <w:sz w:val="18"/>
                <w:szCs w:val="18"/>
              </w:rPr>
              <w:t xml:space="preserve"> the internship period.</w:t>
            </w:r>
          </w:p>
          <w:p w14:paraId="52CF1D1B" w14:textId="18B8076F" w:rsidR="00DC5CAF" w:rsidRPr="00DC5CAF" w:rsidRDefault="00DC5CAF" w:rsidP="00DC5CAF">
            <w:pPr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tr w:rsidR="003D1588" w14:paraId="5C797C6D" w14:textId="77777777">
        <w:tc>
          <w:tcPr>
            <w:tcW w:w="10099" w:type="dxa"/>
            <w:gridSpan w:val="2"/>
          </w:tcPr>
          <w:p w14:paraId="03367D81" w14:textId="0C01BD68" w:rsidR="003D1588" w:rsidRDefault="00000000">
            <w:pPr>
              <w:keepNext/>
              <w:keepLines/>
              <w:spacing w:before="240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Scope</w:t>
            </w:r>
            <w:r w:rsidR="003F6FE5">
              <w:rPr>
                <w:b/>
                <w:color w:val="000000"/>
                <w:sz w:val="18"/>
                <w:szCs w:val="18"/>
              </w:rPr>
              <w:t>/Deliverables</w:t>
            </w:r>
          </w:p>
        </w:tc>
      </w:tr>
      <w:tr w:rsidR="003D1588" w14:paraId="6F5E409A" w14:textId="77777777">
        <w:trPr>
          <w:trHeight w:val="813"/>
        </w:trPr>
        <w:tc>
          <w:tcPr>
            <w:tcW w:w="10099" w:type="dxa"/>
            <w:gridSpan w:val="2"/>
          </w:tcPr>
          <w:p w14:paraId="50DF742C" w14:textId="77777777" w:rsidR="00746F4B" w:rsidRDefault="00746F4B" w:rsidP="00746F4B">
            <w:pPr>
              <w:ind w:left="0" w:hanging="2"/>
              <w:rPr>
                <w:sz w:val="18"/>
                <w:szCs w:val="18"/>
              </w:rPr>
            </w:pPr>
          </w:p>
          <w:p w14:paraId="6F8AF051" w14:textId="24D47AA8" w:rsidR="000171A0" w:rsidRDefault="00CD0E71" w:rsidP="002724A6">
            <w:pPr>
              <w:pStyle w:val="ListParagraph"/>
              <w:numPr>
                <w:ilvl w:val="0"/>
                <w:numId w:val="2"/>
              </w:numPr>
              <w:ind w:leftChars="0" w:firstLineChars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CMMS </w:t>
            </w:r>
            <w:r w:rsidR="00B7707E">
              <w:rPr>
                <w:b/>
                <w:bCs/>
                <w:sz w:val="18"/>
                <w:szCs w:val="18"/>
              </w:rPr>
              <w:t>Database</w:t>
            </w:r>
            <w:r w:rsidR="002724A6">
              <w:rPr>
                <w:sz w:val="18"/>
                <w:szCs w:val="18"/>
              </w:rPr>
              <w:t xml:space="preserve">: </w:t>
            </w:r>
            <w:r w:rsidR="008A0247">
              <w:rPr>
                <w:sz w:val="18"/>
                <w:szCs w:val="18"/>
              </w:rPr>
              <w:t>Deliver</w:t>
            </w:r>
            <w:r w:rsidR="004A70C7">
              <w:rPr>
                <w:sz w:val="18"/>
                <w:szCs w:val="18"/>
              </w:rPr>
              <w:t xml:space="preserve"> the Frontend </w:t>
            </w:r>
            <w:r w:rsidR="007A668F">
              <w:rPr>
                <w:sz w:val="18"/>
                <w:szCs w:val="18"/>
              </w:rPr>
              <w:t>“</w:t>
            </w:r>
            <w:r w:rsidR="0088492A">
              <w:rPr>
                <w:sz w:val="18"/>
                <w:szCs w:val="18"/>
              </w:rPr>
              <w:t>available stock</w:t>
            </w:r>
            <w:r w:rsidR="007A668F">
              <w:rPr>
                <w:sz w:val="18"/>
                <w:szCs w:val="18"/>
              </w:rPr>
              <w:t>”</w:t>
            </w:r>
            <w:r w:rsidR="0088492A">
              <w:rPr>
                <w:sz w:val="18"/>
                <w:szCs w:val="18"/>
              </w:rPr>
              <w:t xml:space="preserve"> </w:t>
            </w:r>
            <w:r w:rsidR="004A70C7">
              <w:rPr>
                <w:sz w:val="18"/>
                <w:szCs w:val="18"/>
              </w:rPr>
              <w:t>database structure; block diagram</w:t>
            </w:r>
          </w:p>
          <w:p w14:paraId="6EF53D59" w14:textId="77777777" w:rsidR="00275D16" w:rsidRPr="006B1590" w:rsidRDefault="00275D16" w:rsidP="006B1590">
            <w:pPr>
              <w:ind w:leftChars="0" w:left="0" w:firstLineChars="0" w:firstLine="0"/>
              <w:rPr>
                <w:color w:val="000000"/>
                <w:sz w:val="18"/>
                <w:szCs w:val="18"/>
              </w:rPr>
            </w:pPr>
          </w:p>
          <w:p w14:paraId="727E3647" w14:textId="75164BCC" w:rsidR="00275D16" w:rsidRPr="006B1590" w:rsidRDefault="00275D16" w:rsidP="00E15A6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firstLineChars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Source Code: </w:t>
            </w:r>
            <w:r w:rsidR="00546540">
              <w:rPr>
                <w:color w:val="000000"/>
                <w:sz w:val="18"/>
                <w:szCs w:val="18"/>
              </w:rPr>
              <w:t>Deliver</w:t>
            </w:r>
            <w:r>
              <w:rPr>
                <w:color w:val="000000"/>
                <w:sz w:val="18"/>
                <w:szCs w:val="18"/>
              </w:rPr>
              <w:t xml:space="preserve"> all the</w:t>
            </w:r>
            <w:r w:rsidR="00781273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source code used; database</w:t>
            </w:r>
            <w:r w:rsidR="002B39E3">
              <w:rPr>
                <w:color w:val="000000"/>
                <w:sz w:val="18"/>
                <w:szCs w:val="18"/>
              </w:rPr>
              <w:t xml:space="preserve"> connection, database queries, website </w:t>
            </w:r>
            <w:r w:rsidR="0022498B">
              <w:rPr>
                <w:color w:val="000000"/>
                <w:sz w:val="18"/>
                <w:szCs w:val="18"/>
              </w:rPr>
              <w:t>HTML</w:t>
            </w:r>
            <w:r w:rsidR="002B39E3">
              <w:rPr>
                <w:color w:val="000000"/>
                <w:sz w:val="18"/>
                <w:szCs w:val="18"/>
              </w:rPr>
              <w:t xml:space="preserve">, </w:t>
            </w:r>
            <w:r w:rsidR="0022498B">
              <w:rPr>
                <w:color w:val="000000"/>
                <w:sz w:val="18"/>
                <w:szCs w:val="18"/>
              </w:rPr>
              <w:t>UNIX</w:t>
            </w:r>
            <w:r w:rsidR="002B39E3">
              <w:rPr>
                <w:color w:val="000000"/>
                <w:sz w:val="18"/>
                <w:szCs w:val="18"/>
              </w:rPr>
              <w:t xml:space="preserve"> crone jobs</w:t>
            </w:r>
            <w:r w:rsidR="00A342C6">
              <w:rPr>
                <w:color w:val="000000"/>
                <w:sz w:val="18"/>
                <w:szCs w:val="18"/>
              </w:rPr>
              <w:t>, etc.</w:t>
            </w:r>
          </w:p>
          <w:p w14:paraId="7F8767D1" w14:textId="77777777" w:rsidR="006B1590" w:rsidRPr="006B1590" w:rsidRDefault="006B1590" w:rsidP="006B1590">
            <w:pPr>
              <w:pStyle w:val="ListParagraph"/>
              <w:ind w:left="0" w:hanging="2"/>
              <w:rPr>
                <w:b/>
                <w:bCs/>
                <w:color w:val="000000"/>
                <w:sz w:val="18"/>
                <w:szCs w:val="18"/>
              </w:rPr>
            </w:pPr>
          </w:p>
          <w:p w14:paraId="4548776A" w14:textId="1B6E1274" w:rsidR="00475968" w:rsidRPr="005565B6" w:rsidRDefault="006B1590" w:rsidP="005565B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firstLineChars="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Hardware to be excluded</w:t>
            </w:r>
            <w:r w:rsidRPr="00E15A68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Not controlled hardware will be omitted on the website</w:t>
            </w:r>
            <w:r w:rsidR="00875748">
              <w:rPr>
                <w:sz w:val="18"/>
                <w:szCs w:val="18"/>
              </w:rPr>
              <w:t xml:space="preserve">. Except for the </w:t>
            </w:r>
            <w:r w:rsidR="0018537F">
              <w:rPr>
                <w:sz w:val="18"/>
                <w:szCs w:val="18"/>
              </w:rPr>
              <w:t>P</w:t>
            </w:r>
            <w:r w:rsidR="00875748">
              <w:rPr>
                <w:sz w:val="18"/>
                <w:szCs w:val="18"/>
              </w:rPr>
              <w:t>hotomixers.</w:t>
            </w:r>
          </w:p>
          <w:p w14:paraId="6A5E78AD" w14:textId="77777777" w:rsidR="00475968" w:rsidRPr="00475968" w:rsidRDefault="00475968" w:rsidP="0047596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358" w:firstLineChars="0" w:firstLine="0"/>
              <w:rPr>
                <w:color w:val="000000"/>
                <w:sz w:val="18"/>
                <w:szCs w:val="18"/>
              </w:rPr>
            </w:pPr>
          </w:p>
          <w:p w14:paraId="0FE0A90F" w14:textId="76F61196" w:rsidR="00D37433" w:rsidRPr="00E15A68" w:rsidRDefault="00475968" w:rsidP="00E15A6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firstLineChars="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Website</w:t>
            </w:r>
            <w:r w:rsidR="00E97E71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Deliver</w:t>
            </w:r>
            <w:r w:rsidR="00875748">
              <w:rPr>
                <w:sz w:val="18"/>
                <w:szCs w:val="18"/>
              </w:rPr>
              <w:t xml:space="preserve"> the website showing </w:t>
            </w:r>
            <w:r>
              <w:rPr>
                <w:sz w:val="18"/>
                <w:szCs w:val="18"/>
              </w:rPr>
              <w:t xml:space="preserve">the </w:t>
            </w:r>
            <w:r w:rsidR="00875748">
              <w:rPr>
                <w:sz w:val="18"/>
                <w:szCs w:val="18"/>
              </w:rPr>
              <w:t>quantity of the following spares; WCA, CCA, Bias Modules, Warm IF Amplifiers, LPR, Photomixer</w:t>
            </w:r>
            <w:r w:rsidR="00346CE7">
              <w:rPr>
                <w:sz w:val="18"/>
                <w:szCs w:val="18"/>
              </w:rPr>
              <w:t xml:space="preserve">, </w:t>
            </w:r>
            <w:r w:rsidR="00F80AED">
              <w:rPr>
                <w:sz w:val="18"/>
                <w:szCs w:val="18"/>
              </w:rPr>
              <w:t xml:space="preserve">ACD, ACD Electronic Box, </w:t>
            </w:r>
            <w:r w:rsidR="009C2C61">
              <w:rPr>
                <w:sz w:val="18"/>
                <w:szCs w:val="18"/>
              </w:rPr>
              <w:t xml:space="preserve">WVR, WVR Controller Assembly, WVR RF Subsystem, WVR Chopper Wheel, </w:t>
            </w:r>
            <w:r w:rsidR="001D3313">
              <w:rPr>
                <w:sz w:val="18"/>
                <w:szCs w:val="18"/>
              </w:rPr>
              <w:t>FEPS, etc.</w:t>
            </w:r>
          </w:p>
          <w:p w14:paraId="1D7A1402" w14:textId="77777777" w:rsidR="003D1588" w:rsidRDefault="003D1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3D1588" w14:paraId="18CAA31A" w14:textId="77777777">
        <w:tc>
          <w:tcPr>
            <w:tcW w:w="10099" w:type="dxa"/>
            <w:gridSpan w:val="2"/>
          </w:tcPr>
          <w:p w14:paraId="0DE156C6" w14:textId="1CE49098" w:rsidR="003D1588" w:rsidRDefault="00000000">
            <w:pPr>
              <w:keepNext/>
              <w:keepLines/>
              <w:spacing w:before="240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Project Milestones</w:t>
            </w:r>
          </w:p>
        </w:tc>
      </w:tr>
    </w:tbl>
    <w:p w14:paraId="6DD82E36" w14:textId="77777777" w:rsidR="00135A84" w:rsidRDefault="00135A84">
      <w:pPr>
        <w:ind w:left="0" w:hanging="2"/>
      </w:pPr>
    </w:p>
    <w:tbl>
      <w:tblPr>
        <w:tblStyle w:val="a"/>
        <w:tblW w:w="10099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0099"/>
      </w:tblGrid>
      <w:tr w:rsidR="003D1588" w14:paraId="347B5E0B" w14:textId="77777777">
        <w:tc>
          <w:tcPr>
            <w:tcW w:w="10099" w:type="dxa"/>
          </w:tcPr>
          <w:p w14:paraId="7167B909" w14:textId="08EA38D9" w:rsidR="00C770EE" w:rsidRPr="00EF4EF4" w:rsidRDefault="00C770EE" w:rsidP="009F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hanging="2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Connect to database using APP </w:t>
            </w:r>
            <w:r w:rsidR="00EF4EF4">
              <w:rPr>
                <w:b/>
                <w:bCs/>
                <w:sz w:val="18"/>
                <w:szCs w:val="18"/>
              </w:rPr>
              <w:t>–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EF4EF4">
              <w:rPr>
                <w:sz w:val="18"/>
                <w:szCs w:val="18"/>
              </w:rPr>
              <w:t>Connection could be established with some</w:t>
            </w:r>
            <w:r w:rsidR="00B644F1">
              <w:rPr>
                <w:sz w:val="18"/>
                <w:szCs w:val="18"/>
              </w:rPr>
              <w:t xml:space="preserve"> client.</w:t>
            </w:r>
          </w:p>
          <w:p w14:paraId="3343444B" w14:textId="77777777" w:rsidR="00C770EE" w:rsidRDefault="00C770EE" w:rsidP="009F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hanging="2"/>
              <w:rPr>
                <w:b/>
                <w:bCs/>
                <w:sz w:val="18"/>
                <w:szCs w:val="18"/>
              </w:rPr>
            </w:pPr>
          </w:p>
          <w:p w14:paraId="54D8939D" w14:textId="03019F87" w:rsidR="009F6954" w:rsidRDefault="0009681C" w:rsidP="009F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hanging="2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Database Structure </w:t>
            </w:r>
            <w:r w:rsidR="009F6954" w:rsidRPr="009F6954">
              <w:rPr>
                <w:sz w:val="18"/>
                <w:szCs w:val="18"/>
              </w:rPr>
              <w:t>–</w:t>
            </w:r>
            <w:r w:rsidR="00146488">
              <w:rPr>
                <w:sz w:val="18"/>
                <w:szCs w:val="18"/>
              </w:rPr>
              <w:t xml:space="preserve"> </w:t>
            </w:r>
            <w:r w:rsidR="001E2510">
              <w:rPr>
                <w:sz w:val="18"/>
                <w:szCs w:val="18"/>
              </w:rPr>
              <w:t>Visualize</w:t>
            </w:r>
            <w:r w:rsidR="00146488">
              <w:rPr>
                <w:sz w:val="18"/>
                <w:szCs w:val="18"/>
              </w:rPr>
              <w:t xml:space="preserve"> the general structure of the database, </w:t>
            </w:r>
            <w:r w:rsidR="005868B1">
              <w:rPr>
                <w:sz w:val="18"/>
                <w:szCs w:val="18"/>
              </w:rPr>
              <w:t xml:space="preserve">focused on the stock register, </w:t>
            </w:r>
            <w:r w:rsidR="00146488">
              <w:rPr>
                <w:sz w:val="18"/>
                <w:szCs w:val="18"/>
              </w:rPr>
              <w:t xml:space="preserve">and present </w:t>
            </w:r>
            <w:r w:rsidR="00613EA6">
              <w:rPr>
                <w:sz w:val="18"/>
                <w:szCs w:val="18"/>
              </w:rPr>
              <w:t xml:space="preserve">the schema </w:t>
            </w:r>
            <w:r w:rsidR="00146488">
              <w:rPr>
                <w:sz w:val="18"/>
                <w:szCs w:val="18"/>
              </w:rPr>
              <w:t>to the staff</w:t>
            </w:r>
            <w:r w:rsidR="0076706D">
              <w:rPr>
                <w:sz w:val="18"/>
                <w:szCs w:val="18"/>
              </w:rPr>
              <w:t xml:space="preserve"> or to the project Manager</w:t>
            </w:r>
            <w:r w:rsidR="003D731A">
              <w:rPr>
                <w:sz w:val="18"/>
                <w:szCs w:val="18"/>
              </w:rPr>
              <w:t xml:space="preserve"> </w:t>
            </w:r>
          </w:p>
          <w:p w14:paraId="5722C7A7" w14:textId="77777777" w:rsidR="000A13F6" w:rsidRDefault="000A13F6" w:rsidP="009F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hanging="2"/>
              <w:rPr>
                <w:sz w:val="18"/>
                <w:szCs w:val="18"/>
              </w:rPr>
            </w:pPr>
          </w:p>
          <w:p w14:paraId="291C57BA" w14:textId="07DD6D01" w:rsidR="000A13F6" w:rsidRPr="000A13F6" w:rsidRDefault="00655844" w:rsidP="009F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hanging="2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Connect to with orabledb </w:t>
            </w:r>
            <w:r w:rsidR="000A13F6" w:rsidRPr="000A13F6">
              <w:rPr>
                <w:b/>
                <w:bCs/>
                <w:sz w:val="18"/>
                <w:szCs w:val="18"/>
              </w:rPr>
              <w:t xml:space="preserve">CMMS </w:t>
            </w:r>
            <w:r>
              <w:rPr>
                <w:b/>
                <w:bCs/>
                <w:sz w:val="18"/>
                <w:szCs w:val="18"/>
              </w:rPr>
              <w:t xml:space="preserve">and </w:t>
            </w:r>
            <w:r w:rsidR="000A13F6" w:rsidRPr="000A13F6">
              <w:rPr>
                <w:b/>
                <w:bCs/>
                <w:sz w:val="18"/>
                <w:szCs w:val="18"/>
              </w:rPr>
              <w:t>Query</w:t>
            </w:r>
            <w:r w:rsidR="000A13F6">
              <w:rPr>
                <w:b/>
                <w:bCs/>
                <w:sz w:val="18"/>
                <w:szCs w:val="18"/>
              </w:rPr>
              <w:t xml:space="preserve"> – </w:t>
            </w:r>
            <w:r w:rsidR="004771CC">
              <w:rPr>
                <w:sz w:val="18"/>
                <w:szCs w:val="18"/>
              </w:rPr>
              <w:t>Successfully</w:t>
            </w:r>
            <w:r w:rsidR="000A13F6">
              <w:rPr>
                <w:sz w:val="18"/>
                <w:szCs w:val="18"/>
              </w:rPr>
              <w:t xml:space="preserve"> connect to database</w:t>
            </w:r>
            <w:r w:rsidR="003D731A">
              <w:rPr>
                <w:sz w:val="18"/>
                <w:szCs w:val="18"/>
              </w:rPr>
              <w:t xml:space="preserve"> from Unix</w:t>
            </w:r>
            <w:r w:rsidR="00407F06">
              <w:rPr>
                <w:sz w:val="18"/>
                <w:szCs w:val="18"/>
              </w:rPr>
              <w:t xml:space="preserve"> using “oracledb”</w:t>
            </w:r>
            <w:r w:rsidR="000A13F6">
              <w:rPr>
                <w:sz w:val="18"/>
                <w:szCs w:val="18"/>
              </w:rPr>
              <w:t>, perform a query test to the database</w:t>
            </w:r>
          </w:p>
          <w:p w14:paraId="70100C3F" w14:textId="77777777" w:rsidR="007C1CAF" w:rsidRPr="009F6954" w:rsidRDefault="007C1CAF" w:rsidP="00FB1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firstLine="0"/>
              <w:rPr>
                <w:sz w:val="18"/>
                <w:szCs w:val="18"/>
              </w:rPr>
            </w:pPr>
          </w:p>
          <w:p w14:paraId="13A3D78A" w14:textId="45F0A9BF" w:rsidR="009F6954" w:rsidRDefault="006710A2" w:rsidP="009F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hanging="2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Bind</w:t>
            </w:r>
            <w:r w:rsidR="00C66DB0">
              <w:rPr>
                <w:b/>
                <w:bCs/>
                <w:sz w:val="18"/>
                <w:szCs w:val="18"/>
              </w:rPr>
              <w:t xml:space="preserve"> </w:t>
            </w:r>
            <w:r w:rsidR="008B3559">
              <w:rPr>
                <w:b/>
                <w:bCs/>
                <w:sz w:val="18"/>
                <w:szCs w:val="18"/>
              </w:rPr>
              <w:t>Website</w:t>
            </w:r>
            <w:r w:rsidR="00C66DB0">
              <w:rPr>
                <w:b/>
                <w:bCs/>
                <w:sz w:val="18"/>
                <w:szCs w:val="18"/>
              </w:rPr>
              <w:t xml:space="preserve"> with Datab</w:t>
            </w:r>
            <w:r w:rsidR="00E13DB3">
              <w:rPr>
                <w:b/>
                <w:bCs/>
                <w:sz w:val="18"/>
                <w:szCs w:val="18"/>
              </w:rPr>
              <w:t>a</w:t>
            </w:r>
            <w:r w:rsidR="00C66DB0">
              <w:rPr>
                <w:b/>
                <w:bCs/>
                <w:sz w:val="18"/>
                <w:szCs w:val="18"/>
              </w:rPr>
              <w:t>se</w:t>
            </w:r>
            <w:r w:rsidR="009F6954" w:rsidRPr="009F6954">
              <w:rPr>
                <w:sz w:val="18"/>
                <w:szCs w:val="18"/>
              </w:rPr>
              <w:t xml:space="preserve"> – </w:t>
            </w:r>
            <w:r w:rsidR="00E13DB3">
              <w:rPr>
                <w:sz w:val="18"/>
                <w:szCs w:val="18"/>
              </w:rPr>
              <w:t xml:space="preserve">Test that the website could </w:t>
            </w:r>
            <w:r w:rsidR="00D75695">
              <w:rPr>
                <w:sz w:val="18"/>
                <w:szCs w:val="18"/>
              </w:rPr>
              <w:t xml:space="preserve">present data from queries to </w:t>
            </w:r>
            <w:r w:rsidR="000A13F6">
              <w:rPr>
                <w:sz w:val="18"/>
                <w:szCs w:val="18"/>
              </w:rPr>
              <w:t>CMMS database</w:t>
            </w:r>
          </w:p>
          <w:p w14:paraId="3F5653C3" w14:textId="1B258829" w:rsidR="00135A84" w:rsidRDefault="00135A84" w:rsidP="009F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hanging="2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Test cron job – </w:t>
            </w:r>
            <w:r>
              <w:rPr>
                <w:sz w:val="18"/>
                <w:szCs w:val="18"/>
              </w:rPr>
              <w:t>Test with one query is enough, just for testing.</w:t>
            </w:r>
            <w:r w:rsidRPr="009F6954">
              <w:rPr>
                <w:sz w:val="18"/>
                <w:szCs w:val="18"/>
              </w:rPr>
              <w:t> </w:t>
            </w:r>
          </w:p>
          <w:p w14:paraId="00B92012" w14:textId="77777777" w:rsidR="007C1CAF" w:rsidRPr="009F6954" w:rsidRDefault="007C1CAF" w:rsidP="009F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hanging="2"/>
              <w:rPr>
                <w:sz w:val="18"/>
                <w:szCs w:val="18"/>
              </w:rPr>
            </w:pPr>
          </w:p>
          <w:p w14:paraId="0F907305" w14:textId="7FFAA835" w:rsidR="009F6954" w:rsidRDefault="009B639B" w:rsidP="009F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hanging="2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Publish Website spares data</w:t>
            </w:r>
            <w:r w:rsidR="009F6954" w:rsidRPr="009F6954">
              <w:rPr>
                <w:sz w:val="18"/>
                <w:szCs w:val="18"/>
              </w:rPr>
              <w:t xml:space="preserve"> – </w:t>
            </w:r>
            <w:r>
              <w:rPr>
                <w:sz w:val="18"/>
                <w:szCs w:val="18"/>
              </w:rPr>
              <w:t>Publish website data with plain text, website has no design.</w:t>
            </w:r>
          </w:p>
          <w:p w14:paraId="545C74CD" w14:textId="77777777" w:rsidR="007C1CAF" w:rsidRPr="009F6954" w:rsidRDefault="007C1CAF" w:rsidP="009F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hanging="2"/>
              <w:rPr>
                <w:sz w:val="18"/>
                <w:szCs w:val="18"/>
              </w:rPr>
            </w:pPr>
          </w:p>
          <w:p w14:paraId="33994EE6" w14:textId="24EF35FF" w:rsidR="009F6954" w:rsidRDefault="00DF5407" w:rsidP="009F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hanging="2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Website Modern Design </w:t>
            </w:r>
            <w:r w:rsidR="009F6954" w:rsidRPr="009F6954">
              <w:rPr>
                <w:sz w:val="18"/>
                <w:szCs w:val="18"/>
              </w:rPr>
              <w:t xml:space="preserve">– </w:t>
            </w:r>
            <w:r w:rsidR="00D222EF">
              <w:rPr>
                <w:sz w:val="18"/>
                <w:szCs w:val="18"/>
              </w:rPr>
              <w:t>Implement and publish</w:t>
            </w:r>
            <w:r>
              <w:rPr>
                <w:sz w:val="18"/>
                <w:szCs w:val="18"/>
              </w:rPr>
              <w:t xml:space="preserve"> website modern design.</w:t>
            </w:r>
          </w:p>
          <w:p w14:paraId="189F5B39" w14:textId="5C6FC441" w:rsidR="00611EAD" w:rsidRPr="009F6954" w:rsidRDefault="00611EAD" w:rsidP="00522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tr w:rsidR="003D1588" w14:paraId="7F93EB2C" w14:textId="77777777">
        <w:tc>
          <w:tcPr>
            <w:tcW w:w="10099" w:type="dxa"/>
          </w:tcPr>
          <w:p w14:paraId="7BD398A5" w14:textId="00EEFC7B" w:rsidR="003D1588" w:rsidRDefault="00CC0F99">
            <w:pPr>
              <w:keepNext/>
              <w:keepLines/>
              <w:spacing w:before="240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Cost Estimates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</w:p>
        </w:tc>
      </w:tr>
      <w:tr w:rsidR="003D1588" w14:paraId="2713A1C0" w14:textId="77777777">
        <w:trPr>
          <w:trHeight w:val="1470"/>
        </w:trPr>
        <w:tc>
          <w:tcPr>
            <w:tcW w:w="10099" w:type="dxa"/>
          </w:tcPr>
          <w:p w14:paraId="68B1F34A" w14:textId="77777777" w:rsidR="003D1588" w:rsidRDefault="003D1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14801" w:type="dxa"/>
              <w:tblBorders>
                <w:top w:val="single" w:sz="4" w:space="0" w:color="C5E0B3"/>
                <w:left w:val="single" w:sz="4" w:space="0" w:color="C5E0B3"/>
                <w:bottom w:val="single" w:sz="4" w:space="0" w:color="C5E0B3"/>
                <w:right w:val="single" w:sz="4" w:space="0" w:color="C5E0B3"/>
                <w:insideH w:val="single" w:sz="4" w:space="0" w:color="C5E0B3"/>
                <w:insideV w:val="single" w:sz="4" w:space="0" w:color="C5E0B3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49"/>
              <w:gridCol w:w="1620"/>
              <w:gridCol w:w="11232"/>
            </w:tblGrid>
            <w:tr w:rsidR="00133A46" w14:paraId="2A1AAEE3" w14:textId="77777777" w:rsidTr="00133A46">
              <w:tc>
                <w:tcPr>
                  <w:tcW w:w="1949" w:type="dxa"/>
                  <w:tcBorders>
                    <w:bottom w:val="single" w:sz="12" w:space="0" w:color="A8D08D"/>
                  </w:tcBorders>
                </w:tcPr>
                <w:p w14:paraId="0DCF44EA" w14:textId="7D2F92BD" w:rsidR="00133A46" w:rsidRDefault="00133A4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before="60" w:after="60" w:line="240" w:lineRule="auto"/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1620" w:type="dxa"/>
                  <w:tcBorders>
                    <w:bottom w:val="single" w:sz="12" w:space="0" w:color="A8D08D"/>
                  </w:tcBorders>
                </w:tcPr>
                <w:p w14:paraId="39BF55F4" w14:textId="2D498357" w:rsidR="00133A46" w:rsidRDefault="00133A4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before="60" w:after="60" w:line="240" w:lineRule="auto"/>
                    <w:ind w:left="0" w:hanging="2"/>
                    <w:rPr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Quantity</w:t>
                  </w:r>
                </w:p>
              </w:tc>
              <w:tc>
                <w:tcPr>
                  <w:tcW w:w="11232" w:type="dxa"/>
                  <w:tcBorders>
                    <w:bottom w:val="single" w:sz="12" w:space="0" w:color="A8D08D"/>
                  </w:tcBorders>
                </w:tcPr>
                <w:p w14:paraId="63936F1E" w14:textId="4DD68529" w:rsidR="00133A46" w:rsidRDefault="00133A4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before="60" w:after="60" w:line="240" w:lineRule="auto"/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Costs</w:t>
                  </w:r>
                </w:p>
              </w:tc>
            </w:tr>
            <w:tr w:rsidR="00262C0B" w14:paraId="7062C399" w14:textId="77777777" w:rsidTr="00133A46">
              <w:tc>
                <w:tcPr>
                  <w:tcW w:w="1949" w:type="dxa"/>
                  <w:tcBorders>
                    <w:top w:val="single" w:sz="4" w:space="0" w:color="A8D08D"/>
                  </w:tcBorders>
                </w:tcPr>
                <w:p w14:paraId="7232A50D" w14:textId="5BDD562A" w:rsidR="00262C0B" w:rsidRDefault="00262C0B" w:rsidP="00133A4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before="60" w:after="60" w:line="240" w:lineRule="auto"/>
                    <w:ind w:leftChars="0" w:left="0" w:firstLineChars="0" w:firstLine="0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>
                    <w:rPr>
                      <w:color w:val="000000"/>
                      <w:sz w:val="18"/>
                      <w:szCs w:val="18"/>
                      <w:lang w:eastAsia="zh-CN"/>
                    </w:rPr>
                    <w:t>Total Estimate</w:t>
                  </w:r>
                </w:p>
              </w:tc>
              <w:tc>
                <w:tcPr>
                  <w:tcW w:w="1620" w:type="dxa"/>
                  <w:tcBorders>
                    <w:top w:val="single" w:sz="4" w:space="0" w:color="A8D08D"/>
                  </w:tcBorders>
                </w:tcPr>
                <w:p w14:paraId="1BF2D5B1" w14:textId="77777777" w:rsidR="00262C0B" w:rsidRDefault="00262C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before="60" w:after="60" w:line="240" w:lineRule="auto"/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232" w:type="dxa"/>
                  <w:tcBorders>
                    <w:top w:val="single" w:sz="4" w:space="0" w:color="A8D08D"/>
                  </w:tcBorders>
                </w:tcPr>
                <w:p w14:paraId="4DFCA56A" w14:textId="6BEE9782" w:rsidR="00262C0B" w:rsidRDefault="00B3518D" w:rsidP="00133A4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before="60" w:after="60" w:line="240" w:lineRule="auto"/>
                    <w:ind w:leftChars="0" w:left="0" w:firstLineChars="0" w:firstLine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0</w:t>
                  </w:r>
                  <w:r w:rsidR="009B5E89">
                    <w:rPr>
                      <w:color w:val="000000"/>
                      <w:sz w:val="18"/>
                      <w:szCs w:val="18"/>
                    </w:rPr>
                    <w:t xml:space="preserve"> USD</w:t>
                  </w:r>
                </w:p>
              </w:tc>
            </w:tr>
          </w:tbl>
          <w:p w14:paraId="779B9798" w14:textId="77777777" w:rsidR="003D1588" w:rsidRDefault="003D1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3D1588" w14:paraId="6D48D665" w14:textId="77777777">
        <w:tc>
          <w:tcPr>
            <w:tcW w:w="10099" w:type="dxa"/>
          </w:tcPr>
          <w:p w14:paraId="3730FC39" w14:textId="4F35D65C" w:rsidR="003D1588" w:rsidRDefault="00E732E4">
            <w:pPr>
              <w:keepNext/>
              <w:keepLines/>
              <w:spacing w:before="240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Stakeholders</w:t>
            </w:r>
          </w:p>
        </w:tc>
      </w:tr>
      <w:tr w:rsidR="003D1588" w:rsidRPr="00B00F6D" w14:paraId="48E4D771" w14:textId="77777777">
        <w:tc>
          <w:tcPr>
            <w:tcW w:w="10099" w:type="dxa"/>
          </w:tcPr>
          <w:p w14:paraId="5FBAEB4F" w14:textId="41BC116A" w:rsidR="007E3537" w:rsidRDefault="008E21CA" w:rsidP="007E3537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Chars="0" w:firstLineChars="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Nicolas Peña:</w:t>
            </w:r>
            <w:r w:rsidR="007E3537" w:rsidRPr="007E3537">
              <w:rPr>
                <w:color w:val="000000"/>
                <w:sz w:val="18"/>
                <w:szCs w:val="18"/>
              </w:rPr>
              <w:t> </w:t>
            </w:r>
            <w:r w:rsidR="00A774A7">
              <w:rPr>
                <w:color w:val="000000"/>
                <w:sz w:val="18"/>
                <w:szCs w:val="18"/>
              </w:rPr>
              <w:t>Project Manager.</w:t>
            </w:r>
            <w:r w:rsidR="0088489A">
              <w:rPr>
                <w:color w:val="000000"/>
                <w:sz w:val="18"/>
                <w:szCs w:val="18"/>
              </w:rPr>
              <w:t xml:space="preserve"> Electronic Engineer.</w:t>
            </w:r>
          </w:p>
          <w:p w14:paraId="67899ED2" w14:textId="77777777" w:rsidR="008049FA" w:rsidRPr="008049FA" w:rsidRDefault="008049FA" w:rsidP="00804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Chars="0" w:left="-2" w:firstLineChars="0" w:firstLine="0"/>
              <w:rPr>
                <w:color w:val="000000"/>
                <w:sz w:val="18"/>
                <w:szCs w:val="18"/>
              </w:rPr>
            </w:pPr>
          </w:p>
          <w:p w14:paraId="1DBF8A73" w14:textId="4D381B3D" w:rsidR="007E3537" w:rsidRPr="00697492" w:rsidRDefault="00C728C9" w:rsidP="007E3537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Chars="0" w:firstLineChars="0"/>
              <w:rPr>
                <w:color w:val="000000"/>
                <w:sz w:val="18"/>
                <w:szCs w:val="18"/>
                <w:lang w:val="es-ES"/>
              </w:rPr>
            </w:pPr>
            <w:r w:rsidRPr="00697492">
              <w:rPr>
                <w:b/>
                <w:bCs/>
                <w:color w:val="000000"/>
                <w:sz w:val="18"/>
                <w:szCs w:val="18"/>
                <w:lang w:val="es-ES"/>
              </w:rPr>
              <w:t>Pablo Bello</w:t>
            </w:r>
            <w:r w:rsidR="00E57750" w:rsidRPr="00697492">
              <w:rPr>
                <w:b/>
                <w:bCs/>
                <w:color w:val="000000"/>
                <w:sz w:val="18"/>
                <w:szCs w:val="18"/>
                <w:lang w:val="es-ES"/>
              </w:rPr>
              <w:t>, Sergio Otarola</w:t>
            </w:r>
            <w:r w:rsidRPr="00697492">
              <w:rPr>
                <w:b/>
                <w:bCs/>
                <w:color w:val="000000"/>
                <w:sz w:val="18"/>
                <w:szCs w:val="18"/>
                <w:lang w:val="es-ES"/>
              </w:rPr>
              <w:t xml:space="preserve">: </w:t>
            </w:r>
            <w:r w:rsidRPr="00697492">
              <w:rPr>
                <w:color w:val="000000"/>
                <w:sz w:val="18"/>
                <w:szCs w:val="18"/>
                <w:lang w:val="es-ES"/>
              </w:rPr>
              <w:t>AMG Supervisor</w:t>
            </w:r>
            <w:r w:rsidR="00E57750" w:rsidRPr="00697492">
              <w:rPr>
                <w:color w:val="000000"/>
                <w:sz w:val="18"/>
                <w:szCs w:val="18"/>
                <w:lang w:val="es-ES"/>
              </w:rPr>
              <w:t>s</w:t>
            </w:r>
          </w:p>
          <w:p w14:paraId="5DE60C9F" w14:textId="77777777" w:rsidR="008049FA" w:rsidRPr="00697492" w:rsidRDefault="008049FA" w:rsidP="00804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Chars="0" w:left="0" w:firstLineChars="0" w:firstLine="0"/>
              <w:rPr>
                <w:color w:val="000000"/>
                <w:sz w:val="18"/>
                <w:szCs w:val="18"/>
                <w:lang w:val="es-ES"/>
              </w:rPr>
            </w:pPr>
          </w:p>
          <w:p w14:paraId="272CE5AA" w14:textId="77777777" w:rsidR="003D1588" w:rsidRDefault="00C728C9" w:rsidP="00271A3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Chars="0" w:firstLineChars="0"/>
              <w:rPr>
                <w:color w:val="000000"/>
                <w:sz w:val="18"/>
                <w:szCs w:val="18"/>
                <w:lang w:val="es-ES"/>
              </w:rPr>
            </w:pPr>
            <w:r w:rsidRPr="00D33373">
              <w:rPr>
                <w:b/>
                <w:bCs/>
                <w:color w:val="000000"/>
                <w:sz w:val="18"/>
                <w:szCs w:val="18"/>
                <w:lang w:val="es-ES"/>
              </w:rPr>
              <w:t xml:space="preserve">Guillermina Ponce, Daniel </w:t>
            </w:r>
            <w:r w:rsidR="00057B03" w:rsidRPr="00D33373">
              <w:rPr>
                <w:b/>
                <w:bCs/>
                <w:color w:val="000000"/>
                <w:sz w:val="18"/>
                <w:szCs w:val="18"/>
                <w:lang w:val="es-ES"/>
              </w:rPr>
              <w:t>Fernández</w:t>
            </w:r>
            <w:r w:rsidRPr="00D33373">
              <w:rPr>
                <w:b/>
                <w:bCs/>
                <w:color w:val="000000"/>
                <w:sz w:val="18"/>
                <w:szCs w:val="18"/>
                <w:lang w:val="es-ES"/>
              </w:rPr>
              <w:t xml:space="preserve">, </w:t>
            </w:r>
            <w:r w:rsidR="00637804" w:rsidRPr="00D33373">
              <w:rPr>
                <w:b/>
                <w:bCs/>
                <w:color w:val="000000"/>
                <w:sz w:val="18"/>
                <w:szCs w:val="18"/>
                <w:lang w:val="es-ES"/>
              </w:rPr>
              <w:t xml:space="preserve">Nicolas </w:t>
            </w:r>
            <w:r w:rsidR="00057B03" w:rsidRPr="00D33373">
              <w:rPr>
                <w:b/>
                <w:bCs/>
                <w:color w:val="000000"/>
                <w:sz w:val="18"/>
                <w:szCs w:val="18"/>
                <w:lang w:val="es-ES"/>
              </w:rPr>
              <w:t>Gonzál</w:t>
            </w:r>
            <w:r w:rsidR="00057B03">
              <w:rPr>
                <w:b/>
                <w:bCs/>
                <w:color w:val="000000"/>
                <w:sz w:val="18"/>
                <w:szCs w:val="18"/>
                <w:lang w:val="es-ES"/>
              </w:rPr>
              <w:t>ez</w:t>
            </w:r>
            <w:r w:rsidR="00637804" w:rsidRPr="00D33373">
              <w:rPr>
                <w:b/>
                <w:bCs/>
                <w:color w:val="000000"/>
                <w:sz w:val="18"/>
                <w:szCs w:val="18"/>
                <w:lang w:val="es-ES"/>
              </w:rPr>
              <w:t xml:space="preserve">, </w:t>
            </w:r>
            <w:r w:rsidR="00057B03">
              <w:rPr>
                <w:b/>
                <w:bCs/>
                <w:color w:val="000000"/>
                <w:sz w:val="18"/>
                <w:szCs w:val="18"/>
                <w:lang w:val="es-ES"/>
              </w:rPr>
              <w:t>José</w:t>
            </w:r>
            <w:r w:rsidR="00D33373">
              <w:rPr>
                <w:b/>
                <w:bCs/>
                <w:color w:val="000000"/>
                <w:sz w:val="18"/>
                <w:szCs w:val="18"/>
                <w:lang w:val="es-ES"/>
              </w:rPr>
              <w:t xml:space="preserve"> Parada</w:t>
            </w:r>
            <w:r w:rsidR="00057B03">
              <w:rPr>
                <w:b/>
                <w:bCs/>
                <w:color w:val="000000"/>
                <w:sz w:val="18"/>
                <w:szCs w:val="18"/>
                <w:lang w:val="es-ES"/>
              </w:rPr>
              <w:t xml:space="preserve">: </w:t>
            </w:r>
            <w:r w:rsidR="00697492">
              <w:rPr>
                <w:color w:val="000000"/>
                <w:sz w:val="18"/>
                <w:szCs w:val="18"/>
                <w:lang w:val="es-ES"/>
              </w:rPr>
              <w:t>Electronic</w:t>
            </w:r>
            <w:r w:rsidR="00DA4FDF">
              <w:rPr>
                <w:color w:val="000000"/>
                <w:sz w:val="18"/>
                <w:szCs w:val="18"/>
                <w:lang w:val="es-ES"/>
              </w:rPr>
              <w:t xml:space="preserve"> </w:t>
            </w:r>
            <w:r w:rsidR="001B7A98">
              <w:rPr>
                <w:color w:val="000000"/>
                <w:sz w:val="18"/>
                <w:szCs w:val="18"/>
                <w:lang w:val="es-ES"/>
              </w:rPr>
              <w:t>t</w:t>
            </w:r>
            <w:r w:rsidR="00697492">
              <w:rPr>
                <w:color w:val="000000"/>
                <w:sz w:val="18"/>
                <w:szCs w:val="18"/>
                <w:lang w:val="es-ES"/>
              </w:rPr>
              <w:t>ec</w:t>
            </w:r>
            <w:r w:rsidR="00434BAF">
              <w:rPr>
                <w:color w:val="000000"/>
                <w:sz w:val="18"/>
                <w:szCs w:val="18"/>
                <w:lang w:val="es-ES"/>
              </w:rPr>
              <w:t>h</w:t>
            </w:r>
            <w:r w:rsidR="00697492">
              <w:rPr>
                <w:color w:val="000000"/>
                <w:sz w:val="18"/>
                <w:szCs w:val="18"/>
                <w:lang w:val="es-ES"/>
              </w:rPr>
              <w:t>ni</w:t>
            </w:r>
            <w:r w:rsidR="00434BAF">
              <w:rPr>
                <w:color w:val="000000"/>
                <w:sz w:val="18"/>
                <w:szCs w:val="18"/>
                <w:lang w:val="es-ES"/>
              </w:rPr>
              <w:t>c</w:t>
            </w:r>
            <w:r w:rsidR="00697492">
              <w:rPr>
                <w:color w:val="000000"/>
                <w:sz w:val="18"/>
                <w:szCs w:val="18"/>
                <w:lang w:val="es-ES"/>
              </w:rPr>
              <w:t>ian</w:t>
            </w:r>
            <w:r w:rsidR="00CE48A9">
              <w:rPr>
                <w:color w:val="000000"/>
                <w:sz w:val="18"/>
                <w:szCs w:val="18"/>
                <w:lang w:val="es-ES"/>
              </w:rPr>
              <w:t>s</w:t>
            </w:r>
            <w:r w:rsidR="00910714">
              <w:rPr>
                <w:color w:val="000000"/>
                <w:sz w:val="18"/>
                <w:szCs w:val="18"/>
                <w:lang w:val="es-ES"/>
              </w:rPr>
              <w:t>.</w:t>
            </w:r>
          </w:p>
          <w:p w14:paraId="00736A4D" w14:textId="77777777" w:rsidR="00B00F6D" w:rsidRPr="00B00F6D" w:rsidRDefault="00B00F6D" w:rsidP="00B00F6D">
            <w:pPr>
              <w:pStyle w:val="ListParagraph"/>
              <w:ind w:left="0" w:hanging="2"/>
              <w:rPr>
                <w:color w:val="000000"/>
                <w:sz w:val="18"/>
                <w:szCs w:val="18"/>
                <w:lang w:val="es-ES"/>
              </w:rPr>
            </w:pPr>
          </w:p>
          <w:p w14:paraId="5C266B07" w14:textId="087F832F" w:rsidR="00B00F6D" w:rsidRPr="00B00F6D" w:rsidRDefault="00B00F6D" w:rsidP="00271A3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Chars="0" w:firstLineChars="0"/>
              <w:rPr>
                <w:b/>
                <w:bCs/>
                <w:color w:val="000000"/>
                <w:sz w:val="18"/>
                <w:szCs w:val="18"/>
                <w:lang w:val="es-ES"/>
              </w:rPr>
            </w:pPr>
            <w:r w:rsidRPr="00B00F6D">
              <w:rPr>
                <w:b/>
                <w:bCs/>
                <w:color w:val="000000"/>
                <w:sz w:val="18"/>
                <w:szCs w:val="18"/>
                <w:lang w:val="es-ES"/>
              </w:rPr>
              <w:t>Catalina Barra</w:t>
            </w:r>
            <w:r>
              <w:rPr>
                <w:b/>
                <w:bCs/>
                <w:color w:val="000000"/>
                <w:sz w:val="18"/>
                <w:szCs w:val="18"/>
                <w:lang w:val="es-ES"/>
              </w:rPr>
              <w:t xml:space="preserve">: </w:t>
            </w:r>
            <w:r w:rsidRPr="00B00F6D">
              <w:rPr>
                <w:color w:val="000000"/>
                <w:sz w:val="18"/>
                <w:szCs w:val="18"/>
                <w:lang w:val="es-ES"/>
              </w:rPr>
              <w:t>Developer</w:t>
            </w:r>
            <w:r>
              <w:rPr>
                <w:color w:val="000000"/>
                <w:sz w:val="18"/>
                <w:szCs w:val="18"/>
                <w:lang w:val="es-ES"/>
              </w:rPr>
              <w:t xml:space="preserve"> Internship</w:t>
            </w:r>
          </w:p>
        </w:tc>
      </w:tr>
      <w:tr w:rsidR="003D1588" w:rsidRPr="00B00F6D" w14:paraId="75949077" w14:textId="77777777">
        <w:tc>
          <w:tcPr>
            <w:tcW w:w="10099" w:type="dxa"/>
          </w:tcPr>
          <w:p w14:paraId="621F27E3" w14:textId="77777777" w:rsidR="00681368" w:rsidRPr="00D33373" w:rsidRDefault="00681368">
            <w:pPr>
              <w:keepNext/>
              <w:keepLines/>
              <w:spacing w:before="240"/>
              <w:ind w:left="0" w:hanging="2"/>
              <w:rPr>
                <w:b/>
                <w:color w:val="000000"/>
                <w:sz w:val="18"/>
                <w:szCs w:val="18"/>
                <w:lang w:val="es-ES"/>
              </w:rPr>
            </w:pPr>
          </w:p>
          <w:p w14:paraId="0E29D31C" w14:textId="53597528" w:rsidR="003D1588" w:rsidRPr="00B00F6D" w:rsidRDefault="003D1588">
            <w:pPr>
              <w:keepNext/>
              <w:keepLines/>
              <w:spacing w:before="240"/>
              <w:ind w:left="0" w:hanging="2"/>
              <w:rPr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2EC5FAD1" w14:textId="77777777" w:rsidR="003D1588" w:rsidRPr="00B00F6D" w:rsidRDefault="003D15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8"/>
          <w:szCs w:val="18"/>
          <w:lang w:val="es-ES"/>
        </w:rPr>
      </w:pPr>
    </w:p>
    <w:sectPr w:rsidR="003D1588" w:rsidRPr="00B00F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BFCAC" w14:textId="77777777" w:rsidR="00157A2B" w:rsidRDefault="00157A2B">
      <w:pPr>
        <w:spacing w:line="240" w:lineRule="auto"/>
        <w:ind w:left="0" w:hanging="2"/>
      </w:pPr>
      <w:r>
        <w:separator/>
      </w:r>
    </w:p>
  </w:endnote>
  <w:endnote w:type="continuationSeparator" w:id="0">
    <w:p w14:paraId="2EE6F472" w14:textId="77777777" w:rsidR="00157A2B" w:rsidRDefault="00157A2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E85F9" w14:textId="77777777" w:rsidR="00DF2A9D" w:rsidRDefault="00DF2A9D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22BD1" w14:textId="77777777" w:rsidR="003D1588" w:rsidRDefault="003D158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 w:val="18"/>
        <w:szCs w:val="18"/>
      </w:rPr>
    </w:pPr>
  </w:p>
  <w:p w14:paraId="04E2D294" w14:textId="77777777" w:rsidR="003D1588" w:rsidRDefault="003D1588" w:rsidP="00DF2A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F573" w14:textId="77777777" w:rsidR="00DF2A9D" w:rsidRDefault="00DF2A9D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C7692" w14:textId="77777777" w:rsidR="00157A2B" w:rsidRDefault="00157A2B">
      <w:pPr>
        <w:spacing w:line="240" w:lineRule="auto"/>
        <w:ind w:left="0" w:hanging="2"/>
      </w:pPr>
      <w:r>
        <w:separator/>
      </w:r>
    </w:p>
  </w:footnote>
  <w:footnote w:type="continuationSeparator" w:id="0">
    <w:p w14:paraId="46546C59" w14:textId="77777777" w:rsidR="00157A2B" w:rsidRDefault="00157A2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EFC2" w14:textId="77777777" w:rsidR="00DF2A9D" w:rsidRDefault="00DF2A9D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572E" w14:textId="77777777" w:rsidR="00DF2A9D" w:rsidRDefault="00DF2A9D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C206" w14:textId="77777777" w:rsidR="00DF2A9D" w:rsidRDefault="00DF2A9D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56CAD"/>
    <w:multiLevelType w:val="hybridMultilevel"/>
    <w:tmpl w:val="1034DE82"/>
    <w:lvl w:ilvl="0" w:tplc="36908C34">
      <w:start w:val="7"/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6DE53F2D"/>
    <w:multiLevelType w:val="hybridMultilevel"/>
    <w:tmpl w:val="74C63630"/>
    <w:lvl w:ilvl="0" w:tplc="21C4A8DC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 w16cid:durableId="611979488">
    <w:abstractNumId w:val="1"/>
  </w:num>
  <w:num w:numId="2" w16cid:durableId="134292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588"/>
    <w:rsid w:val="00006120"/>
    <w:rsid w:val="000071D4"/>
    <w:rsid w:val="000171A0"/>
    <w:rsid w:val="000354F2"/>
    <w:rsid w:val="00056B4E"/>
    <w:rsid w:val="00057B03"/>
    <w:rsid w:val="00073231"/>
    <w:rsid w:val="0009681C"/>
    <w:rsid w:val="000A13F6"/>
    <w:rsid w:val="000B0BBC"/>
    <w:rsid w:val="000C6E5B"/>
    <w:rsid w:val="00114C34"/>
    <w:rsid w:val="00116F6A"/>
    <w:rsid w:val="00133A46"/>
    <w:rsid w:val="00134654"/>
    <w:rsid w:val="00135A84"/>
    <w:rsid w:val="001407EE"/>
    <w:rsid w:val="00141FFB"/>
    <w:rsid w:val="00146488"/>
    <w:rsid w:val="00157A2B"/>
    <w:rsid w:val="00175FAA"/>
    <w:rsid w:val="00177C15"/>
    <w:rsid w:val="0018537F"/>
    <w:rsid w:val="001A6DF8"/>
    <w:rsid w:val="001B25F2"/>
    <w:rsid w:val="001B6EC1"/>
    <w:rsid w:val="001B7A98"/>
    <w:rsid w:val="001D3313"/>
    <w:rsid w:val="001E2510"/>
    <w:rsid w:val="00207FBD"/>
    <w:rsid w:val="002210D2"/>
    <w:rsid w:val="0022498B"/>
    <w:rsid w:val="002362EC"/>
    <w:rsid w:val="002607B1"/>
    <w:rsid w:val="00262C0B"/>
    <w:rsid w:val="00271A39"/>
    <w:rsid w:val="00271E47"/>
    <w:rsid w:val="002724A6"/>
    <w:rsid w:val="00275D16"/>
    <w:rsid w:val="002960E6"/>
    <w:rsid w:val="002A3AC6"/>
    <w:rsid w:val="002A77F0"/>
    <w:rsid w:val="002B25BD"/>
    <w:rsid w:val="002B39E3"/>
    <w:rsid w:val="002C230F"/>
    <w:rsid w:val="002F5A09"/>
    <w:rsid w:val="002F6252"/>
    <w:rsid w:val="00314791"/>
    <w:rsid w:val="003173CA"/>
    <w:rsid w:val="00346CE7"/>
    <w:rsid w:val="003632DB"/>
    <w:rsid w:val="0036608E"/>
    <w:rsid w:val="003776F2"/>
    <w:rsid w:val="003823A7"/>
    <w:rsid w:val="003A15C0"/>
    <w:rsid w:val="003A56F0"/>
    <w:rsid w:val="003B2A56"/>
    <w:rsid w:val="003D1588"/>
    <w:rsid w:val="003D731A"/>
    <w:rsid w:val="003E60FB"/>
    <w:rsid w:val="003F6FE5"/>
    <w:rsid w:val="00407F06"/>
    <w:rsid w:val="004162E0"/>
    <w:rsid w:val="00430B52"/>
    <w:rsid w:val="004310E8"/>
    <w:rsid w:val="00434BAF"/>
    <w:rsid w:val="0046031A"/>
    <w:rsid w:val="00460786"/>
    <w:rsid w:val="004650E0"/>
    <w:rsid w:val="004704C7"/>
    <w:rsid w:val="00475968"/>
    <w:rsid w:val="004771CC"/>
    <w:rsid w:val="004838D5"/>
    <w:rsid w:val="004931CF"/>
    <w:rsid w:val="004A074B"/>
    <w:rsid w:val="004A077B"/>
    <w:rsid w:val="004A70C7"/>
    <w:rsid w:val="004B6D3C"/>
    <w:rsid w:val="004B7B27"/>
    <w:rsid w:val="004C34B1"/>
    <w:rsid w:val="004D17B9"/>
    <w:rsid w:val="004E3DD3"/>
    <w:rsid w:val="00512452"/>
    <w:rsid w:val="00522213"/>
    <w:rsid w:val="0054338E"/>
    <w:rsid w:val="0054544B"/>
    <w:rsid w:val="00546540"/>
    <w:rsid w:val="005471BE"/>
    <w:rsid w:val="005502DA"/>
    <w:rsid w:val="005565B6"/>
    <w:rsid w:val="005742B5"/>
    <w:rsid w:val="005868B1"/>
    <w:rsid w:val="005C329F"/>
    <w:rsid w:val="00602247"/>
    <w:rsid w:val="00605967"/>
    <w:rsid w:val="00611EAD"/>
    <w:rsid w:val="00613EA6"/>
    <w:rsid w:val="00621243"/>
    <w:rsid w:val="00637804"/>
    <w:rsid w:val="00655844"/>
    <w:rsid w:val="0065683E"/>
    <w:rsid w:val="006578FE"/>
    <w:rsid w:val="00667D5E"/>
    <w:rsid w:val="006710A2"/>
    <w:rsid w:val="00681368"/>
    <w:rsid w:val="006820A9"/>
    <w:rsid w:val="00697492"/>
    <w:rsid w:val="006A69E8"/>
    <w:rsid w:val="006B1590"/>
    <w:rsid w:val="006B2824"/>
    <w:rsid w:val="006B386C"/>
    <w:rsid w:val="006D2E43"/>
    <w:rsid w:val="006D64FC"/>
    <w:rsid w:val="006F063F"/>
    <w:rsid w:val="00706B19"/>
    <w:rsid w:val="007076F8"/>
    <w:rsid w:val="007122C3"/>
    <w:rsid w:val="00727C9C"/>
    <w:rsid w:val="00740985"/>
    <w:rsid w:val="00746F4B"/>
    <w:rsid w:val="0076706D"/>
    <w:rsid w:val="0077358F"/>
    <w:rsid w:val="00781273"/>
    <w:rsid w:val="00790BDC"/>
    <w:rsid w:val="007935EC"/>
    <w:rsid w:val="007A668F"/>
    <w:rsid w:val="007B4CCE"/>
    <w:rsid w:val="007B6C06"/>
    <w:rsid w:val="007C1CAF"/>
    <w:rsid w:val="007C2A8D"/>
    <w:rsid w:val="007D7B52"/>
    <w:rsid w:val="007E3537"/>
    <w:rsid w:val="007F3A90"/>
    <w:rsid w:val="008049FA"/>
    <w:rsid w:val="00806D30"/>
    <w:rsid w:val="00823AEE"/>
    <w:rsid w:val="008347C0"/>
    <w:rsid w:val="00834F09"/>
    <w:rsid w:val="0084245C"/>
    <w:rsid w:val="00842675"/>
    <w:rsid w:val="008447DA"/>
    <w:rsid w:val="00851EBD"/>
    <w:rsid w:val="008570D6"/>
    <w:rsid w:val="0086261E"/>
    <w:rsid w:val="008631B7"/>
    <w:rsid w:val="00875748"/>
    <w:rsid w:val="0088489A"/>
    <w:rsid w:val="0088492A"/>
    <w:rsid w:val="00891C86"/>
    <w:rsid w:val="008A0247"/>
    <w:rsid w:val="008A4A8E"/>
    <w:rsid w:val="008B3559"/>
    <w:rsid w:val="008B44F1"/>
    <w:rsid w:val="008D181D"/>
    <w:rsid w:val="008E0AD8"/>
    <w:rsid w:val="008E21CA"/>
    <w:rsid w:val="008E38DE"/>
    <w:rsid w:val="008F5F3F"/>
    <w:rsid w:val="00910714"/>
    <w:rsid w:val="0091130F"/>
    <w:rsid w:val="00936C35"/>
    <w:rsid w:val="0098033D"/>
    <w:rsid w:val="009A53AF"/>
    <w:rsid w:val="009B5E89"/>
    <w:rsid w:val="009B639B"/>
    <w:rsid w:val="009B72D2"/>
    <w:rsid w:val="009C237D"/>
    <w:rsid w:val="009C2C61"/>
    <w:rsid w:val="009D3064"/>
    <w:rsid w:val="009F6954"/>
    <w:rsid w:val="00A274F9"/>
    <w:rsid w:val="00A342C6"/>
    <w:rsid w:val="00A774A7"/>
    <w:rsid w:val="00AE41CE"/>
    <w:rsid w:val="00AF4178"/>
    <w:rsid w:val="00B00F6D"/>
    <w:rsid w:val="00B03030"/>
    <w:rsid w:val="00B05594"/>
    <w:rsid w:val="00B3518D"/>
    <w:rsid w:val="00B644F1"/>
    <w:rsid w:val="00B6689A"/>
    <w:rsid w:val="00B66C4F"/>
    <w:rsid w:val="00B7707E"/>
    <w:rsid w:val="00B86B7C"/>
    <w:rsid w:val="00B93E89"/>
    <w:rsid w:val="00BA6415"/>
    <w:rsid w:val="00BE4D8D"/>
    <w:rsid w:val="00BF2C8B"/>
    <w:rsid w:val="00BF53E0"/>
    <w:rsid w:val="00C00442"/>
    <w:rsid w:val="00C1473A"/>
    <w:rsid w:val="00C252E3"/>
    <w:rsid w:val="00C50BED"/>
    <w:rsid w:val="00C541DE"/>
    <w:rsid w:val="00C66DB0"/>
    <w:rsid w:val="00C728C9"/>
    <w:rsid w:val="00C75964"/>
    <w:rsid w:val="00C770EE"/>
    <w:rsid w:val="00C9244D"/>
    <w:rsid w:val="00CB1F48"/>
    <w:rsid w:val="00CC07D0"/>
    <w:rsid w:val="00CC0F99"/>
    <w:rsid w:val="00CC41AD"/>
    <w:rsid w:val="00CD0E71"/>
    <w:rsid w:val="00CE48A9"/>
    <w:rsid w:val="00D037C6"/>
    <w:rsid w:val="00D222EF"/>
    <w:rsid w:val="00D33373"/>
    <w:rsid w:val="00D37433"/>
    <w:rsid w:val="00D564BA"/>
    <w:rsid w:val="00D75695"/>
    <w:rsid w:val="00DA3856"/>
    <w:rsid w:val="00DA4FDF"/>
    <w:rsid w:val="00DC5CAF"/>
    <w:rsid w:val="00DE657B"/>
    <w:rsid w:val="00DF2A9D"/>
    <w:rsid w:val="00DF5407"/>
    <w:rsid w:val="00E13DB3"/>
    <w:rsid w:val="00E15A68"/>
    <w:rsid w:val="00E22F7B"/>
    <w:rsid w:val="00E25D3D"/>
    <w:rsid w:val="00E372ED"/>
    <w:rsid w:val="00E52733"/>
    <w:rsid w:val="00E57750"/>
    <w:rsid w:val="00E732E4"/>
    <w:rsid w:val="00E812BC"/>
    <w:rsid w:val="00E87F1E"/>
    <w:rsid w:val="00E97E71"/>
    <w:rsid w:val="00EC6018"/>
    <w:rsid w:val="00EE232C"/>
    <w:rsid w:val="00EF1A4A"/>
    <w:rsid w:val="00EF4EF4"/>
    <w:rsid w:val="00F179FB"/>
    <w:rsid w:val="00F244BB"/>
    <w:rsid w:val="00F253E3"/>
    <w:rsid w:val="00F35BCE"/>
    <w:rsid w:val="00F80AED"/>
    <w:rsid w:val="00FA1873"/>
    <w:rsid w:val="00FA60E1"/>
    <w:rsid w:val="00FB1C83"/>
    <w:rsid w:val="00FC00DF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0C223"/>
  <w15:docId w15:val="{007904F3-D401-8443-B0DA-CEC77B89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rPr>
      <w:sz w:val="18"/>
    </w:rPr>
  </w:style>
  <w:style w:type="character" w:styleId="FootnoteReferenc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styleId="GridTable1Light-Accent6">
    <w:name w:val="Grid Table 1 Light Accent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</w:style>
  <w:style w:type="paragraph" w:customStyle="1" w:styleId="Style1">
    <w:name w:val="Style1"/>
    <w:basedOn w:val="Heading3"/>
    <w:pPr>
      <w:outlineLvl w:val="0"/>
    </w:pPr>
    <w:rPr>
      <w:rFonts w:ascii="Calibri" w:hAnsi="Calibri"/>
      <w:sz w:val="18"/>
      <w:szCs w:val="18"/>
    </w:rPr>
  </w:style>
  <w:style w:type="table" w:styleId="GridTable1Light-Accent3">
    <w:name w:val="Grid Table 1 Light Accent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D7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F+kbURh4UgydWaTtmb1S4PWD1w==">AMUW2mUWG6Jw43TVLW7U1KAOBb273vd5N0hE9iXATbDwGwYgnh345YEC+DqbpPVJucJw6zLF0K9k/fdLwKG2FTWJDbleP784j5nZpsEO41B6OhzQ+Bm4awc=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Gary J. Evans, PMP</dc:creator>
  <cp:lastModifiedBy>Nicolas Peña</cp:lastModifiedBy>
  <cp:revision>137</cp:revision>
  <dcterms:created xsi:type="dcterms:W3CDTF">2025-01-03T11:47:00Z</dcterms:created>
  <dcterms:modified xsi:type="dcterms:W3CDTF">2025-01-19T21:29:00Z</dcterms:modified>
</cp:coreProperties>
</file>