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25" w:rsidRDefault="00170C01" w:rsidP="000F7225">
      <w:pPr>
        <w:spacing w:line="360" w:lineRule="auto"/>
        <w:ind w:firstLine="720"/>
        <w:jc w:val="both"/>
      </w:pPr>
      <w:r>
        <w:t xml:space="preserve">Bullying-ul este o problemă socială iar hărțuirea poate provoca probleme serioase de </w:t>
      </w:r>
      <w:r w:rsidR="000F7225">
        <w:t xml:space="preserve">scădere a </w:t>
      </w:r>
      <w:r>
        <w:t>stim</w:t>
      </w:r>
      <w:r w:rsidR="000F7225">
        <w:t>ei</w:t>
      </w:r>
      <w:r>
        <w:t xml:space="preserve"> de sine</w:t>
      </w:r>
      <w:r w:rsidR="000F7225">
        <w:t xml:space="preserve"> și a încrederii </w:t>
      </w:r>
      <w:r>
        <w:t>celor care sunt hărțuiți, ducand la o calitate mai scăzută a vieții, autovătămare și chiar sinucidere.</w:t>
      </w:r>
    </w:p>
    <w:p w:rsidR="00425047" w:rsidRDefault="00170C01" w:rsidP="000F7225">
      <w:pPr>
        <w:spacing w:line="360" w:lineRule="auto"/>
        <w:ind w:firstLine="720"/>
        <w:jc w:val="both"/>
      </w:pPr>
      <w:r>
        <w:t xml:space="preserve">Cei mai vulnerabili la comportamentul de agresiune sunt copiii cu ADHD, autism, </w:t>
      </w:r>
      <w:r w:rsidR="000F7225">
        <w:t>sindrom Asperger, î</w:t>
      </w:r>
      <w:r>
        <w:t>n general cei cu tulburari de dezvoltare, devenind ținte mai ușoare din cauza anumitor comportamente pe care tind să le manifeste (comportamente / comentarii impulsive, neîndemânare, neînțelegerea spațiului personal, încălcarea limitelor altora).</w:t>
      </w:r>
    </w:p>
    <w:p w:rsidR="000F7225" w:rsidRDefault="000F7225">
      <w:pPr>
        <w:spacing w:line="360" w:lineRule="auto"/>
        <w:ind w:firstLine="720"/>
        <w:jc w:val="both"/>
      </w:pPr>
    </w:p>
    <w:sectPr w:rsidR="000F7225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0C01"/>
    <w:rsid w:val="000F7225"/>
    <w:rsid w:val="00170C01"/>
    <w:rsid w:val="003C67F3"/>
    <w:rsid w:val="00425047"/>
    <w:rsid w:val="00580616"/>
    <w:rsid w:val="00583123"/>
    <w:rsid w:val="00937A9A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2022-05-06T07:43:00Z</dcterms:created>
  <dcterms:modified xsi:type="dcterms:W3CDTF">2022-05-06T08:32:00Z</dcterms:modified>
</cp:coreProperties>
</file>