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Universitatea Tehnica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Calculatoare si tehnologia informatiei</w:t>
      </w:r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 de calcul in virgula mobila</w:t>
      </w:r>
      <w:r w:rsidRPr="001619A1">
        <w:rPr>
          <w:sz w:val="44"/>
          <w:szCs w:val="44"/>
        </w:rPr>
        <w:t xml:space="preserve"> : adunarea si scaderea</w:t>
      </w: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id w:val="1957289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7156" w:history="1">
            <w:r w:rsidRPr="00AE2A6F">
              <w:rPr>
                <w:rStyle w:val="Hyperlink"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7" w:history="1">
            <w:r w:rsidRPr="00AE2A6F">
              <w:rPr>
                <w:rStyle w:val="Hyperlink"/>
                <w:noProof/>
              </w:rPr>
              <w:t>2.Fundamente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8" w:history="1">
            <w:r w:rsidRPr="00AE2A6F">
              <w:rPr>
                <w:rStyle w:val="Hyperlink"/>
                <w:noProof/>
              </w:rPr>
              <w:t>2.1 Valori speciale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9" w:history="1">
            <w:r w:rsidRPr="00AE2A6F">
              <w:rPr>
                <w:rStyle w:val="Hyperlink"/>
                <w:noProof/>
              </w:rPr>
              <w:t>2.2 Adunarea si scaderea in virgula mobila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60" w:history="1">
            <w:r w:rsidRPr="00AE2A6F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1619A1" w:rsidRDefault="001619A1" w:rsidP="001619A1">
      <w:pPr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0" w:name="_Toc477787156"/>
      <w:r>
        <w:t>1.Introducere</w:t>
      </w:r>
      <w:bookmarkEnd w:id="0"/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C405C7" w:rsidRDefault="003701BE" w:rsidP="003701B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C31643">
        <w:t>]</w:t>
      </w:r>
    </w:p>
    <w:p w:rsidR="00C4242F" w:rsidRDefault="00C405C7" w:rsidP="003701BE">
      <w:r>
        <w:tab/>
        <w:t xml:space="preserve">In prezent sistemele de calcul folosesc standardul intenational IEEE 754 pentru reprezentarea numerelor in virgula mobila . 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</w:t>
      </w:r>
      <w:r w:rsidR="005C5434">
        <w:t xml:space="preserve">Valoare numarului se determina astfel : 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</w:t>
      </w:r>
      <w:r w:rsidR="00C56964">
        <w:t>X c.m X 10</w:t>
      </w:r>
      <w:r w:rsidR="00C56964">
        <w:rPr>
          <w:vertAlign w:val="superscript"/>
        </w:rPr>
        <w:t>e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</w:t>
      </w:r>
      <w:r w:rsidR="00CF1D7A">
        <w:rPr>
          <w:rFonts w:eastAsiaTheme="minorEastAsia"/>
        </w:rPr>
        <w:t xml:space="preserve"> [</w:t>
      </w:r>
      <w:hyperlink w:anchor="_Bibliografie" w:history="1">
        <w:r w:rsidR="00CF1D7A" w:rsidRPr="00CF1D7A">
          <w:rPr>
            <w:rStyle w:val="Hyperlink"/>
            <w:rFonts w:eastAsiaTheme="minorEastAsia"/>
          </w:rPr>
          <w:t>3</w:t>
        </w:r>
      </w:hyperlink>
      <w:r w:rsidR="00CF1D7A">
        <w:rPr>
          <w:rFonts w:eastAsiaTheme="minorEastAsia"/>
        </w:rPr>
        <w:t>]</w:t>
      </w:r>
    </w:p>
    <w:p w:rsidR="00C405C7" w:rsidRDefault="00C405C7" w:rsidP="003701BE"/>
    <w:p w:rsidR="00C405C7" w:rsidRDefault="00C405C7" w:rsidP="003701BE"/>
    <w:p w:rsidR="00C405C7" w:rsidRDefault="00C405C7" w:rsidP="003701BE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C7" w:rsidRDefault="00C405C7" w:rsidP="00C405C7">
      <w:pPr>
        <w:jc w:val="center"/>
      </w:pPr>
      <w:r>
        <w:rPr>
          <w:b/>
        </w:rPr>
        <w:t xml:space="preserve">figura 1. </w:t>
      </w:r>
      <w:r>
        <w:t>Reprezentare in virgula mobila (simpla precizie)</w:t>
      </w:r>
      <w:r w:rsidR="00856B65">
        <w:t xml:space="preserve"> [</w:t>
      </w:r>
      <w:hyperlink w:anchor="_Bibliografie" w:history="1">
        <w:r w:rsidR="00856B65" w:rsidRPr="00856B65">
          <w:rPr>
            <w:rStyle w:val="Hyperlink"/>
          </w:rPr>
          <w:t>2</w:t>
        </w:r>
      </w:hyperlink>
      <w:r w:rsidR="00856B65">
        <w:t>]</w:t>
      </w:r>
    </w:p>
    <w:p w:rsidR="008D43F0" w:rsidRDefault="008D43F0" w:rsidP="00C405C7">
      <w:pPr>
        <w:jc w:val="center"/>
      </w:pPr>
    </w:p>
    <w:p w:rsidR="008D43F0" w:rsidRDefault="008D43F0" w:rsidP="00C405C7">
      <w:pPr>
        <w:jc w:val="center"/>
      </w:pP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1" w:name="_Toc477787157"/>
      <w:r>
        <w:t>2.Fundamente teoretice</w:t>
      </w:r>
      <w:bookmarkEnd w:id="1"/>
    </w:p>
    <w:p w:rsidR="00363AAA" w:rsidRDefault="00363AAA" w:rsidP="00363AAA"/>
    <w:p w:rsidR="00363AAA" w:rsidRDefault="00363AAA" w:rsidP="00363AAA">
      <w:r>
        <w:tab/>
      </w:r>
      <w:r w:rsidR="00005B36">
        <w:t xml:space="preserve">In cadrul reprezentarii numereolr in virgula </w:t>
      </w:r>
      <w:r w:rsidR="00E42794">
        <w:t>mobile,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E42794" w:rsidP="00E42794">
      <w:pPr>
        <w:pStyle w:val="Heading1"/>
      </w:pPr>
      <w:r>
        <w:tab/>
      </w:r>
      <w:bookmarkStart w:id="2" w:name="_Toc477787158"/>
      <w:r>
        <w:t>2.1 Valori specia</w:t>
      </w:r>
      <w:r w:rsidR="00697988">
        <w:t>l</w:t>
      </w:r>
      <w:r>
        <w:t>e</w:t>
      </w:r>
      <w:bookmarkEnd w:id="2"/>
    </w:p>
    <w:p w:rsidR="00E42794" w:rsidRPr="0026083E" w:rsidRDefault="0026083E" w:rsidP="00E42794">
      <w:pPr>
        <w:rPr>
          <w:u w:val="single"/>
        </w:rPr>
      </w:pPr>
      <w:r>
        <w:tab/>
      </w:r>
      <w:r w:rsidR="00E42794" w:rsidRPr="0026083E">
        <w:rPr>
          <w:u w:val="single"/>
        </w:rPr>
        <w:t>Signed zero</w:t>
      </w:r>
    </w:p>
    <w:p w:rsidR="00E42794" w:rsidRDefault="0026083E" w:rsidP="00E42794">
      <w:r>
        <w:tab/>
      </w:r>
      <w:r w:rsidR="00E42794">
        <w:t xml:space="preserve">In standardul IEEE 745 zero este considerat ca avand un semn, deci </w:t>
      </w:r>
      <w:r>
        <w:t>exista atat +0 cat si -0.</w:t>
      </w:r>
    </w:p>
    <w:p w:rsidR="0026083E" w:rsidRDefault="0026083E" w:rsidP="0026083E">
      <w:pPr>
        <w:ind w:left="720"/>
      </w:pPr>
      <w:r>
        <w:t>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26083E">
      <w:pPr>
        <w:ind w:left="720"/>
        <w:rPr>
          <w:u w:val="single"/>
        </w:rPr>
      </w:pPr>
      <w:r>
        <w:rPr>
          <w:u w:val="single"/>
        </w:rPr>
        <w:t>Infinit</w:t>
      </w:r>
    </w:p>
    <w:p w:rsidR="0026083E" w:rsidRDefault="0026083E" w:rsidP="0026083E">
      <w:pPr>
        <w:ind w:left="720"/>
      </w:pPr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26083E">
      <w:pPr>
        <w:ind w:left="720"/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26083E">
      <w:pPr>
        <w:ind w:left="720"/>
      </w:pPr>
      <w:r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697988">
      <w:pPr>
        <w:ind w:left="720"/>
      </w:pPr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697988">
      <w:pPr>
        <w:ind w:left="720"/>
      </w:pPr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</w:r>
      <w:bookmarkStart w:id="3" w:name="_Toc477787159"/>
      <w:r>
        <w:t xml:space="preserve">2.2 Adunarea si scaderea in virgula </w:t>
      </w:r>
      <w:r w:rsidR="004E50B7">
        <w:t>mobila</w:t>
      </w:r>
      <w:bookmarkEnd w:id="3"/>
    </w:p>
    <w:p w:rsidR="00136575" w:rsidRDefault="00136575" w:rsidP="00136575">
      <w:r>
        <w:tab/>
        <w:t xml:space="preserve"> Pentru adunarea a doua numere in virgula mobila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 xml:space="preserve">se aduc cei doi operanzi la acelasi exponent : se calculeaza dimensiune celor doi operanzi si se compara aceste dimensiuni . Mantisa operandului cu exponentul de dimensiuni mai mici este </w:t>
      </w:r>
      <w:r>
        <w:lastRenderedPageBreak/>
        <w:t>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Pr="003701BE" w:rsidRDefault="003701BE" w:rsidP="003701BE">
      <w:pPr>
        <w:pStyle w:val="Heading1"/>
      </w:pPr>
      <w:bookmarkStart w:id="4" w:name="_Bibliografie"/>
      <w:bookmarkStart w:id="5" w:name="_Toc477787160"/>
      <w:bookmarkEnd w:id="4"/>
      <w:r>
        <w:t>Bibliografie</w:t>
      </w:r>
      <w:bookmarkEnd w:id="5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10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11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bookmarkStart w:id="6" w:name="_GoBack"/>
      <w:bookmarkEnd w:id="6"/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12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13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7D" w:rsidRDefault="00142D7D" w:rsidP="00C31643">
      <w:pPr>
        <w:spacing w:after="0" w:line="240" w:lineRule="auto"/>
      </w:pPr>
      <w:r>
        <w:separator/>
      </w:r>
    </w:p>
  </w:endnote>
  <w:endnote w:type="continuationSeparator" w:id="0">
    <w:p w:rsidR="00142D7D" w:rsidRDefault="00142D7D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7D" w:rsidRDefault="00142D7D" w:rsidP="00C31643">
      <w:pPr>
        <w:spacing w:after="0" w:line="240" w:lineRule="auto"/>
      </w:pPr>
      <w:r>
        <w:separator/>
      </w:r>
    </w:p>
  </w:footnote>
  <w:footnote w:type="continuationSeparator" w:id="0">
    <w:p w:rsidR="00142D7D" w:rsidRDefault="00142D7D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6575"/>
    <w:rsid w:val="00142D7D"/>
    <w:rsid w:val="001619A1"/>
    <w:rsid w:val="001C6794"/>
    <w:rsid w:val="001E74C3"/>
    <w:rsid w:val="0026083E"/>
    <w:rsid w:val="002F2F52"/>
    <w:rsid w:val="003218C6"/>
    <w:rsid w:val="00363AAA"/>
    <w:rsid w:val="003701BE"/>
    <w:rsid w:val="00380D66"/>
    <w:rsid w:val="003B2BD0"/>
    <w:rsid w:val="0048026E"/>
    <w:rsid w:val="004E50B7"/>
    <w:rsid w:val="005B6AB6"/>
    <w:rsid w:val="005C5434"/>
    <w:rsid w:val="00697988"/>
    <w:rsid w:val="00741F42"/>
    <w:rsid w:val="007940B3"/>
    <w:rsid w:val="00850475"/>
    <w:rsid w:val="00856B65"/>
    <w:rsid w:val="008D43F0"/>
    <w:rsid w:val="00BD6DDE"/>
    <w:rsid w:val="00C26751"/>
    <w:rsid w:val="00C31643"/>
    <w:rsid w:val="00C405C7"/>
    <w:rsid w:val="00C4242F"/>
    <w:rsid w:val="00C56964"/>
    <w:rsid w:val="00CF1D7A"/>
    <w:rsid w:val="00E42794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4F5E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umd.edu/class/sum2003/cmsc311/Notes/BinMath/addFloa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ndrei.clubcisco.ro/cursuri/1ii/cursuri/Aritmetica%20in%20virgula%20mobila.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ortle.ccsu.edu/assemblytutorial/Chapter-30/IEEE754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o.wikipedia.org/wiki/Virgul&#259;_mobil&#259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3ED3-01FD-42A5-A4DD-C68F5B82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Tandea Alin</cp:lastModifiedBy>
  <cp:revision>12</cp:revision>
  <dcterms:created xsi:type="dcterms:W3CDTF">2017-03-16T14:07:00Z</dcterms:created>
  <dcterms:modified xsi:type="dcterms:W3CDTF">2017-03-20T13:31:00Z</dcterms:modified>
</cp:coreProperties>
</file>