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518" w:rsidRDefault="00C57518">
      <w:pPr>
        <w:rPr>
          <w:lang w:val="en-US"/>
        </w:rPr>
      </w:pPr>
      <w:r>
        <w:rPr>
          <w:lang w:val="en-US"/>
        </w:rPr>
        <w:t>INTRODUCCION</w:t>
      </w:r>
    </w:p>
    <w:p w:rsidR="00C57518" w:rsidRDefault="00C57518">
      <w:pPr>
        <w:rPr>
          <w:lang w:val="es-ES"/>
        </w:rPr>
      </w:pPr>
      <w:r>
        <w:rPr>
          <w:lang w:val="es-ES"/>
        </w:rPr>
        <w:t xml:space="preserve">Hay dos </w:t>
      </w:r>
      <w:r w:rsidRPr="00C57518">
        <w:rPr>
          <w:lang w:val="es-ES"/>
        </w:rPr>
        <w:t>tipos de sistemas L</w:t>
      </w:r>
      <w:r>
        <w:rPr>
          <w:lang w:val="es-ES"/>
        </w:rPr>
        <w:t xml:space="preserve">TI que se estudiaran a lo largo del trabajo. Estos son: </w:t>
      </w:r>
    </w:p>
    <w:p w:rsidR="00C57518" w:rsidRPr="00C57518" w:rsidRDefault="00C57518" w:rsidP="00C5751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FIR (finite impulse response): son sistemas cuya respuesta al impulso es finita en el tiempo. </w:t>
      </w:r>
      <w:r w:rsidR="009632F6">
        <w:rPr>
          <w:color w:val="FF0000"/>
          <w:lang w:val="es-ES"/>
        </w:rPr>
        <w:t>Generalmente, l</w:t>
      </w:r>
      <w:r w:rsidRPr="00C57518">
        <w:rPr>
          <w:rFonts w:ascii="Segoe UI" w:hAnsi="Segoe UI" w:cs="Segoe UI"/>
          <w:color w:val="FF0000"/>
          <w:sz w:val="21"/>
          <w:szCs w:val="21"/>
          <w:shd w:val="clear" w:color="auto" w:fill="FFFFFF"/>
        </w:rPr>
        <w:t xml:space="preserve">a salida </w:t>
      </w:r>
      <w:r w:rsidR="009632F6">
        <w:rPr>
          <w:rFonts w:ascii="Segoe UI" w:hAnsi="Segoe UI" w:cs="Segoe UI"/>
          <w:color w:val="FF0000"/>
          <w:sz w:val="21"/>
          <w:szCs w:val="21"/>
          <w:shd w:val="clear" w:color="auto" w:fill="FFFFFF"/>
        </w:rPr>
        <w:t xml:space="preserve">de estos sistemas </w:t>
      </w:r>
      <w:r w:rsidRPr="00C57518">
        <w:rPr>
          <w:rFonts w:ascii="Segoe UI" w:hAnsi="Segoe UI" w:cs="Segoe UI"/>
          <w:color w:val="FF0000"/>
          <w:sz w:val="21"/>
          <w:szCs w:val="21"/>
          <w:shd w:val="clear" w:color="auto" w:fill="FFFFFF"/>
        </w:rPr>
        <w:t>depende solo de la entrada presenta y pasada.</w:t>
      </w:r>
    </w:p>
    <w:p w:rsidR="00C57518" w:rsidRPr="009B7DAF" w:rsidRDefault="00C57518" w:rsidP="00C5751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IIR (infinite impulse response): sistemas que tienen una respuesta al impulso infinita en el tiempo. </w:t>
      </w:r>
      <w:r w:rsidRPr="00C57518">
        <w:rPr>
          <w:rFonts w:ascii="Segoe UI" w:hAnsi="Segoe UI" w:cs="Segoe UI"/>
          <w:color w:val="FF0000"/>
          <w:sz w:val="21"/>
          <w:szCs w:val="21"/>
          <w:shd w:val="clear" w:color="auto" w:fill="FFFFFF"/>
        </w:rPr>
        <w:t>I</w:t>
      </w:r>
      <w:r w:rsidRPr="00C57518">
        <w:rPr>
          <w:rFonts w:ascii="Segoe UI" w:hAnsi="Segoe UI" w:cs="Segoe UI"/>
          <w:color w:val="FF0000"/>
          <w:sz w:val="21"/>
          <w:szCs w:val="21"/>
          <w:shd w:val="clear" w:color="auto" w:fill="FFFFFF"/>
        </w:rPr>
        <w:t>nvolucra retroalimentación de la salida.</w:t>
      </w:r>
      <w:r w:rsidR="009632F6">
        <w:rPr>
          <w:rFonts w:ascii="Segoe UI" w:hAnsi="Segoe UI" w:cs="Segoe UI"/>
          <w:color w:val="FF0000"/>
          <w:sz w:val="21"/>
          <w:szCs w:val="21"/>
          <w:shd w:val="clear" w:color="auto" w:fill="FFFFFF"/>
        </w:rPr>
        <w:t xml:space="preserve"> La salida de estos sistemas depende tanto de valores de la entrada presente y pasada, como se la misma salida en tiempo pasado. </w:t>
      </w:r>
    </w:p>
    <w:p w:rsidR="009B7DAF" w:rsidRDefault="009B7DAF" w:rsidP="009B7DAF">
      <w:pPr>
        <w:rPr>
          <w:lang w:val="es-ES"/>
        </w:rPr>
      </w:pPr>
    </w:p>
    <w:p w:rsidR="009B7DAF" w:rsidRPr="009B7DAF" w:rsidRDefault="009B7DAF" w:rsidP="009B7DAF">
      <w:pPr>
        <w:rPr>
          <w:lang w:val="es-ES"/>
        </w:rPr>
      </w:pPr>
      <w:r>
        <w:rPr>
          <w:lang w:val="es-ES"/>
        </w:rPr>
        <w:t>En el presente trabajo se considerarán a todas las se</w:t>
      </w:r>
      <w:r>
        <w:t xml:space="preserve">ñales como causales. Esto quiere decir que tienen valor cero para todo tiempo negativo </w:t>
      </w:r>
      <w:r w:rsidRPr="009B7DAF">
        <w:rPr>
          <w:lang w:val="es-ES"/>
        </w:rPr>
        <w:t>(</w:t>
      </w:r>
      <w:r>
        <w:rPr>
          <w:lang w:val="es-ES"/>
        </w:rPr>
        <w:t xml:space="preserve">t &lt; 0), es decir, que solo existen para tiempos positivos o cero (t &gt;= 0). </w:t>
      </w:r>
      <m:oMath>
        <m:r>
          <w:rPr>
            <w:rFonts w:ascii="Cambria Math" w:hAnsi="Cambria Math"/>
            <w:lang w:val="es-ES"/>
          </w:rPr>
          <m:t>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s-ES"/>
              </w:rPr>
            </m:ctrlPr>
          </m:dPr>
          <m:e>
            <m:r>
              <w:rPr>
                <w:rFonts w:ascii="Cambria Math" w:hAnsi="Cambria Math"/>
                <w:lang w:val="es-ES"/>
              </w:rPr>
              <m:t>n</m:t>
            </m:r>
          </m:e>
        </m:d>
        <m:r>
          <w:rPr>
            <w:rFonts w:ascii="Cambria Math" w:hAnsi="Cambria Math"/>
            <w:lang w:val="es-ES"/>
          </w:rPr>
          <m:t>=</m:t>
        </m:r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s-ES"/>
              </w:rPr>
            </m:ctrlPr>
          </m:mPr>
          <m:mr>
            <m:e>
              <m:r>
                <w:rPr>
                  <w:rFonts w:ascii="Cambria Math" w:hAnsi="Cambria Math"/>
                  <w:lang w:val="es-ES"/>
                </w:rPr>
                <m:t xml:space="preserve">0   </m:t>
              </m:r>
              <m:r>
                <w:rPr>
                  <w:rFonts w:ascii="Cambria Math" w:hAnsi="Cambria Math"/>
                  <w:lang w:val="es-ES"/>
                </w:rPr>
                <m:t>∀ n</m:t>
              </m:r>
              <m:r>
                <w:rPr>
                  <w:rFonts w:ascii="Cambria Math" w:hAnsi="Cambria Math"/>
                  <w:lang w:val="es-ES"/>
                </w:rPr>
                <m:t>&lt;</m:t>
              </m:r>
              <m:r>
                <w:rPr>
                  <w:rFonts w:ascii="Cambria Math" w:hAnsi="Cambria Math"/>
                  <w:lang w:val="es-ES"/>
                </w:rPr>
                <m:t>0</m:t>
              </m:r>
            </m:e>
          </m:mr>
          <m:mr>
            <m:e>
              <m:r>
                <w:rPr>
                  <w:rFonts w:ascii="Cambria Math" w:hAnsi="Cambria Math"/>
                  <w:lang w:val="es-ES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s-E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s-ES"/>
                    </w:rPr>
                    <m:t>n</m:t>
                  </m:r>
                </m:e>
              </m:d>
              <m:r>
                <w:rPr>
                  <w:rFonts w:ascii="Cambria Math" w:hAnsi="Cambria Math"/>
                  <w:lang w:val="es-ES"/>
                </w:rPr>
                <m:t xml:space="preserve">   ∀ n&gt;0</m:t>
              </m:r>
            </m:e>
          </m:mr>
        </m:m>
      </m:oMath>
      <w:r w:rsidR="003663B0">
        <w:rPr>
          <w:rFonts w:eastAsiaTheme="minorEastAsia"/>
          <w:lang w:val="es-ES"/>
        </w:rPr>
        <w:t xml:space="preserve"> ¿?</w:t>
      </w:r>
      <w:bookmarkStart w:id="0" w:name="_GoBack"/>
      <w:bookmarkEnd w:id="0"/>
    </w:p>
    <w:p w:rsidR="00C57518" w:rsidRDefault="00C57518" w:rsidP="00C57518">
      <w:pPr>
        <w:rPr>
          <w:lang w:val="es-ES"/>
        </w:rPr>
      </w:pPr>
    </w:p>
    <w:p w:rsidR="00C57518" w:rsidRPr="00C57518" w:rsidRDefault="00C57518" w:rsidP="00C57518">
      <w:pPr>
        <w:rPr>
          <w:lang w:val="es-ES"/>
        </w:rPr>
      </w:pPr>
    </w:p>
    <w:sectPr w:rsidR="00C57518" w:rsidRPr="00C575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2E180D"/>
    <w:multiLevelType w:val="hybridMultilevel"/>
    <w:tmpl w:val="C7FEE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518"/>
    <w:rsid w:val="003663B0"/>
    <w:rsid w:val="00626CFC"/>
    <w:rsid w:val="00927F39"/>
    <w:rsid w:val="009632F6"/>
    <w:rsid w:val="009B7DAF"/>
    <w:rsid w:val="00C57518"/>
    <w:rsid w:val="00D7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7A636"/>
  <w15:chartTrackingRefBased/>
  <w15:docId w15:val="{90594BF5-87E2-42A1-902E-506EA10CC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7518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9B7D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2025-09-09T20:11:00Z</dcterms:created>
  <dcterms:modified xsi:type="dcterms:W3CDTF">2025-09-09T20:39:00Z</dcterms:modified>
</cp:coreProperties>
</file>