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Honestamente, las asignaturas que más me han gustado son: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 Escritorio: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Aquí fue donde vi mis primeras aplicaciones funcionando de verdad. Ver cómo tu código se convierte en algo que una persona puede usar diariamente es increíble.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Algorítmica: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 encantó porque ahí fue donde todo hizo click. Pasar de no entender nada de código a poder resolver problemas reales con algoritmos fue súper satisfactorio.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Definitivamente sí.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mi proyecto de stock, por ejemplo, tendré que aplicar conocimientos de estas certificaciones como programación y  bases de datos. Eso me ha hecho valorar más el enfoque integral que tiene la carrera.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fortalezas están en la parte más técnica y de desarrollo, pero me falta mucho en la parte de gestión, arquitectura y comunicación. Creo que necesito enfocarme más en los aspectos "blandos" de la ingeniería y en pensar sistemas más grandes, no solo funciones individuales.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se centran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 y Análisis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Me fascina la idea de crear sistemas que no solo funcionen bien técnicamente, sino que realmente resuelvan problemas de negocio.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soluciones de software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Construir modelos de datos 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Transformar grandes volúmenes de datos para toma de decisiones 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que más necesito fortalecer 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"Desarrollar la transformación de grandes volúmenes de datos"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Esto es crítico para donde quiero llegar. 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 escenario ideal en 5 años: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Senior Backend Developer / Data Analyst en una empresa mediana o startup tecnológica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que me gustaría estar haciendo: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Liderando un equipo pequeño (3-4 personas) en proyectos de análisis de datos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Desarrollando sistemas que procesen información para apoyar decisiones estratégicas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Trabajando con machine learning aplicado a problemas reales de negocio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Siendo el "puente" entre el equipo técnico y los stakeholders del negocio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c9jeshddaz2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proyecto  debería abordar específicamente: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Áreas de desempeño prioritarias: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Crear una solución robusta y escalable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Transformación de Datos: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 es mi mayor área de crecimiento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Integración de Tecnologías: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Combinar diferentes herramientas y lenguajes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específicas a desarrollar: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"Desarrollar la transformación de grandes volúmenes de datos"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"Construir el modelo arquitectónico de una solución sistémica"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"Ofrecer propuestas de solución informática analizando de forma integral los procesos"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"Gestionar proyectos informáticos"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que combine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backend sólido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predictivo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una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PYME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(tienda de ropa, librería, ferretería)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Razones para elegir este contexto: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PYMES tienen problemas reales de sobre-stock y falta de predicción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 mercado donde realmente puedo aportar valor después de egresar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datos son manejables pero suficientemente complejos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validar el sistema con un negocio real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r10VVyx1Ww3spalYhoEBtGs70Q==">CgMxLjAyDmguYzlqZXNoZGRhejI4OAByITFPeWRoQXdxeGZaMVVpcVU4eV8xRVpObVY0RWMxVGlJXw==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