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EDA7E" w14:textId="65C78821" w:rsidR="00787891" w:rsidRPr="00787891" w:rsidRDefault="00787891" w:rsidP="00787891">
      <w:pPr>
        <w:rPr>
          <w:rFonts w:ascii="Arial" w:eastAsia="Arial" w:hAnsi="Arial" w:cs="Arial"/>
          <w:b/>
          <w:bCs/>
          <w:color w:val="000000" w:themeColor="text1"/>
          <w:sz w:val="40"/>
          <w:szCs w:val="72"/>
        </w:rPr>
      </w:pPr>
      <w:r w:rsidRPr="00787891">
        <w:rPr>
          <w:rFonts w:ascii="Arial" w:eastAsia="Arial" w:hAnsi="Arial" w:cs="Arial"/>
          <w:b/>
          <w:bCs/>
          <w:color w:val="000000" w:themeColor="text1"/>
          <w:sz w:val="44"/>
          <w:szCs w:val="72"/>
        </w:rPr>
        <w:t xml:space="preserve">Actividad: </w:t>
      </w:r>
      <w:r w:rsidRPr="00787891">
        <w:rPr>
          <w:rFonts w:ascii="Arial" w:eastAsia="Arial" w:hAnsi="Arial" w:cs="Arial"/>
          <w:b/>
          <w:bCs/>
          <w:color w:val="000000" w:themeColor="text1"/>
          <w:sz w:val="36"/>
          <w:szCs w:val="72"/>
        </w:rPr>
        <w:t>Usando Cursores Explícitos Simples en Bloques PLSQL</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787891" w:rsidRPr="00787891" w14:paraId="1760B42F"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0410E081"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16816858"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7D8CA346"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Tiempo Asignado</w:t>
            </w:r>
          </w:p>
        </w:tc>
      </w:tr>
      <w:tr w:rsidR="00787891" w:rsidRPr="00787891" w14:paraId="0FBC3906"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73ED3D5F" w14:textId="77777777" w:rsidR="00787891" w:rsidRPr="00787891" w:rsidRDefault="00787891" w:rsidP="004504D5">
            <w:pPr>
              <w:pStyle w:val="Piedepgina"/>
              <w:spacing w:before="120" w:after="120"/>
              <w:jc w:val="center"/>
              <w:rPr>
                <w:rFonts w:ascii="Arial" w:eastAsia="Calibri" w:hAnsi="Arial" w:cs="Arial"/>
                <w:b/>
                <w:bCs/>
                <w:color w:val="000000" w:themeColor="text1"/>
              </w:rPr>
            </w:pPr>
            <w:r w:rsidRPr="00787891">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F585E98" w14:textId="77777777" w:rsidR="00787891" w:rsidRPr="00787891" w:rsidRDefault="00787891" w:rsidP="004504D5">
            <w:pPr>
              <w:pStyle w:val="Piedepgina"/>
              <w:spacing w:before="120" w:after="120"/>
              <w:jc w:val="center"/>
              <w:rPr>
                <w:rFonts w:ascii="Arial" w:eastAsia="Calibri" w:hAnsi="Arial" w:cs="Arial"/>
                <w:b/>
                <w:bCs/>
                <w:color w:val="000000" w:themeColor="text1"/>
              </w:rPr>
            </w:pPr>
            <w:r w:rsidRPr="00787891">
              <w:rPr>
                <w:rStyle w:val="normaltextrun"/>
                <w:rFonts w:ascii="Arial" w:hAnsi="Arial" w:cs="Arial"/>
                <w:color w:val="444444"/>
                <w:shd w:val="clear" w:color="auto" w:fill="FFFFFF"/>
              </w:rPr>
              <w:t>BASE DE DATOS APLICADA I</w:t>
            </w:r>
            <w:r w:rsidRPr="00787891">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C31DB71" w14:textId="77777777" w:rsidR="00787891" w:rsidRPr="00787891" w:rsidRDefault="00787891" w:rsidP="004504D5">
            <w:pPr>
              <w:pStyle w:val="Piedepgina"/>
              <w:spacing w:before="120" w:after="120"/>
              <w:jc w:val="center"/>
              <w:rPr>
                <w:rFonts w:ascii="Arial" w:eastAsia="Calibri" w:hAnsi="Arial" w:cs="Arial"/>
                <w:color w:val="000000" w:themeColor="text1"/>
              </w:rPr>
            </w:pPr>
            <w:r w:rsidRPr="00787891">
              <w:rPr>
                <w:rFonts w:ascii="Arial" w:eastAsia="Calibri" w:hAnsi="Arial" w:cs="Arial"/>
                <w:color w:val="000000" w:themeColor="text1"/>
              </w:rPr>
              <w:t>5 h pedagógicas</w:t>
            </w:r>
          </w:p>
        </w:tc>
      </w:tr>
    </w:tbl>
    <w:p w14:paraId="672F20FD" w14:textId="77777777" w:rsidR="00787891" w:rsidRDefault="00787891" w:rsidP="00787891">
      <w:pPr>
        <w:spacing w:after="0"/>
        <w:rPr>
          <w:rFonts w:ascii="Arial" w:eastAsia="Arial" w:hAnsi="Arial" w:cs="Arial"/>
          <w:b/>
          <w:bCs/>
          <w:color w:val="8064A2" w:themeColor="accent4"/>
          <w:sz w:val="40"/>
          <w:szCs w:val="40"/>
        </w:rPr>
      </w:pPr>
    </w:p>
    <w:p w14:paraId="4B6277F0" w14:textId="77777777" w:rsidR="00787891" w:rsidRPr="00787891" w:rsidRDefault="00787891" w:rsidP="00787891">
      <w:pPr>
        <w:spacing w:after="0"/>
        <w:rPr>
          <w:rFonts w:ascii="Arial" w:hAnsi="Arial" w:cs="Arial"/>
          <w:sz w:val="8"/>
        </w:rPr>
      </w:pPr>
      <w:r w:rsidRPr="00787891">
        <w:rPr>
          <w:rFonts w:ascii="Arial" w:eastAsia="Arial" w:hAnsi="Arial" w:cs="Arial"/>
          <w:b/>
          <w:bCs/>
          <w:color w:val="8064A2" w:themeColor="accent4"/>
          <w:sz w:val="40"/>
          <w:szCs w:val="40"/>
        </w:rPr>
        <w:t xml:space="preserve">1. </w:t>
      </w:r>
      <w:bookmarkStart w:id="0" w:name="_Hlk142912341"/>
      <w:r w:rsidRPr="00787891">
        <w:rPr>
          <w:rFonts w:ascii="Arial" w:eastAsia="Arial" w:hAnsi="Arial" w:cs="Arial"/>
          <w:b/>
          <w:bCs/>
          <w:color w:val="000000" w:themeColor="text1"/>
          <w:sz w:val="40"/>
          <w:szCs w:val="40"/>
        </w:rPr>
        <w:t>Instrucciones generales para el/la estudiante</w:t>
      </w:r>
      <w:bookmarkEnd w:id="0"/>
    </w:p>
    <w:p w14:paraId="1E0A66FB" w14:textId="77777777" w:rsidR="005D4FA2" w:rsidRPr="00787891" w:rsidRDefault="005D4FA2" w:rsidP="00787891">
      <w:pPr>
        <w:spacing w:after="0" w:line="240" w:lineRule="auto"/>
        <w:rPr>
          <w:rFonts w:ascii="Arial" w:hAnsi="Arial" w:cs="Arial"/>
          <w:b/>
        </w:rPr>
      </w:pPr>
    </w:p>
    <w:p w14:paraId="0499EA6E" w14:textId="21A97967" w:rsidR="005D4FA2" w:rsidRPr="00787891" w:rsidRDefault="005D4FA2" w:rsidP="77549750">
      <w:pPr>
        <w:spacing w:after="0"/>
        <w:jc w:val="both"/>
        <w:rPr>
          <w:rFonts w:ascii="Arial" w:hAnsi="Arial" w:cs="Arial"/>
          <w:sz w:val="20"/>
          <w:szCs w:val="20"/>
        </w:rPr>
      </w:pPr>
      <w:r w:rsidRPr="00787891">
        <w:rPr>
          <w:rStyle w:val="normaltextrun"/>
          <w:rFonts w:ascii="Arial" w:hAnsi="Arial" w:cs="Arial"/>
          <w:color w:val="000000"/>
          <w:sz w:val="20"/>
          <w:szCs w:val="20"/>
          <w:shd w:val="clear" w:color="auto" w:fill="FFFFFF"/>
        </w:rPr>
        <w:t xml:space="preserve">El docente deberá desarrollar y explicar, durante las clases, los procesos correspondientes a los casos: 1, el caso 3.1, y </w:t>
      </w:r>
      <w:proofErr w:type="spellStart"/>
      <w:r w:rsidRPr="00787891">
        <w:rPr>
          <w:rStyle w:val="normaltextrun"/>
          <w:rFonts w:ascii="Arial" w:hAnsi="Arial" w:cs="Arial"/>
          <w:color w:val="000000"/>
          <w:sz w:val="20"/>
          <w:szCs w:val="20"/>
          <w:shd w:val="clear" w:color="auto" w:fill="FFFFFF"/>
        </w:rPr>
        <w:t>y</w:t>
      </w:r>
      <w:proofErr w:type="spellEnd"/>
      <w:r w:rsidRPr="00787891">
        <w:rPr>
          <w:rStyle w:val="normaltextrun"/>
          <w:rFonts w:ascii="Arial" w:hAnsi="Arial" w:cs="Arial"/>
          <w:color w:val="000000"/>
          <w:sz w:val="20"/>
          <w:szCs w:val="20"/>
          <w:shd w:val="clear" w:color="auto" w:fill="FFFFFF"/>
        </w:rPr>
        <w:t xml:space="preserve"> el caso 4, para que cada estudiante genere soluciones del Sistema Informático de la clínica KETEKURA, orientados a crear procesos automáticos para optimizar la gestión de la información de médicos, especialidades y pacientes.</w:t>
      </w:r>
    </w:p>
    <w:p w14:paraId="27453D5B" w14:textId="77777777" w:rsidR="005D4FA2" w:rsidRPr="00787891" w:rsidRDefault="005D4FA2" w:rsidP="005D4FA2">
      <w:pPr>
        <w:spacing w:after="0"/>
        <w:jc w:val="both"/>
        <w:rPr>
          <w:rFonts w:ascii="Arial" w:hAnsi="Arial" w:cs="Arial"/>
          <w:sz w:val="20"/>
          <w:szCs w:val="20"/>
        </w:rPr>
      </w:pPr>
    </w:p>
    <w:p w14:paraId="24B12730" w14:textId="77777777" w:rsidR="00787891" w:rsidRPr="00817753" w:rsidRDefault="00787891" w:rsidP="00787891">
      <w:pPr>
        <w:rPr>
          <w:rFonts w:ascii="Arial" w:eastAsia="Arial" w:hAnsi="Arial" w:cs="Arial"/>
          <w:b/>
          <w:bCs/>
          <w:color w:val="000000" w:themeColor="text1"/>
          <w:sz w:val="40"/>
          <w:szCs w:val="40"/>
        </w:rPr>
      </w:pPr>
      <w:r w:rsidRPr="00817753">
        <w:rPr>
          <w:rFonts w:ascii="Arial" w:eastAsia="Arial" w:hAnsi="Arial" w:cs="Arial"/>
          <w:b/>
          <w:bCs/>
          <w:color w:val="8064A2" w:themeColor="accent4"/>
          <w:sz w:val="40"/>
          <w:szCs w:val="40"/>
        </w:rPr>
        <w:t xml:space="preserve">2. </w:t>
      </w:r>
      <w:r w:rsidRPr="00817753">
        <w:rPr>
          <w:rFonts w:ascii="Arial" w:eastAsia="Arial" w:hAnsi="Arial" w:cs="Arial"/>
          <w:b/>
          <w:bCs/>
          <w:color w:val="000000" w:themeColor="text1"/>
          <w:sz w:val="40"/>
          <w:szCs w:val="40"/>
        </w:rPr>
        <w:t>Actividad a resolver</w:t>
      </w:r>
    </w:p>
    <w:p w14:paraId="264F9C62" w14:textId="27078968" w:rsidR="005D4FA2" w:rsidRPr="00787891" w:rsidRDefault="005D4FA2" w:rsidP="005D4FA2">
      <w:pPr>
        <w:spacing w:after="0"/>
        <w:rPr>
          <w:rFonts w:ascii="Arial" w:hAnsi="Arial" w:cs="Arial"/>
          <w:b/>
        </w:rPr>
      </w:pPr>
      <w:r w:rsidRPr="00787891">
        <w:rPr>
          <w:rFonts w:ascii="Arial" w:hAnsi="Arial" w:cs="Arial"/>
          <w:b/>
          <w:color w:val="C00000"/>
        </w:rPr>
        <w:t>(</w:t>
      </w:r>
      <w:r w:rsidR="00787891">
        <w:rPr>
          <w:rFonts w:ascii="Arial" w:hAnsi="Arial" w:cs="Arial"/>
          <w:b/>
          <w:color w:val="C00000"/>
        </w:rPr>
        <w:t>LE</w:t>
      </w:r>
      <w:r w:rsidRPr="00787891">
        <w:rPr>
          <w:rFonts w:ascii="Arial" w:hAnsi="Arial" w:cs="Arial"/>
          <w:b/>
          <w:color w:val="C00000"/>
        </w:rPr>
        <w:t>A ANTES DE COMENZAR LA CONSTRUCCIÓN DE LAS SOLUCIONES)</w:t>
      </w:r>
    </w:p>
    <w:p w14:paraId="539A4218" w14:textId="7ECE7ABA" w:rsidR="005D4FA2" w:rsidRPr="00787891" w:rsidRDefault="005D4FA2" w:rsidP="005D4FA2">
      <w:pPr>
        <w:pStyle w:val="Prrafodelista"/>
        <w:numPr>
          <w:ilvl w:val="0"/>
          <w:numId w:val="24"/>
        </w:numPr>
        <w:spacing w:after="0" w:line="240" w:lineRule="auto"/>
        <w:contextualSpacing w:val="0"/>
        <w:jc w:val="both"/>
        <w:rPr>
          <w:rFonts w:ascii="Arial" w:hAnsi="Arial" w:cs="Arial"/>
          <w:sz w:val="20"/>
          <w:szCs w:val="20"/>
        </w:rPr>
      </w:pPr>
      <w:r w:rsidRPr="00787891">
        <w:rPr>
          <w:rFonts w:ascii="Arial" w:hAnsi="Arial" w:cs="Arial"/>
          <w:sz w:val="20"/>
          <w:szCs w:val="20"/>
        </w:rPr>
        <w:t xml:space="preserve">Conéctese a la base de datos como usuario SYS o SYSTEM y ejecute el script </w:t>
      </w:r>
      <w:r w:rsidRPr="00787891">
        <w:rPr>
          <w:rStyle w:val="normaltextrun"/>
          <w:rFonts w:ascii="Arial" w:hAnsi="Arial" w:cs="Arial"/>
          <w:color w:val="000000"/>
          <w:sz w:val="20"/>
          <w:szCs w:val="20"/>
          <w:shd w:val="clear" w:color="auto" w:fill="FFFFFF"/>
        </w:rPr>
        <w:t>3.5.4 Script_de_creación_de_usuario_práctica_P14</w:t>
      </w:r>
      <w:r w:rsidRPr="00787891">
        <w:rPr>
          <w:rFonts w:ascii="Arial" w:hAnsi="Arial" w:cs="Arial"/>
          <w:sz w:val="20"/>
          <w:szCs w:val="20"/>
        </w:rPr>
        <w:t xml:space="preserve">.sql   que crea el usuario </w:t>
      </w:r>
      <w:r w:rsidRPr="00787891">
        <w:rPr>
          <w:rStyle w:val="normaltextrun"/>
          <w:rFonts w:ascii="Arial" w:hAnsi="Arial" w:cs="Arial"/>
          <w:color w:val="000000"/>
          <w:sz w:val="20"/>
          <w:szCs w:val="20"/>
          <w:shd w:val="clear" w:color="auto" w:fill="FFFFFF"/>
        </w:rPr>
        <w:t>BDY1102_P14</w:t>
      </w:r>
      <w:r w:rsidRPr="00787891">
        <w:rPr>
          <w:rFonts w:ascii="Arial" w:hAnsi="Arial" w:cs="Arial"/>
          <w:sz w:val="20"/>
          <w:szCs w:val="20"/>
        </w:rPr>
        <w:t xml:space="preserve">. </w:t>
      </w:r>
      <w:bookmarkStart w:id="1" w:name="_Hlk44064298"/>
      <w:bookmarkStart w:id="2" w:name="_Hlk44064280"/>
      <w:r w:rsidRPr="00787891">
        <w:rPr>
          <w:rFonts w:ascii="Arial" w:hAnsi="Arial" w:cs="Arial"/>
          <w:sz w:val="20"/>
          <w:szCs w:val="20"/>
        </w:rPr>
        <w:t>Si está utilizando Oracle Cloud, realice este paso como usuario ADMIN.</w:t>
      </w:r>
      <w:bookmarkEnd w:id="1"/>
    </w:p>
    <w:bookmarkEnd w:id="2"/>
    <w:p w14:paraId="47841458" w14:textId="025C0953" w:rsidR="005D4FA2" w:rsidRPr="00787891" w:rsidRDefault="005D4FA2" w:rsidP="005D4FA2">
      <w:pPr>
        <w:pStyle w:val="Prrafodelista"/>
        <w:numPr>
          <w:ilvl w:val="0"/>
          <w:numId w:val="24"/>
        </w:numPr>
        <w:spacing w:after="0"/>
        <w:jc w:val="both"/>
        <w:rPr>
          <w:rFonts w:ascii="Arial" w:hAnsi="Arial" w:cs="Arial"/>
          <w:sz w:val="20"/>
          <w:szCs w:val="20"/>
        </w:rPr>
      </w:pPr>
      <w:r w:rsidRPr="00787891">
        <w:rPr>
          <w:rFonts w:ascii="Arial" w:hAnsi="Arial" w:cs="Arial"/>
          <w:sz w:val="20"/>
          <w:szCs w:val="20"/>
        </w:rPr>
        <w:t xml:space="preserve">Cree una nueva conexión a la base de datos llamada </w:t>
      </w:r>
      <w:r w:rsidRPr="00787891">
        <w:rPr>
          <w:rStyle w:val="normaltextrun"/>
          <w:rFonts w:ascii="Arial" w:hAnsi="Arial" w:cs="Arial"/>
          <w:color w:val="000000"/>
          <w:sz w:val="20"/>
          <w:szCs w:val="20"/>
          <w:shd w:val="clear" w:color="auto" w:fill="FFFFFF"/>
        </w:rPr>
        <w:t>PRACT14_BDY1102 con</w:t>
      </w:r>
      <w:r w:rsidRPr="00787891">
        <w:rPr>
          <w:rFonts w:ascii="Arial" w:hAnsi="Arial" w:cs="Arial"/>
          <w:sz w:val="20"/>
          <w:szCs w:val="20"/>
        </w:rPr>
        <w:t xml:space="preserve"> el usuario creado en el punto anterior.</w:t>
      </w:r>
    </w:p>
    <w:p w14:paraId="58D0382F" w14:textId="35726869" w:rsidR="00977853" w:rsidRPr="00787891" w:rsidRDefault="005D4FA2" w:rsidP="5C0327E7">
      <w:pPr>
        <w:numPr>
          <w:ilvl w:val="0"/>
          <w:numId w:val="24"/>
        </w:numPr>
        <w:spacing w:after="0"/>
        <w:jc w:val="both"/>
        <w:rPr>
          <w:rFonts w:ascii="Arial" w:hAnsi="Arial" w:cs="Arial"/>
          <w:sz w:val="20"/>
          <w:szCs w:val="20"/>
        </w:rPr>
      </w:pPr>
      <w:r w:rsidRPr="00787891">
        <w:rPr>
          <w:rFonts w:ascii="Arial" w:hAnsi="Arial" w:cs="Arial"/>
          <w:sz w:val="20"/>
          <w:szCs w:val="20"/>
        </w:rPr>
        <w:t xml:space="preserve">Conectado a la base de datos a través de la conexión </w:t>
      </w:r>
      <w:r w:rsidRPr="00787891">
        <w:rPr>
          <w:rStyle w:val="normaltextrun"/>
          <w:rFonts w:ascii="Arial" w:hAnsi="Arial" w:cs="Arial"/>
          <w:color w:val="000000"/>
          <w:sz w:val="20"/>
          <w:szCs w:val="20"/>
          <w:shd w:val="clear" w:color="auto" w:fill="FFFFFF"/>
        </w:rPr>
        <w:t>PRACT14_BDY1102</w:t>
      </w:r>
      <w:r w:rsidRPr="00787891">
        <w:rPr>
          <w:rFonts w:ascii="Arial" w:hAnsi="Arial" w:cs="Arial"/>
          <w:sz w:val="20"/>
          <w:szCs w:val="20"/>
        </w:rPr>
        <w:t xml:space="preserve">, ejecute el script 3.5.5_ </w:t>
      </w:r>
      <w:proofErr w:type="spellStart"/>
      <w:r w:rsidRPr="00787891">
        <w:rPr>
          <w:rFonts w:ascii="Arial" w:hAnsi="Arial" w:cs="Arial"/>
          <w:sz w:val="20"/>
          <w:szCs w:val="20"/>
        </w:rPr>
        <w:t>Script_Creación_y_poblado_de_tablas_Clínica_Ketekura</w:t>
      </w:r>
      <w:r w:rsidR="00977853" w:rsidRPr="00787891">
        <w:rPr>
          <w:rFonts w:ascii="Arial" w:hAnsi="Arial" w:cs="Arial"/>
          <w:sz w:val="20"/>
          <w:szCs w:val="20"/>
        </w:rPr>
        <w:t>.sql</w:t>
      </w:r>
      <w:proofErr w:type="spellEnd"/>
      <w:r w:rsidR="00977853" w:rsidRPr="00787891">
        <w:rPr>
          <w:rFonts w:ascii="Arial" w:hAnsi="Arial" w:cs="Arial"/>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8D638AF" w14:textId="77777777" w:rsidR="00977853" w:rsidRPr="00787891" w:rsidRDefault="00977853" w:rsidP="00895E83">
      <w:pPr>
        <w:pStyle w:val="Prrafodelista"/>
        <w:numPr>
          <w:ilvl w:val="0"/>
          <w:numId w:val="24"/>
        </w:numPr>
        <w:tabs>
          <w:tab w:val="left" w:pos="2410"/>
          <w:tab w:val="left" w:leader="underscore" w:pos="8647"/>
        </w:tabs>
        <w:spacing w:after="0" w:line="240" w:lineRule="auto"/>
        <w:contextualSpacing w:val="0"/>
        <w:jc w:val="both"/>
        <w:rPr>
          <w:rFonts w:ascii="Arial" w:hAnsi="Arial" w:cs="Arial"/>
          <w:sz w:val="20"/>
          <w:szCs w:val="20"/>
        </w:rPr>
      </w:pPr>
      <w:bookmarkStart w:id="3" w:name="_Hlk22593606"/>
      <w:r w:rsidRPr="00787891">
        <w:rPr>
          <w:rFonts w:ascii="Arial" w:hAnsi="Arial" w:cs="Arial"/>
          <w:sz w:val="20"/>
          <w:szCs w:val="20"/>
        </w:rPr>
        <w:t xml:space="preserve">En los casos que se especifica que se deben </w:t>
      </w:r>
      <w:r w:rsidRPr="00787891">
        <w:rPr>
          <w:rFonts w:ascii="Arial" w:hAnsi="Arial" w:cs="Arial"/>
          <w:sz w:val="20"/>
          <w:szCs w:val="20"/>
          <w:lang w:bidi="en-US"/>
        </w:rPr>
        <w:t>documentar todas las sentencias SQL, sentencias PL/SQL y cálculos que se realicen, significa que se debe incorporar comentarios explicativos.</w:t>
      </w:r>
    </w:p>
    <w:p w14:paraId="3D496246" w14:textId="77777777" w:rsidR="00977853" w:rsidRPr="00787891" w:rsidRDefault="00977853" w:rsidP="00895E83">
      <w:pPr>
        <w:pStyle w:val="Prrafodelista"/>
        <w:numPr>
          <w:ilvl w:val="0"/>
          <w:numId w:val="24"/>
        </w:numPr>
        <w:spacing w:after="0" w:line="240" w:lineRule="auto"/>
        <w:contextualSpacing w:val="0"/>
        <w:jc w:val="both"/>
        <w:rPr>
          <w:rFonts w:ascii="Arial" w:hAnsi="Arial" w:cs="Arial"/>
          <w:sz w:val="20"/>
          <w:szCs w:val="20"/>
        </w:rPr>
      </w:pPr>
      <w:bookmarkStart w:id="4" w:name="_Hlk58950579"/>
      <w:r w:rsidRPr="00787891">
        <w:rPr>
          <w:rFonts w:ascii="Arial" w:hAnsi="Arial" w:cs="Arial"/>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787891" w:rsidRDefault="00977853" w:rsidP="00895E83">
      <w:pPr>
        <w:pStyle w:val="Prrafodelista"/>
        <w:numPr>
          <w:ilvl w:val="0"/>
          <w:numId w:val="24"/>
        </w:numPr>
        <w:spacing w:after="0" w:line="240" w:lineRule="auto"/>
        <w:contextualSpacing w:val="0"/>
        <w:jc w:val="both"/>
        <w:rPr>
          <w:rFonts w:ascii="Arial" w:hAnsi="Arial" w:cs="Arial"/>
          <w:sz w:val="20"/>
          <w:szCs w:val="20"/>
        </w:rPr>
      </w:pPr>
      <w:r w:rsidRPr="00787891">
        <w:rPr>
          <w:rFonts w:ascii="Arial" w:hAnsi="Arial" w:cs="Arial"/>
          <w:sz w:val="20"/>
          <w:szCs w:val="20"/>
        </w:rPr>
        <w:t xml:space="preserve">El script de poblado de tablas está construido para que en las filas de algunas tablas el año se asigne dinámicamente (año actual, año(s) anterior(es) según el año en que se ejecute el script. </w:t>
      </w:r>
    </w:p>
    <w:p w14:paraId="1DAECF6C" w14:textId="50E7091D" w:rsidR="006E60F6" w:rsidRPr="00787891" w:rsidRDefault="006E60F6" w:rsidP="005D4FA2">
      <w:pPr>
        <w:pStyle w:val="Prrafodelista"/>
        <w:spacing w:after="0" w:line="240" w:lineRule="auto"/>
        <w:contextualSpacing w:val="0"/>
        <w:jc w:val="both"/>
        <w:rPr>
          <w:rFonts w:ascii="Arial" w:hAnsi="Arial" w:cs="Arial"/>
          <w:sz w:val="20"/>
          <w:szCs w:val="20"/>
        </w:rPr>
      </w:pPr>
    </w:p>
    <w:p w14:paraId="29E49B07" w14:textId="5D96AAD0" w:rsidR="00F33EFC" w:rsidRPr="00787891" w:rsidRDefault="00F33EFC" w:rsidP="005D4FA2">
      <w:pPr>
        <w:pStyle w:val="Prrafodelista"/>
        <w:spacing w:after="0" w:line="240" w:lineRule="auto"/>
        <w:contextualSpacing w:val="0"/>
        <w:jc w:val="both"/>
        <w:rPr>
          <w:rFonts w:ascii="Arial" w:hAnsi="Arial" w:cs="Arial"/>
          <w:sz w:val="20"/>
          <w:szCs w:val="20"/>
        </w:rPr>
      </w:pPr>
    </w:p>
    <w:p w14:paraId="5EF86B13" w14:textId="6856E658" w:rsidR="00F60D78" w:rsidRPr="00787891" w:rsidRDefault="00F60D78" w:rsidP="00787891">
      <w:pPr>
        <w:spacing w:after="0" w:line="240" w:lineRule="auto"/>
        <w:rPr>
          <w:rFonts w:ascii="Arial" w:hAnsi="Arial" w:cs="Arial"/>
          <w:sz w:val="20"/>
          <w:szCs w:val="20"/>
        </w:rPr>
      </w:pPr>
      <w:r w:rsidRPr="00787891">
        <w:rPr>
          <w:rFonts w:ascii="Arial" w:hAnsi="Arial" w:cs="Arial"/>
          <w:b/>
          <w:sz w:val="20"/>
          <w:szCs w:val="20"/>
          <w:u w:val="single"/>
        </w:rPr>
        <w:t>REQUERIMIENTOS A RESOLVER</w:t>
      </w:r>
    </w:p>
    <w:p w14:paraId="7B3090FD" w14:textId="68CFBCAC" w:rsidR="00F60D78" w:rsidRPr="00787891" w:rsidRDefault="00787891" w:rsidP="00F60D78">
      <w:pPr>
        <w:spacing w:after="0"/>
        <w:jc w:val="both"/>
        <w:rPr>
          <w:rFonts w:ascii="Arial" w:hAnsi="Arial" w:cs="Arial"/>
          <w:sz w:val="20"/>
          <w:szCs w:val="20"/>
        </w:rPr>
      </w:pPr>
      <w:r w:rsidRPr="00787891">
        <w:rPr>
          <w:noProof/>
          <w:lang w:eastAsia="es-CL"/>
        </w:rPr>
        <w:drawing>
          <wp:anchor distT="0" distB="0" distL="114300" distR="114300" simplePos="0" relativeHeight="251661824" behindDoc="0" locked="0" layoutInCell="1" allowOverlap="1" wp14:anchorId="7004AD6A" wp14:editId="241594C0">
            <wp:simplePos x="0" y="0"/>
            <wp:positionH relativeFrom="margin">
              <wp:posOffset>6204585</wp:posOffset>
            </wp:positionH>
            <wp:positionV relativeFrom="paragraph">
              <wp:posOffset>144145</wp:posOffset>
            </wp:positionV>
            <wp:extent cx="1962785" cy="196278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2785" cy="1962785"/>
                    </a:xfrm>
                    <a:prstGeom prst="rect">
                      <a:avLst/>
                    </a:prstGeom>
                    <a:noFill/>
                  </pic:spPr>
                </pic:pic>
              </a:graphicData>
            </a:graphic>
            <wp14:sizeRelH relativeFrom="margin">
              <wp14:pctWidth>0</wp14:pctWidth>
            </wp14:sizeRelH>
            <wp14:sizeRelV relativeFrom="margin">
              <wp14:pctHeight>0</wp14:pctHeight>
            </wp14:sizeRelV>
          </wp:anchor>
        </w:drawing>
      </w:r>
    </w:p>
    <w:p w14:paraId="78BF79B5" w14:textId="1DB331E4" w:rsidR="007245EF" w:rsidRPr="00787891" w:rsidRDefault="007245EF" w:rsidP="007245EF">
      <w:pPr>
        <w:spacing w:after="0"/>
        <w:ind w:left="-5"/>
        <w:jc w:val="both"/>
        <w:rPr>
          <w:rFonts w:ascii="Arial" w:hAnsi="Arial" w:cs="Arial"/>
          <w:sz w:val="28"/>
          <w:szCs w:val="20"/>
        </w:rPr>
      </w:pPr>
      <w:r w:rsidRPr="00787891">
        <w:rPr>
          <w:rFonts w:ascii="Arial" w:eastAsia="Times New Roman" w:hAnsi="Arial" w:cs="Arial"/>
          <w:b/>
          <w:sz w:val="28"/>
          <w:szCs w:val="20"/>
        </w:rPr>
        <w:t>CASO 1</w:t>
      </w:r>
      <w:r w:rsidRPr="00787891">
        <w:rPr>
          <w:rFonts w:ascii="Arial" w:hAnsi="Arial" w:cs="Arial"/>
          <w:sz w:val="28"/>
          <w:szCs w:val="20"/>
        </w:rPr>
        <w:t xml:space="preserve"> </w:t>
      </w:r>
    </w:p>
    <w:p w14:paraId="64AD1687" w14:textId="27960CB0" w:rsidR="007245EF" w:rsidRPr="00787891" w:rsidRDefault="5C0327E7" w:rsidP="5C0327E7">
      <w:pPr>
        <w:spacing w:after="0"/>
        <w:jc w:val="both"/>
        <w:rPr>
          <w:rFonts w:ascii="Arial" w:hAnsi="Arial" w:cs="Arial"/>
          <w:sz w:val="20"/>
          <w:szCs w:val="20"/>
        </w:rPr>
      </w:pPr>
      <w:r w:rsidRPr="00787891">
        <w:rPr>
          <w:rFonts w:ascii="Arial" w:hAnsi="Arial" w:cs="Arial"/>
          <w:sz w:val="20"/>
          <w:szCs w:val="20"/>
        </w:rPr>
        <w:t>El Sistema Nacional de Acreditación en Salud pretende ser uno de los pilares para cumplir la Garantía de Calidad. Esta acreditación es un proceso de evaluación al cual, hasta ahora, se someten en forma voluntaria, cada 3 años, los hospitales, clínicas, centros ambulatorios y laboratorios para certificar calidad, eficiencia y seguridad en la atención a los pacientes. Pero la garantía de calidad será obligatoria cuando entren en vigor los sistemas de certificación, acreditación y registro de la Superintendencia de Salud.</w:t>
      </w:r>
    </w:p>
    <w:p w14:paraId="5F4629F5"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Los estándares mínimos que las entidades deben cumplir se fijan de acuerdo con el tipo de establecimiento y a los niveles de complejidad de las prestaciones de salud que realizan. Los estándares y el proceso de acreditación son igual para las entidades de saludo públicas y privadas.</w:t>
      </w:r>
    </w:p>
    <w:p w14:paraId="21C491F1"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El proceso de acreditación consta de diferentes etapas, en las cuales están involucradas:</w:t>
      </w:r>
    </w:p>
    <w:p w14:paraId="0D1FA0A6"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Los Prestadores Institucionales de Salud (hospitales, clínicas, centros ambulatorios y laboratorios) que se desean acreditar.</w:t>
      </w:r>
    </w:p>
    <w:p w14:paraId="1162A878" w14:textId="3FAEB5E2"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 xml:space="preserve">Misterio de Salud: formula y actualiza los estándares de acreditación de los Prestadores Institucionales de Salud para </w:t>
      </w:r>
      <w:r w:rsidR="00401B54" w:rsidRPr="00787891">
        <w:rPr>
          <w:rFonts w:ascii="Arial" w:hAnsi="Arial" w:cs="Arial"/>
          <w:sz w:val="20"/>
          <w:szCs w:val="20"/>
        </w:rPr>
        <w:t>el</w:t>
      </w:r>
      <w:r w:rsidRPr="00787891">
        <w:rPr>
          <w:rFonts w:ascii="Arial" w:hAnsi="Arial" w:cs="Arial"/>
          <w:sz w:val="20"/>
          <w:szCs w:val="20"/>
        </w:rPr>
        <w:t xml:space="preserve"> cumplimiento de la Garantía de la Calidad.</w:t>
      </w:r>
    </w:p>
    <w:p w14:paraId="10E5C4DC"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Secretarías Ministeriales de Salud: otorgan la autorización sanitaria para las instalaciones y funcionamiento de los Prestadores Institucionales de Salud y fiscalizan su cumplimiento.</w:t>
      </w:r>
    </w:p>
    <w:p w14:paraId="59BDE76A"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Superintendencia de Salud: administra el Sistema Nacional de Acreditación, autoriza a las Entidades Acreditadoras, gestiona las solicitudes de acreditación y fiscaliza el proceso completo.</w:t>
      </w:r>
    </w:p>
    <w:p w14:paraId="6563AFE3"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Instituto de Salud Pública: fiscaliza los procesos de acreditación de los laboratorios clínicos efectuados por las Entidades Acreditadoras autorizadas.</w:t>
      </w:r>
    </w:p>
    <w:p w14:paraId="3C5F8443"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Entidades Acreditadoras: realizan los procedimientos de evaluación en terreno y elaboran el informe de Acreditación.</w:t>
      </w:r>
    </w:p>
    <w:p w14:paraId="6AF84FE1" w14:textId="77777777" w:rsidR="00787891" w:rsidRDefault="00787891" w:rsidP="007245EF">
      <w:pPr>
        <w:spacing w:after="0"/>
        <w:jc w:val="both"/>
        <w:rPr>
          <w:rFonts w:ascii="Arial" w:hAnsi="Arial" w:cs="Arial"/>
          <w:sz w:val="20"/>
          <w:szCs w:val="20"/>
        </w:rPr>
      </w:pPr>
    </w:p>
    <w:p w14:paraId="3761CE4A"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Desde el punto de vista de un Prestador Institucional de Salud que se desee acreditar, se pueden considerar dos grandes etapas:</w:t>
      </w:r>
    </w:p>
    <w:p w14:paraId="3E33BF74" w14:textId="77777777" w:rsidR="007245EF" w:rsidRPr="00787891" w:rsidRDefault="007245EF" w:rsidP="00895E83">
      <w:pPr>
        <w:pStyle w:val="Prrafodelista"/>
        <w:numPr>
          <w:ilvl w:val="0"/>
          <w:numId w:val="36"/>
        </w:numPr>
        <w:spacing w:after="0"/>
        <w:jc w:val="both"/>
        <w:rPr>
          <w:rFonts w:ascii="Arial" w:hAnsi="Arial" w:cs="Arial"/>
          <w:sz w:val="20"/>
          <w:szCs w:val="20"/>
        </w:rPr>
      </w:pPr>
      <w:r w:rsidRPr="00787891">
        <w:rPr>
          <w:rFonts w:ascii="Arial" w:hAnsi="Arial" w:cs="Arial"/>
          <w:sz w:val="20"/>
          <w:szCs w:val="20"/>
        </w:rPr>
        <w:t>Etapa de Planificación e Implementación de la Calidad: cuyo objetivo fundamental es establecer la estructura organizativa idónea y demostrar la eficiencia de la gestión en todas las áreas para implementar y trabajar según el modelo de calidad institucional.</w:t>
      </w:r>
    </w:p>
    <w:p w14:paraId="6244A56C" w14:textId="531D6B8A"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Etapa del Proceso de Acreditación: considera las sub</w:t>
      </w:r>
      <w:r w:rsidR="00787891">
        <w:rPr>
          <w:rFonts w:ascii="Arial" w:hAnsi="Arial" w:cs="Arial"/>
          <w:sz w:val="20"/>
          <w:szCs w:val="20"/>
        </w:rPr>
        <w:t xml:space="preserve"> </w:t>
      </w:r>
      <w:r w:rsidRPr="00787891">
        <w:rPr>
          <w:rFonts w:ascii="Arial" w:hAnsi="Arial" w:cs="Arial"/>
          <w:sz w:val="20"/>
          <w:szCs w:val="20"/>
        </w:rPr>
        <w:t>etapas de solicitud de acreditación, evaluación en terreno por parte de las entidades acreditadoras y la resolución del proceso.</w:t>
      </w:r>
    </w:p>
    <w:p w14:paraId="40E6A018" w14:textId="77777777" w:rsidR="00787891" w:rsidRDefault="00787891" w:rsidP="5C0327E7">
      <w:pPr>
        <w:spacing w:after="0"/>
        <w:jc w:val="both"/>
        <w:rPr>
          <w:rFonts w:ascii="Arial" w:hAnsi="Arial" w:cs="Arial"/>
          <w:sz w:val="20"/>
          <w:szCs w:val="20"/>
        </w:rPr>
      </w:pPr>
    </w:p>
    <w:p w14:paraId="6A9885D1" w14:textId="77777777" w:rsidR="00787891" w:rsidRDefault="00787891" w:rsidP="5C0327E7">
      <w:pPr>
        <w:spacing w:after="0"/>
        <w:jc w:val="both"/>
        <w:rPr>
          <w:rFonts w:ascii="Arial" w:hAnsi="Arial" w:cs="Arial"/>
          <w:sz w:val="20"/>
          <w:szCs w:val="20"/>
        </w:rPr>
      </w:pPr>
    </w:p>
    <w:p w14:paraId="7E8B09BB" w14:textId="2AB37044" w:rsidR="007245EF" w:rsidRPr="00787891" w:rsidRDefault="5C0327E7" w:rsidP="5C0327E7">
      <w:pPr>
        <w:spacing w:after="0"/>
        <w:jc w:val="both"/>
        <w:rPr>
          <w:rFonts w:ascii="Arial" w:hAnsi="Arial" w:cs="Arial"/>
          <w:sz w:val="20"/>
          <w:szCs w:val="20"/>
        </w:rPr>
      </w:pPr>
      <w:r w:rsidRPr="00787891">
        <w:rPr>
          <w:rFonts w:ascii="Arial" w:hAnsi="Arial" w:cs="Arial"/>
          <w:sz w:val="20"/>
          <w:szCs w:val="20"/>
        </w:rPr>
        <w:lastRenderedPageBreak/>
        <w:t>En el caso de Clínica KETEKURA, el proceso de re</w:t>
      </w:r>
      <w:r w:rsidR="00787891">
        <w:rPr>
          <w:rFonts w:ascii="Arial" w:hAnsi="Arial" w:cs="Arial"/>
          <w:sz w:val="20"/>
          <w:szCs w:val="20"/>
        </w:rPr>
        <w:t xml:space="preserve"> </w:t>
      </w:r>
      <w:r w:rsidRPr="00787891">
        <w:rPr>
          <w:rFonts w:ascii="Arial" w:hAnsi="Arial" w:cs="Arial"/>
          <w:sz w:val="20"/>
          <w:szCs w:val="20"/>
        </w:rPr>
        <w:t xml:space="preserve">acreditación en Calidad de Salud le corresponde realizarlo el próximo año y presenta diferencias importantes con respecto al proceso anterior. Una de esas diferencias está relacionada con la información, definida por el Ministerios de Salud, que los hospitales y clínicas deben enviar respecto de los pacientes que han tenido días de morosidad en el pago de las atenciones médicas realizadas en el último año. Esto significa, por ejemplo, que, si la acreditación es el año 2021, entonces se debe enviar la información del año 2020. Si la acreditación es el año 2023, entonces se debe enviar la información correspondiente al 2022. Es decir, el proceso que se construya debe obtener la información del año correspondiente en forma paramétrica. </w:t>
      </w:r>
    </w:p>
    <w:p w14:paraId="3701418C"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La información se debe generar en el mes de Enero (del año que corresponda) y en esta fase de pruebas su simulación será a través de un bloque PL/SQL Anónimo considerando las siguientes especificaciones:</w:t>
      </w:r>
    </w:p>
    <w:p w14:paraId="463C6004"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 xml:space="preserve">Se deberá usar </w:t>
      </w:r>
      <w:r w:rsidRPr="00511DCA">
        <w:rPr>
          <w:rFonts w:ascii="Arial" w:hAnsi="Arial" w:cs="Arial"/>
          <w:sz w:val="20"/>
          <w:szCs w:val="20"/>
          <w:highlight w:val="yellow"/>
        </w:rPr>
        <w:t>Cursor Explícito para procesar TODAS las atenciones médicas</w:t>
      </w:r>
      <w:r w:rsidRPr="00787891">
        <w:rPr>
          <w:rFonts w:ascii="Arial" w:hAnsi="Arial" w:cs="Arial"/>
          <w:sz w:val="20"/>
          <w:szCs w:val="20"/>
        </w:rPr>
        <w:t xml:space="preserve"> que fueron pagadas fuera de plazo el año anterior a la ejecución del bloque PL/SQL.</w:t>
      </w:r>
    </w:p>
    <w:p w14:paraId="153C5039"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511DCA">
        <w:rPr>
          <w:rFonts w:ascii="Arial" w:hAnsi="Arial" w:cs="Arial"/>
          <w:sz w:val="20"/>
          <w:szCs w:val="20"/>
          <w:highlight w:val="yellow"/>
        </w:rPr>
        <w:t>El resultado del proceso deberá quedar almacenada en la tabla PAGO_MOROSO</w:t>
      </w:r>
      <w:r w:rsidRPr="00787891">
        <w:rPr>
          <w:rFonts w:ascii="Arial" w:hAnsi="Arial" w:cs="Arial"/>
          <w:sz w:val="20"/>
          <w:szCs w:val="20"/>
        </w:rPr>
        <w:t xml:space="preserve">, en el mismo formato que se muestra en el ejemplo y ordenada en </w:t>
      </w:r>
      <w:r w:rsidRPr="004404B6">
        <w:rPr>
          <w:rFonts w:ascii="Arial" w:hAnsi="Arial" w:cs="Arial"/>
          <w:sz w:val="20"/>
          <w:szCs w:val="20"/>
          <w:highlight w:val="yellow"/>
        </w:rPr>
        <w:t>forma ascendente por fecha de vencimiento del pago y alfabéticamente por el apellido paterno del paciente</w:t>
      </w:r>
      <w:r w:rsidRPr="00787891">
        <w:rPr>
          <w:rFonts w:ascii="Arial" w:hAnsi="Arial" w:cs="Arial"/>
          <w:sz w:val="20"/>
          <w:szCs w:val="20"/>
        </w:rPr>
        <w:t>.</w:t>
      </w:r>
    </w:p>
    <w:p w14:paraId="45DE5B38" w14:textId="116E2DA0"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 xml:space="preserve">Se deberá </w:t>
      </w:r>
      <w:r w:rsidRPr="00511DCA">
        <w:rPr>
          <w:rFonts w:ascii="Arial" w:hAnsi="Arial" w:cs="Arial"/>
          <w:sz w:val="20"/>
          <w:szCs w:val="20"/>
          <w:highlight w:val="yellow"/>
        </w:rPr>
        <w:t xml:space="preserve">TRUNCAR la tabla PAGO_MOROSO </w:t>
      </w:r>
      <w:r w:rsidR="0018741A" w:rsidRPr="00511DCA">
        <w:rPr>
          <w:rFonts w:ascii="Arial" w:hAnsi="Arial" w:cs="Arial"/>
          <w:sz w:val="20"/>
          <w:szCs w:val="20"/>
          <w:highlight w:val="yellow"/>
        </w:rPr>
        <w:t>en tiempo de ejecución</w:t>
      </w:r>
      <w:r w:rsidR="0018741A" w:rsidRPr="00787891">
        <w:rPr>
          <w:rFonts w:ascii="Arial" w:hAnsi="Arial" w:cs="Arial"/>
          <w:sz w:val="20"/>
          <w:szCs w:val="20"/>
        </w:rPr>
        <w:t>.  Esto permitirá poder ejecutar el bloque PL/SQL todas las veces que se requiera</w:t>
      </w:r>
      <w:r w:rsidR="0051749E" w:rsidRPr="00787891">
        <w:rPr>
          <w:rFonts w:ascii="Arial" w:hAnsi="Arial" w:cs="Arial"/>
          <w:sz w:val="20"/>
          <w:szCs w:val="20"/>
        </w:rPr>
        <w:t>.</w:t>
      </w:r>
    </w:p>
    <w:p w14:paraId="7E5E5C3D"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El cobro por día de atraso en el pago es el siguiente:</w:t>
      </w:r>
    </w:p>
    <w:tbl>
      <w:tblPr>
        <w:tblStyle w:val="Tablaconcuadrcula"/>
        <w:tblW w:w="0" w:type="auto"/>
        <w:jc w:val="center"/>
        <w:tblLook w:val="04A0" w:firstRow="1" w:lastRow="0" w:firstColumn="1" w:lastColumn="0" w:noHBand="0" w:noVBand="1"/>
      </w:tblPr>
      <w:tblGrid>
        <w:gridCol w:w="3256"/>
        <w:gridCol w:w="2268"/>
      </w:tblGrid>
      <w:tr w:rsidR="007245EF" w:rsidRPr="00787891" w14:paraId="62FC4E25" w14:textId="77777777" w:rsidTr="00463FA8">
        <w:trPr>
          <w:jc w:val="center"/>
        </w:trPr>
        <w:tc>
          <w:tcPr>
            <w:tcW w:w="3256" w:type="dxa"/>
          </w:tcPr>
          <w:p w14:paraId="05059BC1" w14:textId="77777777" w:rsidR="007245EF" w:rsidRPr="00787891" w:rsidRDefault="007245EF" w:rsidP="00463FA8">
            <w:pPr>
              <w:pStyle w:val="Prrafodelista"/>
              <w:ind w:left="0"/>
              <w:jc w:val="both"/>
              <w:rPr>
                <w:rFonts w:ascii="Arial" w:hAnsi="Arial" w:cs="Arial"/>
                <w:b/>
                <w:bCs/>
                <w:sz w:val="20"/>
                <w:szCs w:val="20"/>
              </w:rPr>
            </w:pPr>
            <w:r w:rsidRPr="00787891">
              <w:rPr>
                <w:rFonts w:ascii="Arial" w:hAnsi="Arial" w:cs="Arial"/>
                <w:b/>
                <w:bCs/>
                <w:sz w:val="20"/>
                <w:szCs w:val="20"/>
              </w:rPr>
              <w:t xml:space="preserve">Especialidad </w:t>
            </w:r>
          </w:p>
        </w:tc>
        <w:tc>
          <w:tcPr>
            <w:tcW w:w="2268" w:type="dxa"/>
          </w:tcPr>
          <w:p w14:paraId="4334FDE0" w14:textId="77777777" w:rsidR="007245EF" w:rsidRPr="00787891" w:rsidRDefault="007245EF" w:rsidP="00463FA8">
            <w:pPr>
              <w:pStyle w:val="Prrafodelista"/>
              <w:ind w:left="0"/>
              <w:jc w:val="both"/>
              <w:rPr>
                <w:rFonts w:ascii="Arial" w:hAnsi="Arial" w:cs="Arial"/>
                <w:b/>
                <w:bCs/>
                <w:sz w:val="20"/>
                <w:szCs w:val="20"/>
              </w:rPr>
            </w:pPr>
            <w:r w:rsidRPr="00787891">
              <w:rPr>
                <w:rFonts w:ascii="Arial" w:hAnsi="Arial" w:cs="Arial"/>
                <w:b/>
                <w:bCs/>
                <w:sz w:val="20"/>
                <w:szCs w:val="20"/>
              </w:rPr>
              <w:t>Multa por día de atraso</w:t>
            </w:r>
          </w:p>
        </w:tc>
      </w:tr>
      <w:tr w:rsidR="007245EF" w:rsidRPr="00787891" w14:paraId="59157840" w14:textId="77777777" w:rsidTr="00463FA8">
        <w:trPr>
          <w:jc w:val="center"/>
        </w:trPr>
        <w:tc>
          <w:tcPr>
            <w:tcW w:w="3256" w:type="dxa"/>
          </w:tcPr>
          <w:p w14:paraId="044EBE22" w14:textId="77777777" w:rsidR="007245EF" w:rsidRPr="00787891" w:rsidRDefault="007245EF" w:rsidP="00463FA8">
            <w:pPr>
              <w:jc w:val="both"/>
              <w:rPr>
                <w:rFonts w:ascii="Arial" w:hAnsi="Arial" w:cs="Arial"/>
                <w:sz w:val="20"/>
                <w:szCs w:val="20"/>
              </w:rPr>
            </w:pPr>
            <w:r w:rsidRPr="00787891">
              <w:rPr>
                <w:rFonts w:ascii="Arial" w:hAnsi="Arial" w:cs="Arial"/>
                <w:sz w:val="20"/>
                <w:szCs w:val="20"/>
              </w:rPr>
              <w:t>Cirugía General y Dermatología</w:t>
            </w:r>
          </w:p>
        </w:tc>
        <w:tc>
          <w:tcPr>
            <w:tcW w:w="2268" w:type="dxa"/>
          </w:tcPr>
          <w:p w14:paraId="5BE0C5EA"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$1.200</w:t>
            </w:r>
          </w:p>
        </w:tc>
      </w:tr>
      <w:tr w:rsidR="007245EF" w:rsidRPr="00787891" w14:paraId="7DE6251A" w14:textId="77777777" w:rsidTr="00463FA8">
        <w:trPr>
          <w:jc w:val="center"/>
        </w:trPr>
        <w:tc>
          <w:tcPr>
            <w:tcW w:w="3256" w:type="dxa"/>
          </w:tcPr>
          <w:p w14:paraId="27B30BB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 xml:space="preserve">Ortopedia y Traumatología </w:t>
            </w:r>
          </w:p>
        </w:tc>
        <w:tc>
          <w:tcPr>
            <w:tcW w:w="2268" w:type="dxa"/>
          </w:tcPr>
          <w:p w14:paraId="1AD52481"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$1.300</w:t>
            </w:r>
          </w:p>
        </w:tc>
      </w:tr>
      <w:tr w:rsidR="007245EF" w:rsidRPr="00787891" w14:paraId="036848E6" w14:textId="77777777" w:rsidTr="00463FA8">
        <w:trPr>
          <w:jc w:val="center"/>
        </w:trPr>
        <w:tc>
          <w:tcPr>
            <w:tcW w:w="3256" w:type="dxa"/>
          </w:tcPr>
          <w:p w14:paraId="012A5826"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Inmunología y Otorrinolaringología</w:t>
            </w:r>
          </w:p>
        </w:tc>
        <w:tc>
          <w:tcPr>
            <w:tcW w:w="2268" w:type="dxa"/>
          </w:tcPr>
          <w:p w14:paraId="50846D7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$1.700</w:t>
            </w:r>
          </w:p>
        </w:tc>
      </w:tr>
      <w:tr w:rsidR="007245EF" w:rsidRPr="00787891" w14:paraId="2AB76F75" w14:textId="77777777" w:rsidTr="00463FA8">
        <w:trPr>
          <w:jc w:val="center"/>
        </w:trPr>
        <w:tc>
          <w:tcPr>
            <w:tcW w:w="3256" w:type="dxa"/>
          </w:tcPr>
          <w:p w14:paraId="52C15640" w14:textId="77777777" w:rsidR="007245EF" w:rsidRPr="00787891" w:rsidRDefault="007245EF" w:rsidP="00463FA8">
            <w:pPr>
              <w:jc w:val="both"/>
              <w:rPr>
                <w:rFonts w:ascii="Arial" w:hAnsi="Arial" w:cs="Arial"/>
                <w:sz w:val="20"/>
                <w:szCs w:val="20"/>
              </w:rPr>
            </w:pPr>
            <w:r w:rsidRPr="00787891">
              <w:rPr>
                <w:rFonts w:ascii="Arial" w:hAnsi="Arial" w:cs="Arial"/>
                <w:sz w:val="20"/>
                <w:szCs w:val="20"/>
              </w:rPr>
              <w:t>Fisiatría y Medicina Interna</w:t>
            </w:r>
          </w:p>
        </w:tc>
        <w:tc>
          <w:tcPr>
            <w:tcW w:w="2268" w:type="dxa"/>
          </w:tcPr>
          <w:p w14:paraId="5E16C604"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$1.900</w:t>
            </w:r>
          </w:p>
        </w:tc>
      </w:tr>
      <w:tr w:rsidR="007245EF" w:rsidRPr="00787891" w14:paraId="13ECF064" w14:textId="77777777" w:rsidTr="00463FA8">
        <w:trPr>
          <w:jc w:val="center"/>
        </w:trPr>
        <w:tc>
          <w:tcPr>
            <w:tcW w:w="3256" w:type="dxa"/>
          </w:tcPr>
          <w:p w14:paraId="5A3B9379"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Medicina General</w:t>
            </w:r>
          </w:p>
        </w:tc>
        <w:tc>
          <w:tcPr>
            <w:tcW w:w="2268" w:type="dxa"/>
          </w:tcPr>
          <w:p w14:paraId="3A957D19"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$1.100</w:t>
            </w:r>
          </w:p>
        </w:tc>
      </w:tr>
      <w:tr w:rsidR="007245EF" w:rsidRPr="00787891" w14:paraId="051155C4" w14:textId="77777777" w:rsidTr="00463FA8">
        <w:trPr>
          <w:jc w:val="center"/>
        </w:trPr>
        <w:tc>
          <w:tcPr>
            <w:tcW w:w="3256" w:type="dxa"/>
          </w:tcPr>
          <w:p w14:paraId="03CEEAAC"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Psiquiatría Adultos</w:t>
            </w:r>
          </w:p>
        </w:tc>
        <w:tc>
          <w:tcPr>
            <w:tcW w:w="2268" w:type="dxa"/>
          </w:tcPr>
          <w:p w14:paraId="340D80C2"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$2.000</w:t>
            </w:r>
          </w:p>
        </w:tc>
      </w:tr>
      <w:tr w:rsidR="007245EF" w:rsidRPr="00787891" w14:paraId="3E2C5426" w14:textId="77777777" w:rsidTr="00463FA8">
        <w:trPr>
          <w:jc w:val="center"/>
        </w:trPr>
        <w:tc>
          <w:tcPr>
            <w:tcW w:w="3256" w:type="dxa"/>
          </w:tcPr>
          <w:p w14:paraId="0513F80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Cirugía Digestiva y Reumatología</w:t>
            </w:r>
          </w:p>
        </w:tc>
        <w:tc>
          <w:tcPr>
            <w:tcW w:w="2268" w:type="dxa"/>
          </w:tcPr>
          <w:p w14:paraId="6A1EE461"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$2.300</w:t>
            </w:r>
          </w:p>
        </w:tc>
      </w:tr>
    </w:tbl>
    <w:p w14:paraId="45A519C2"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 xml:space="preserve">Existe un beneficio especial para los pacientes de la tercera edad que considera </w:t>
      </w:r>
      <w:r w:rsidRPr="00511DCA">
        <w:rPr>
          <w:rFonts w:ascii="Arial" w:hAnsi="Arial" w:cs="Arial"/>
          <w:sz w:val="20"/>
          <w:szCs w:val="20"/>
          <w:highlight w:val="yellow"/>
        </w:rPr>
        <w:t>la rebaja en el valor de la multa según la edad que tenga</w:t>
      </w:r>
      <w:r w:rsidRPr="00787891">
        <w:rPr>
          <w:rFonts w:ascii="Arial" w:hAnsi="Arial" w:cs="Arial"/>
          <w:sz w:val="20"/>
          <w:szCs w:val="20"/>
        </w:rPr>
        <w:t xml:space="preserve">. Esta información se encuentra </w:t>
      </w:r>
      <w:r w:rsidRPr="00511DCA">
        <w:rPr>
          <w:rFonts w:ascii="Arial" w:hAnsi="Arial" w:cs="Arial"/>
          <w:sz w:val="20"/>
          <w:szCs w:val="20"/>
          <w:highlight w:val="yellow"/>
        </w:rPr>
        <w:t>en la tabla PORC_DESCTO_3RA_EDAD</w:t>
      </w:r>
      <w:r w:rsidRPr="00787891">
        <w:rPr>
          <w:rFonts w:ascii="Arial" w:hAnsi="Arial" w:cs="Arial"/>
          <w:sz w:val="20"/>
          <w:szCs w:val="20"/>
        </w:rPr>
        <w:t>.</w:t>
      </w:r>
    </w:p>
    <w:p w14:paraId="69DA0D27" w14:textId="5967A871" w:rsidR="007245EF" w:rsidRPr="00787891" w:rsidRDefault="5C0327E7" w:rsidP="5C0327E7">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El valor de las multas por días de atraso en el pago de la atención médica deberá ser ingresadas a un VARRAY.</w:t>
      </w:r>
    </w:p>
    <w:p w14:paraId="6D377DA9"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A lo menos se deberá trabajar con un Registro PL/SQL.</w:t>
      </w:r>
    </w:p>
    <w:p w14:paraId="04DCBD33" w14:textId="644D8670" w:rsidR="007245EF" w:rsidRPr="00787891" w:rsidRDefault="5C0327E7" w:rsidP="5C0327E7">
      <w:pPr>
        <w:pStyle w:val="Prrafodelista"/>
        <w:numPr>
          <w:ilvl w:val="0"/>
          <w:numId w:val="35"/>
        </w:numPr>
        <w:spacing w:after="0"/>
        <w:jc w:val="both"/>
        <w:rPr>
          <w:rFonts w:ascii="Arial" w:hAnsi="Arial" w:cs="Arial"/>
          <w:sz w:val="20"/>
          <w:szCs w:val="20"/>
        </w:rPr>
      </w:pPr>
      <w:r w:rsidRPr="00787891">
        <w:rPr>
          <w:rFonts w:ascii="Arial" w:hAnsi="Arial" w:cs="Arial"/>
          <w:sz w:val="20"/>
          <w:szCs w:val="20"/>
        </w:rPr>
        <w:t>Todas las condiciones se implementarán con Estructuras de Control Condicionales.</w:t>
      </w:r>
    </w:p>
    <w:p w14:paraId="23530A4C"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Después de la ejecución del Bloque PL/SQL, la tabla PAGO_MOROSO debería tener la información que se muestra en el ejemplo.</w:t>
      </w:r>
    </w:p>
    <w:p w14:paraId="43BEC500" w14:textId="162331F5" w:rsidR="007245EF" w:rsidRPr="00787891" w:rsidRDefault="007245EF" w:rsidP="007245EF">
      <w:pPr>
        <w:spacing w:after="0"/>
        <w:jc w:val="both"/>
        <w:rPr>
          <w:rFonts w:ascii="Arial" w:hAnsi="Arial" w:cs="Arial"/>
          <w:sz w:val="20"/>
          <w:szCs w:val="20"/>
        </w:rPr>
      </w:pPr>
      <w:r w:rsidRPr="00787891">
        <w:rPr>
          <w:rFonts w:ascii="Arial" w:hAnsi="Arial" w:cs="Arial"/>
          <w:b/>
          <w:sz w:val="20"/>
          <w:szCs w:val="20"/>
        </w:rPr>
        <w:t xml:space="preserve">En su resultado, el año de las columnas FECHA_VENC_PAGO y FECHA_PAGO </w:t>
      </w:r>
      <w:r w:rsidR="00225541" w:rsidRPr="00787891">
        <w:rPr>
          <w:rFonts w:ascii="Arial" w:hAnsi="Arial" w:cs="Arial"/>
          <w:b/>
          <w:sz w:val="20"/>
          <w:szCs w:val="20"/>
        </w:rPr>
        <w:t>podrían</w:t>
      </w:r>
      <w:r w:rsidR="0016386A" w:rsidRPr="00787891">
        <w:rPr>
          <w:rFonts w:ascii="Arial" w:hAnsi="Arial" w:cs="Arial"/>
          <w:b/>
          <w:sz w:val="20"/>
          <w:szCs w:val="20"/>
        </w:rPr>
        <w:t xml:space="preserve"> ser</w:t>
      </w:r>
      <w:r w:rsidRPr="00787891">
        <w:rPr>
          <w:rFonts w:ascii="Arial" w:hAnsi="Arial" w:cs="Arial"/>
          <w:b/>
          <w:sz w:val="20"/>
          <w:szCs w:val="20"/>
        </w:rPr>
        <w:t xml:space="preserve"> diferentes ya que dependerá del año en que se ejecute el bloque PL/SQL Anónimo. En este caso, el bloque se ejecutó en el año 2021.</w:t>
      </w:r>
    </w:p>
    <w:p w14:paraId="08985E1B" w14:textId="77777777" w:rsidR="007245EF" w:rsidRPr="00787891" w:rsidRDefault="007245EF" w:rsidP="007245EF">
      <w:pPr>
        <w:spacing w:after="0"/>
        <w:jc w:val="both"/>
        <w:rPr>
          <w:rFonts w:ascii="Arial" w:hAnsi="Arial" w:cs="Arial"/>
          <w:sz w:val="20"/>
          <w:szCs w:val="20"/>
        </w:rPr>
      </w:pPr>
    </w:p>
    <w:p w14:paraId="585EE1C3" w14:textId="77777777" w:rsidR="007245EF" w:rsidRPr="00787891" w:rsidRDefault="007245EF" w:rsidP="007245EF">
      <w:pPr>
        <w:spacing w:after="0"/>
        <w:jc w:val="both"/>
        <w:rPr>
          <w:rFonts w:ascii="Arial" w:hAnsi="Arial" w:cs="Arial"/>
          <w:sz w:val="20"/>
          <w:szCs w:val="20"/>
        </w:rPr>
      </w:pPr>
      <w:r w:rsidRPr="00787891">
        <w:rPr>
          <w:rFonts w:ascii="Arial" w:hAnsi="Arial" w:cs="Arial"/>
          <w:noProof/>
          <w:sz w:val="20"/>
          <w:szCs w:val="20"/>
          <w:lang w:eastAsia="es-CL"/>
        </w:rPr>
        <w:lastRenderedPageBreak/>
        <w:drawing>
          <wp:inline distT="0" distB="0" distL="0" distR="0" wp14:anchorId="5D0C95EC" wp14:editId="46E05F04">
            <wp:extent cx="6008483" cy="21608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8120" cy="2164351"/>
                    </a:xfrm>
                    <a:prstGeom prst="rect">
                      <a:avLst/>
                    </a:prstGeom>
                    <a:noFill/>
                  </pic:spPr>
                </pic:pic>
              </a:graphicData>
            </a:graphic>
          </wp:inline>
        </w:drawing>
      </w:r>
    </w:p>
    <w:p w14:paraId="3CEA0076" w14:textId="77777777" w:rsidR="00EF4A94" w:rsidRPr="00787891" w:rsidRDefault="00EF4A94" w:rsidP="00B54616">
      <w:pPr>
        <w:spacing w:after="0"/>
        <w:ind w:left="-5"/>
        <w:jc w:val="both"/>
        <w:rPr>
          <w:rFonts w:ascii="Arial" w:eastAsia="Times New Roman" w:hAnsi="Arial" w:cs="Arial"/>
          <w:b/>
          <w:sz w:val="20"/>
          <w:szCs w:val="20"/>
        </w:rPr>
      </w:pPr>
    </w:p>
    <w:p w14:paraId="14F264DE" w14:textId="77777777" w:rsidR="00EF4A94" w:rsidRPr="00787891" w:rsidRDefault="00EF4A94" w:rsidP="00B54616">
      <w:pPr>
        <w:spacing w:after="0"/>
        <w:ind w:left="-5"/>
        <w:jc w:val="both"/>
        <w:rPr>
          <w:rFonts w:ascii="Arial" w:eastAsia="Times New Roman" w:hAnsi="Arial" w:cs="Arial"/>
          <w:b/>
          <w:sz w:val="20"/>
          <w:szCs w:val="20"/>
        </w:rPr>
      </w:pPr>
    </w:p>
    <w:p w14:paraId="4A06B572" w14:textId="7820949E" w:rsidR="00B54616" w:rsidRPr="00787891" w:rsidRDefault="00B54616" w:rsidP="00B54616">
      <w:pPr>
        <w:spacing w:after="0"/>
        <w:ind w:left="-5"/>
        <w:jc w:val="both"/>
        <w:rPr>
          <w:rFonts w:ascii="Arial" w:hAnsi="Arial" w:cs="Arial"/>
          <w:sz w:val="28"/>
          <w:szCs w:val="20"/>
        </w:rPr>
      </w:pPr>
      <w:r w:rsidRPr="00787891">
        <w:rPr>
          <w:rFonts w:ascii="Arial" w:eastAsia="Times New Roman" w:hAnsi="Arial" w:cs="Arial"/>
          <w:b/>
          <w:sz w:val="28"/>
          <w:szCs w:val="20"/>
        </w:rPr>
        <w:t xml:space="preserve">CASO </w:t>
      </w:r>
      <w:r w:rsidR="00B819F8" w:rsidRPr="00787891">
        <w:rPr>
          <w:rFonts w:ascii="Arial" w:eastAsia="Times New Roman" w:hAnsi="Arial" w:cs="Arial"/>
          <w:b/>
          <w:sz w:val="28"/>
          <w:szCs w:val="20"/>
        </w:rPr>
        <w:t>2</w:t>
      </w:r>
      <w:r w:rsidRPr="00787891">
        <w:rPr>
          <w:rFonts w:ascii="Arial" w:hAnsi="Arial" w:cs="Arial"/>
          <w:sz w:val="28"/>
          <w:szCs w:val="20"/>
        </w:rPr>
        <w:t xml:space="preserve">  </w:t>
      </w:r>
    </w:p>
    <w:p w14:paraId="78529F9A" w14:textId="77777777" w:rsidR="00787891" w:rsidRDefault="00787891" w:rsidP="006B2CAC">
      <w:pPr>
        <w:spacing w:after="0"/>
        <w:jc w:val="both"/>
        <w:rPr>
          <w:rFonts w:ascii="Arial" w:hAnsi="Arial" w:cs="Arial"/>
          <w:sz w:val="20"/>
          <w:szCs w:val="20"/>
        </w:rPr>
      </w:pPr>
    </w:p>
    <w:p w14:paraId="709C826D"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La Salud Pública tiene grandes desafíos vinculados a las capacidades y recursos disponibles, lo que implica que se debe avanzar en la formación de más profesionales de la salud y en modernizar la infraestructura hospitalaria incluyendo el equipamiento y las tecnologías. Además, se deben buscar nuevas estrategias que permitan emplear de manera más eficiente las capacidades actuales. </w:t>
      </w:r>
    </w:p>
    <w:p w14:paraId="3F447580"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El gran desafío está en avanzar hacia un sistema de Salud Pública que otorgue protección, seguridad y calidad en las atenciones de los pacientes, por esta razón la reforma a la Salud Pública tiene como principales objetivos y medidas:</w:t>
      </w:r>
    </w:p>
    <w:p w14:paraId="405C8A8A"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Reducción de listas de espera.</w:t>
      </w:r>
    </w:p>
    <w:p w14:paraId="393B9E35" w14:textId="07F17F3C"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 xml:space="preserve">Reforma a </w:t>
      </w:r>
      <w:r w:rsidR="00CE61E5" w:rsidRPr="00787891">
        <w:rPr>
          <w:rFonts w:ascii="Arial" w:hAnsi="Arial" w:cs="Arial"/>
          <w:sz w:val="20"/>
          <w:szCs w:val="20"/>
        </w:rPr>
        <w:t>los Servicios de Atención Primaria de Salud</w:t>
      </w:r>
    </w:p>
    <w:p w14:paraId="3F313B6F"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Reforma al modelo de atención para garantizar salud digna y oportuna.</w:t>
      </w:r>
    </w:p>
    <w:p w14:paraId="5EC1E58B"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Modernización de la infraestructura sanitaria</w:t>
      </w:r>
    </w:p>
    <w:p w14:paraId="4F8FE5A1"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Rebaja del precio de los medicamentos y así lograr más competencia y transparencia.</w:t>
      </w:r>
    </w:p>
    <w:p w14:paraId="5E692D0D"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Bienestar y cultura sana</w:t>
      </w:r>
    </w:p>
    <w:p w14:paraId="03F22438"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En el caso de la Salud Privada, su gran desafío es ser parte del cambio en el ámbito de la Salud Pública del país colocando a disposición la experiencia y capital humano para a través de un trabajo colaborativo para avanzar en esta área de vital importancia para los ciudadanos.</w:t>
      </w:r>
    </w:p>
    <w:p w14:paraId="1448FB98" w14:textId="77777777" w:rsidR="00CE61E5" w:rsidRPr="00787891" w:rsidRDefault="006B2CAC" w:rsidP="006B2CAC">
      <w:pPr>
        <w:spacing w:after="0"/>
        <w:jc w:val="both"/>
        <w:rPr>
          <w:rFonts w:ascii="Arial" w:hAnsi="Arial" w:cs="Arial"/>
          <w:sz w:val="20"/>
          <w:szCs w:val="20"/>
        </w:rPr>
      </w:pPr>
      <w:r w:rsidRPr="00787891">
        <w:rPr>
          <w:rFonts w:ascii="Arial" w:hAnsi="Arial" w:cs="Arial"/>
          <w:sz w:val="20"/>
          <w:szCs w:val="20"/>
        </w:rPr>
        <w:t>Desde esta perspectiva, Clínica KETEKURA ha definido una estrategia de apoyo a la comunidad y a contar de este año ofrecerá los servicios de sus profesionales a</w:t>
      </w:r>
      <w:r w:rsidR="00CE61E5" w:rsidRPr="00787891">
        <w:rPr>
          <w:rFonts w:ascii="Arial" w:hAnsi="Arial" w:cs="Arial"/>
          <w:sz w:val="20"/>
          <w:szCs w:val="20"/>
        </w:rPr>
        <w:t>:</w:t>
      </w:r>
    </w:p>
    <w:p w14:paraId="0F55CF0E" w14:textId="795B8DB2" w:rsidR="00CE61E5"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lastRenderedPageBreak/>
        <w:t>Servicio de Atención Primaria de Urgencia (SAPU)</w:t>
      </w:r>
    </w:p>
    <w:p w14:paraId="4857CBDE" w14:textId="222F9995" w:rsidR="00CE61E5"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Centros de Salud Familiar (CESFAM)</w:t>
      </w:r>
    </w:p>
    <w:p w14:paraId="1931FBA1" w14:textId="745E2883" w:rsidR="00793146"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C</w:t>
      </w:r>
      <w:r w:rsidR="006B2CAC" w:rsidRPr="00787891">
        <w:rPr>
          <w:rFonts w:ascii="Arial" w:hAnsi="Arial" w:cs="Arial"/>
          <w:sz w:val="20"/>
          <w:szCs w:val="20"/>
        </w:rPr>
        <w:t xml:space="preserve">onsultorios </w:t>
      </w:r>
      <w:r w:rsidR="00793146" w:rsidRPr="00787891">
        <w:rPr>
          <w:rFonts w:ascii="Arial" w:hAnsi="Arial" w:cs="Arial"/>
          <w:sz w:val="20"/>
          <w:szCs w:val="20"/>
        </w:rPr>
        <w:t>Generales</w:t>
      </w:r>
    </w:p>
    <w:p w14:paraId="175FF89B" w14:textId="77777777" w:rsidR="00793146" w:rsidRPr="00787891" w:rsidRDefault="00793146"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H</w:t>
      </w:r>
      <w:r w:rsidR="006B2CAC" w:rsidRPr="00787891">
        <w:rPr>
          <w:rFonts w:ascii="Arial" w:hAnsi="Arial" w:cs="Arial"/>
          <w:sz w:val="20"/>
          <w:szCs w:val="20"/>
        </w:rPr>
        <w:t xml:space="preserve">ospitales del área de la Salud Pública. </w:t>
      </w:r>
    </w:p>
    <w:p w14:paraId="30D11778" w14:textId="321448AE" w:rsidR="00270853" w:rsidRPr="00787891" w:rsidRDefault="006B2CAC" w:rsidP="00793146">
      <w:pPr>
        <w:spacing w:after="0"/>
        <w:jc w:val="both"/>
        <w:rPr>
          <w:rFonts w:ascii="Arial" w:hAnsi="Arial" w:cs="Arial"/>
          <w:sz w:val="20"/>
          <w:szCs w:val="20"/>
        </w:rPr>
      </w:pPr>
      <w:r w:rsidRPr="00787891">
        <w:rPr>
          <w:rFonts w:ascii="Arial" w:hAnsi="Arial" w:cs="Arial"/>
          <w:sz w:val="20"/>
          <w:szCs w:val="20"/>
        </w:rPr>
        <w:t>Para esto, la Junta Directiva en conjunto con los jefes de las Unidades de Atención de la Clínica han definido que los médicos que pondrán a disposición para este servicio serán aquellos que han efectuado menos del máximo de atenciones médicas realizadas por los profesionales durante el año</w:t>
      </w:r>
      <w:r w:rsidR="006F2ECD" w:rsidRPr="00787891">
        <w:rPr>
          <w:rFonts w:ascii="Arial" w:hAnsi="Arial" w:cs="Arial"/>
          <w:sz w:val="20"/>
          <w:szCs w:val="20"/>
        </w:rPr>
        <w:t xml:space="preserve"> y serán destinados de acuerdo a la cantidad de atenciones médicas que realizaron</w:t>
      </w:r>
      <w:r w:rsidR="00270853" w:rsidRPr="00787891">
        <w:rPr>
          <w:rFonts w:ascii="Arial" w:hAnsi="Arial" w:cs="Arial"/>
          <w:sz w:val="20"/>
          <w:szCs w:val="20"/>
        </w:rPr>
        <w:t xml:space="preserve"> y la unidad en la que prestan sus servicios en la clínica:</w:t>
      </w:r>
    </w:p>
    <w:p w14:paraId="7D6DE8EE" w14:textId="77777777" w:rsidR="00EF4A94" w:rsidRPr="00787891" w:rsidRDefault="00EF4A94" w:rsidP="00793146">
      <w:pPr>
        <w:spacing w:after="0"/>
        <w:jc w:val="both"/>
        <w:rPr>
          <w:rFonts w:ascii="Arial" w:hAnsi="Arial" w:cs="Arial"/>
          <w:sz w:val="20"/>
          <w:szCs w:val="20"/>
        </w:rPr>
      </w:pPr>
    </w:p>
    <w:tbl>
      <w:tblPr>
        <w:tblStyle w:val="Tablaconcuadrcula"/>
        <w:tblW w:w="0" w:type="auto"/>
        <w:tblLook w:val="04A0" w:firstRow="1" w:lastRow="0" w:firstColumn="1" w:lastColumn="0" w:noHBand="0" w:noVBand="1"/>
      </w:tblPr>
      <w:tblGrid>
        <w:gridCol w:w="2405"/>
        <w:gridCol w:w="2126"/>
        <w:gridCol w:w="4297"/>
      </w:tblGrid>
      <w:tr w:rsidR="00270853" w:rsidRPr="00787891" w14:paraId="68931C19" w14:textId="77777777" w:rsidTr="5C0327E7">
        <w:tc>
          <w:tcPr>
            <w:tcW w:w="2405" w:type="dxa"/>
          </w:tcPr>
          <w:p w14:paraId="4A73E04F" w14:textId="235C4475" w:rsidR="00270853" w:rsidRPr="00787891" w:rsidRDefault="00270853" w:rsidP="00270853">
            <w:pPr>
              <w:jc w:val="center"/>
              <w:rPr>
                <w:rFonts w:ascii="Arial" w:hAnsi="Arial" w:cs="Arial"/>
                <w:b/>
                <w:bCs/>
                <w:sz w:val="20"/>
                <w:szCs w:val="20"/>
              </w:rPr>
            </w:pPr>
            <w:r w:rsidRPr="00787891">
              <w:rPr>
                <w:rFonts w:ascii="Arial" w:hAnsi="Arial" w:cs="Arial"/>
                <w:b/>
                <w:bCs/>
                <w:sz w:val="20"/>
                <w:szCs w:val="20"/>
              </w:rPr>
              <w:t>Unidad</w:t>
            </w:r>
          </w:p>
        </w:tc>
        <w:tc>
          <w:tcPr>
            <w:tcW w:w="2126" w:type="dxa"/>
          </w:tcPr>
          <w:p w14:paraId="5A710FF0" w14:textId="13784143" w:rsidR="00270853" w:rsidRPr="00787891" w:rsidRDefault="5C0327E7" w:rsidP="5C0327E7">
            <w:pPr>
              <w:jc w:val="center"/>
              <w:rPr>
                <w:rFonts w:ascii="Arial" w:hAnsi="Arial" w:cs="Arial"/>
                <w:b/>
                <w:bCs/>
                <w:sz w:val="20"/>
                <w:szCs w:val="20"/>
              </w:rPr>
            </w:pPr>
            <w:r w:rsidRPr="00787891">
              <w:rPr>
                <w:rFonts w:ascii="Arial" w:hAnsi="Arial" w:cs="Arial"/>
                <w:b/>
                <w:bCs/>
                <w:sz w:val="20"/>
                <w:szCs w:val="20"/>
              </w:rPr>
              <w:t>Total de Atenciones Médicas Realizadas</w:t>
            </w:r>
          </w:p>
        </w:tc>
        <w:tc>
          <w:tcPr>
            <w:tcW w:w="4297" w:type="dxa"/>
          </w:tcPr>
          <w:p w14:paraId="3E7D50D7" w14:textId="743A3744" w:rsidR="00270853" w:rsidRPr="00787891" w:rsidRDefault="00270853" w:rsidP="00270853">
            <w:pPr>
              <w:jc w:val="center"/>
              <w:rPr>
                <w:rFonts w:ascii="Arial" w:hAnsi="Arial" w:cs="Arial"/>
                <w:b/>
                <w:bCs/>
                <w:sz w:val="20"/>
                <w:szCs w:val="20"/>
              </w:rPr>
            </w:pPr>
            <w:r w:rsidRPr="00787891">
              <w:rPr>
                <w:rFonts w:ascii="Arial" w:hAnsi="Arial" w:cs="Arial"/>
                <w:b/>
                <w:bCs/>
                <w:sz w:val="20"/>
                <w:szCs w:val="20"/>
              </w:rPr>
              <w:t>Destinación</w:t>
            </w:r>
          </w:p>
        </w:tc>
      </w:tr>
      <w:tr w:rsidR="00270853" w:rsidRPr="00787891" w14:paraId="155CA45C" w14:textId="77777777" w:rsidTr="5C0327E7">
        <w:tc>
          <w:tcPr>
            <w:tcW w:w="2405" w:type="dxa"/>
          </w:tcPr>
          <w:p w14:paraId="6EA9DCAC" w14:textId="6639AFCB" w:rsidR="00270853" w:rsidRPr="00787891" w:rsidRDefault="00760FCE" w:rsidP="00793146">
            <w:pPr>
              <w:jc w:val="both"/>
              <w:rPr>
                <w:rFonts w:ascii="Arial" w:hAnsi="Arial" w:cs="Arial"/>
                <w:sz w:val="18"/>
                <w:szCs w:val="18"/>
              </w:rPr>
            </w:pPr>
            <w:r w:rsidRPr="00787891">
              <w:rPr>
                <w:rFonts w:ascii="Arial" w:hAnsi="Arial" w:cs="Arial"/>
                <w:sz w:val="18"/>
                <w:szCs w:val="18"/>
              </w:rPr>
              <w:t>Atención Adulto y Atención Ambulatoria</w:t>
            </w:r>
          </w:p>
        </w:tc>
        <w:tc>
          <w:tcPr>
            <w:tcW w:w="2126" w:type="dxa"/>
          </w:tcPr>
          <w:p w14:paraId="05839A6A" w14:textId="0CE9CA93" w:rsidR="00270853" w:rsidRPr="00787891" w:rsidRDefault="00760FCE" w:rsidP="00793146">
            <w:pPr>
              <w:jc w:val="both"/>
              <w:rPr>
                <w:rFonts w:ascii="Arial" w:hAnsi="Arial" w:cs="Arial"/>
                <w:sz w:val="18"/>
                <w:szCs w:val="18"/>
              </w:rPr>
            </w:pPr>
            <w:r w:rsidRPr="00787891">
              <w:rPr>
                <w:rFonts w:ascii="Arial" w:hAnsi="Arial" w:cs="Arial"/>
                <w:sz w:val="18"/>
                <w:szCs w:val="18"/>
              </w:rPr>
              <w:t>Cualquiera</w:t>
            </w:r>
          </w:p>
        </w:tc>
        <w:tc>
          <w:tcPr>
            <w:tcW w:w="4297" w:type="dxa"/>
          </w:tcPr>
          <w:p w14:paraId="61ED0672" w14:textId="77777777" w:rsidR="00760FCE" w:rsidRPr="00787891" w:rsidRDefault="00760FCE" w:rsidP="00760FCE">
            <w:pPr>
              <w:jc w:val="both"/>
              <w:rPr>
                <w:rFonts w:ascii="Arial" w:hAnsi="Arial" w:cs="Arial"/>
                <w:sz w:val="18"/>
                <w:szCs w:val="18"/>
              </w:rPr>
            </w:pPr>
            <w:r w:rsidRPr="00787891">
              <w:rPr>
                <w:rFonts w:ascii="Arial" w:hAnsi="Arial" w:cs="Arial"/>
                <w:sz w:val="18"/>
                <w:szCs w:val="18"/>
              </w:rPr>
              <w:t>Servicio de Atención Primaria de Urgencia (SAPU)</w:t>
            </w:r>
          </w:p>
          <w:p w14:paraId="24C78596" w14:textId="77777777" w:rsidR="00270853" w:rsidRPr="00787891" w:rsidRDefault="00270853" w:rsidP="00793146">
            <w:pPr>
              <w:jc w:val="both"/>
              <w:rPr>
                <w:rFonts w:ascii="Arial" w:hAnsi="Arial" w:cs="Arial"/>
                <w:sz w:val="18"/>
                <w:szCs w:val="18"/>
              </w:rPr>
            </w:pPr>
          </w:p>
        </w:tc>
      </w:tr>
      <w:tr w:rsidR="00760FCE" w:rsidRPr="00787891" w14:paraId="4E718C5F" w14:textId="77777777" w:rsidTr="5C0327E7">
        <w:tc>
          <w:tcPr>
            <w:tcW w:w="2405" w:type="dxa"/>
          </w:tcPr>
          <w:p w14:paraId="1E1A213C" w14:textId="76CEC9BA" w:rsidR="00760FCE" w:rsidRPr="00787891" w:rsidRDefault="00760FCE" w:rsidP="00760FCE">
            <w:pPr>
              <w:jc w:val="both"/>
              <w:rPr>
                <w:rFonts w:ascii="Arial" w:hAnsi="Arial" w:cs="Arial"/>
                <w:sz w:val="18"/>
                <w:szCs w:val="18"/>
              </w:rPr>
            </w:pPr>
            <w:r w:rsidRPr="00787891">
              <w:rPr>
                <w:rFonts w:ascii="Arial" w:hAnsi="Arial" w:cs="Arial"/>
                <w:sz w:val="18"/>
                <w:szCs w:val="18"/>
              </w:rPr>
              <w:t>Atención Urgencia</w:t>
            </w:r>
          </w:p>
        </w:tc>
        <w:tc>
          <w:tcPr>
            <w:tcW w:w="2126" w:type="dxa"/>
          </w:tcPr>
          <w:p w14:paraId="6B79BD08" w14:textId="58FC7B0D" w:rsidR="00760FCE" w:rsidRPr="00787891" w:rsidRDefault="00760FCE" w:rsidP="00760FCE">
            <w:pPr>
              <w:jc w:val="both"/>
              <w:rPr>
                <w:rFonts w:ascii="Arial" w:hAnsi="Arial" w:cs="Arial"/>
                <w:sz w:val="18"/>
                <w:szCs w:val="18"/>
              </w:rPr>
            </w:pPr>
            <w:r w:rsidRPr="00787891">
              <w:rPr>
                <w:rFonts w:ascii="Arial" w:hAnsi="Arial" w:cs="Arial"/>
                <w:sz w:val="18"/>
                <w:szCs w:val="18"/>
              </w:rPr>
              <w:t xml:space="preserve">0 </w:t>
            </w:r>
            <w:r w:rsidR="00840279" w:rsidRPr="00787891">
              <w:rPr>
                <w:rFonts w:ascii="Arial" w:hAnsi="Arial" w:cs="Arial"/>
                <w:sz w:val="18"/>
                <w:szCs w:val="18"/>
              </w:rPr>
              <w:t>-</w:t>
            </w:r>
            <w:r w:rsidRPr="00787891">
              <w:rPr>
                <w:rFonts w:ascii="Arial" w:hAnsi="Arial" w:cs="Arial"/>
                <w:sz w:val="18"/>
                <w:szCs w:val="18"/>
              </w:rPr>
              <w:t xml:space="preserve"> 3</w:t>
            </w:r>
          </w:p>
        </w:tc>
        <w:tc>
          <w:tcPr>
            <w:tcW w:w="4297" w:type="dxa"/>
          </w:tcPr>
          <w:p w14:paraId="3855CBA0" w14:textId="135F7D4B" w:rsidR="00760FCE" w:rsidRPr="00787891" w:rsidRDefault="00760FCE" w:rsidP="00760FCE">
            <w:pPr>
              <w:jc w:val="both"/>
              <w:rPr>
                <w:rFonts w:ascii="Arial" w:hAnsi="Arial" w:cs="Arial"/>
                <w:sz w:val="18"/>
                <w:szCs w:val="18"/>
              </w:rPr>
            </w:pPr>
            <w:r w:rsidRPr="00787891">
              <w:rPr>
                <w:rFonts w:ascii="Arial" w:hAnsi="Arial" w:cs="Arial"/>
                <w:sz w:val="18"/>
                <w:szCs w:val="18"/>
              </w:rPr>
              <w:t>Servicio de Atención Primaria de Urgencia (SAPU)</w:t>
            </w:r>
          </w:p>
        </w:tc>
      </w:tr>
      <w:tr w:rsidR="00760FCE" w:rsidRPr="00787891" w14:paraId="184782C1" w14:textId="77777777" w:rsidTr="5C0327E7">
        <w:tc>
          <w:tcPr>
            <w:tcW w:w="2405" w:type="dxa"/>
          </w:tcPr>
          <w:p w14:paraId="7522EAC8" w14:textId="7B240433" w:rsidR="00760FCE" w:rsidRPr="00787891" w:rsidRDefault="00760FCE" w:rsidP="00760FCE">
            <w:pPr>
              <w:jc w:val="both"/>
              <w:rPr>
                <w:rFonts w:ascii="Arial" w:hAnsi="Arial" w:cs="Arial"/>
                <w:sz w:val="18"/>
                <w:szCs w:val="18"/>
              </w:rPr>
            </w:pPr>
            <w:r w:rsidRPr="00787891">
              <w:rPr>
                <w:rFonts w:ascii="Arial" w:hAnsi="Arial" w:cs="Arial"/>
                <w:sz w:val="18"/>
                <w:szCs w:val="18"/>
              </w:rPr>
              <w:t>Atención Urgencia</w:t>
            </w:r>
          </w:p>
        </w:tc>
        <w:tc>
          <w:tcPr>
            <w:tcW w:w="2126" w:type="dxa"/>
          </w:tcPr>
          <w:p w14:paraId="5795E56E" w14:textId="40879E87" w:rsidR="00760FCE" w:rsidRPr="00787891" w:rsidRDefault="00760FCE" w:rsidP="00760FCE">
            <w:pPr>
              <w:jc w:val="both"/>
              <w:rPr>
                <w:rFonts w:ascii="Arial" w:hAnsi="Arial" w:cs="Arial"/>
                <w:sz w:val="18"/>
                <w:szCs w:val="18"/>
              </w:rPr>
            </w:pPr>
            <w:r w:rsidRPr="00787891">
              <w:rPr>
                <w:rFonts w:ascii="Arial" w:hAnsi="Arial" w:cs="Arial"/>
                <w:sz w:val="18"/>
                <w:szCs w:val="18"/>
              </w:rPr>
              <w:t>Más de 3</w:t>
            </w:r>
          </w:p>
        </w:tc>
        <w:tc>
          <w:tcPr>
            <w:tcW w:w="4297" w:type="dxa"/>
          </w:tcPr>
          <w:p w14:paraId="2C8F80A8" w14:textId="647CACA9" w:rsidR="00760FCE" w:rsidRPr="00787891" w:rsidRDefault="00760FCE" w:rsidP="00760FCE">
            <w:pPr>
              <w:jc w:val="both"/>
              <w:rPr>
                <w:rFonts w:ascii="Arial" w:hAnsi="Arial" w:cs="Arial"/>
                <w:sz w:val="18"/>
                <w:szCs w:val="18"/>
              </w:rPr>
            </w:pPr>
            <w:r w:rsidRPr="00787891">
              <w:rPr>
                <w:rFonts w:ascii="Arial" w:hAnsi="Arial" w:cs="Arial"/>
                <w:sz w:val="18"/>
                <w:szCs w:val="18"/>
              </w:rPr>
              <w:t>Hospitales del área de la Salud Pública</w:t>
            </w:r>
          </w:p>
        </w:tc>
      </w:tr>
      <w:tr w:rsidR="00760FCE" w:rsidRPr="00787891" w14:paraId="00CEDE8A" w14:textId="77777777" w:rsidTr="5C0327E7">
        <w:tc>
          <w:tcPr>
            <w:tcW w:w="2405" w:type="dxa"/>
          </w:tcPr>
          <w:p w14:paraId="0A6FD1CD" w14:textId="7867EB56" w:rsidR="00760FCE" w:rsidRPr="00787891" w:rsidRDefault="00760FCE" w:rsidP="00760FCE">
            <w:pPr>
              <w:jc w:val="both"/>
              <w:rPr>
                <w:rFonts w:ascii="Arial" w:hAnsi="Arial" w:cs="Arial"/>
                <w:sz w:val="18"/>
                <w:szCs w:val="18"/>
              </w:rPr>
            </w:pPr>
            <w:r w:rsidRPr="00787891">
              <w:rPr>
                <w:rFonts w:ascii="Arial" w:hAnsi="Arial" w:cs="Arial"/>
                <w:sz w:val="18"/>
                <w:szCs w:val="18"/>
              </w:rPr>
              <w:t>Cardiología y Oncología</w:t>
            </w:r>
          </w:p>
        </w:tc>
        <w:tc>
          <w:tcPr>
            <w:tcW w:w="2126" w:type="dxa"/>
          </w:tcPr>
          <w:p w14:paraId="7ED054F9" w14:textId="4AC62129" w:rsidR="00760FCE" w:rsidRPr="00787891" w:rsidRDefault="00760FCE" w:rsidP="00760FCE">
            <w:pPr>
              <w:jc w:val="both"/>
              <w:rPr>
                <w:rFonts w:ascii="Arial" w:hAnsi="Arial" w:cs="Arial"/>
                <w:sz w:val="18"/>
                <w:szCs w:val="18"/>
              </w:rPr>
            </w:pPr>
            <w:r w:rsidRPr="00787891">
              <w:rPr>
                <w:rFonts w:ascii="Arial" w:hAnsi="Arial" w:cs="Arial"/>
                <w:sz w:val="18"/>
                <w:szCs w:val="18"/>
              </w:rPr>
              <w:t>Cualquiera</w:t>
            </w:r>
            <w:r w:rsidR="008E4D3F" w:rsidRPr="00787891">
              <w:rPr>
                <w:rFonts w:ascii="Arial" w:hAnsi="Arial" w:cs="Arial"/>
                <w:sz w:val="18"/>
                <w:szCs w:val="18"/>
              </w:rPr>
              <w:t xml:space="preserve"> </w:t>
            </w:r>
          </w:p>
        </w:tc>
        <w:tc>
          <w:tcPr>
            <w:tcW w:w="4297" w:type="dxa"/>
          </w:tcPr>
          <w:p w14:paraId="1958DACE" w14:textId="2B858F34" w:rsidR="00760FCE" w:rsidRPr="00787891" w:rsidRDefault="00760FCE" w:rsidP="00760FCE">
            <w:pPr>
              <w:jc w:val="both"/>
              <w:rPr>
                <w:rFonts w:ascii="Arial" w:hAnsi="Arial" w:cs="Arial"/>
                <w:sz w:val="18"/>
                <w:szCs w:val="18"/>
              </w:rPr>
            </w:pPr>
            <w:r w:rsidRPr="00787891">
              <w:rPr>
                <w:rFonts w:ascii="Arial" w:hAnsi="Arial" w:cs="Arial"/>
                <w:sz w:val="18"/>
                <w:szCs w:val="18"/>
              </w:rPr>
              <w:t>Hospitales del área de la Salud Pública</w:t>
            </w:r>
          </w:p>
        </w:tc>
      </w:tr>
      <w:tr w:rsidR="00760FCE" w:rsidRPr="00787891" w14:paraId="3DBE7358" w14:textId="77777777" w:rsidTr="5C0327E7">
        <w:tc>
          <w:tcPr>
            <w:tcW w:w="2405" w:type="dxa"/>
          </w:tcPr>
          <w:p w14:paraId="1B3C1579" w14:textId="33892191" w:rsidR="00760FCE" w:rsidRPr="00787891" w:rsidRDefault="00760FCE" w:rsidP="00760FCE">
            <w:pPr>
              <w:jc w:val="both"/>
              <w:rPr>
                <w:rFonts w:ascii="Arial" w:hAnsi="Arial" w:cs="Arial"/>
                <w:sz w:val="18"/>
                <w:szCs w:val="18"/>
              </w:rPr>
            </w:pPr>
            <w:r w:rsidRPr="00787891">
              <w:rPr>
                <w:rFonts w:ascii="Arial" w:hAnsi="Arial" w:cs="Arial"/>
                <w:sz w:val="18"/>
                <w:szCs w:val="18"/>
              </w:rPr>
              <w:t>Cirugía y Cirugía Plástica</w:t>
            </w:r>
          </w:p>
        </w:tc>
        <w:tc>
          <w:tcPr>
            <w:tcW w:w="2126" w:type="dxa"/>
          </w:tcPr>
          <w:p w14:paraId="6B10856B" w14:textId="1329E4AB" w:rsidR="00760FCE" w:rsidRPr="00787891" w:rsidRDefault="00F9508C" w:rsidP="00760FCE">
            <w:pPr>
              <w:jc w:val="both"/>
              <w:rPr>
                <w:rFonts w:ascii="Arial" w:hAnsi="Arial" w:cs="Arial"/>
                <w:sz w:val="18"/>
                <w:szCs w:val="18"/>
              </w:rPr>
            </w:pPr>
            <w:r w:rsidRPr="00787891">
              <w:rPr>
                <w:rFonts w:ascii="Arial" w:hAnsi="Arial" w:cs="Arial"/>
                <w:sz w:val="18"/>
                <w:szCs w:val="18"/>
              </w:rPr>
              <w:t xml:space="preserve">0 - 3 </w:t>
            </w:r>
          </w:p>
        </w:tc>
        <w:tc>
          <w:tcPr>
            <w:tcW w:w="4297" w:type="dxa"/>
          </w:tcPr>
          <w:p w14:paraId="73DB43A1" w14:textId="2810B41E" w:rsidR="00760FCE" w:rsidRPr="00787891" w:rsidRDefault="00F9508C" w:rsidP="00760FCE">
            <w:pPr>
              <w:jc w:val="both"/>
              <w:rPr>
                <w:rFonts w:ascii="Arial" w:hAnsi="Arial" w:cs="Arial"/>
                <w:sz w:val="18"/>
                <w:szCs w:val="18"/>
              </w:rPr>
            </w:pPr>
            <w:r w:rsidRPr="00787891">
              <w:rPr>
                <w:rFonts w:ascii="Arial" w:hAnsi="Arial" w:cs="Arial"/>
                <w:sz w:val="18"/>
                <w:szCs w:val="18"/>
              </w:rPr>
              <w:t>Servicio de Atención Primaria de Urgencia (SAPU)</w:t>
            </w:r>
          </w:p>
        </w:tc>
      </w:tr>
      <w:tr w:rsidR="00F9508C" w:rsidRPr="00787891" w14:paraId="1477C201" w14:textId="77777777" w:rsidTr="5C0327E7">
        <w:tc>
          <w:tcPr>
            <w:tcW w:w="2405" w:type="dxa"/>
          </w:tcPr>
          <w:p w14:paraId="4E5BDA8C" w14:textId="01F032EB" w:rsidR="00F9508C" w:rsidRPr="00787891" w:rsidRDefault="00F9508C" w:rsidP="00F9508C">
            <w:pPr>
              <w:jc w:val="both"/>
              <w:rPr>
                <w:rFonts w:ascii="Arial" w:hAnsi="Arial" w:cs="Arial"/>
                <w:sz w:val="18"/>
                <w:szCs w:val="18"/>
              </w:rPr>
            </w:pPr>
            <w:r w:rsidRPr="00787891">
              <w:rPr>
                <w:rFonts w:ascii="Arial" w:hAnsi="Arial" w:cs="Arial"/>
                <w:sz w:val="18"/>
                <w:szCs w:val="18"/>
              </w:rPr>
              <w:t>Cirugía y Cirugía Plástica</w:t>
            </w:r>
          </w:p>
        </w:tc>
        <w:tc>
          <w:tcPr>
            <w:tcW w:w="2126" w:type="dxa"/>
          </w:tcPr>
          <w:p w14:paraId="34DC160F" w14:textId="60A265D0" w:rsidR="00F9508C" w:rsidRPr="00787891" w:rsidRDefault="00F9508C" w:rsidP="00F9508C">
            <w:pPr>
              <w:jc w:val="both"/>
              <w:rPr>
                <w:rFonts w:ascii="Arial" w:hAnsi="Arial" w:cs="Arial"/>
                <w:sz w:val="18"/>
                <w:szCs w:val="18"/>
              </w:rPr>
            </w:pPr>
            <w:r w:rsidRPr="00787891">
              <w:rPr>
                <w:rFonts w:ascii="Arial" w:hAnsi="Arial" w:cs="Arial"/>
                <w:sz w:val="18"/>
                <w:szCs w:val="18"/>
              </w:rPr>
              <w:t>Más de 3</w:t>
            </w:r>
          </w:p>
        </w:tc>
        <w:tc>
          <w:tcPr>
            <w:tcW w:w="4297" w:type="dxa"/>
          </w:tcPr>
          <w:p w14:paraId="7A47182F" w14:textId="1083C91D" w:rsidR="00F9508C" w:rsidRPr="00787891" w:rsidRDefault="00F9508C" w:rsidP="00F9508C">
            <w:pPr>
              <w:jc w:val="both"/>
              <w:rPr>
                <w:rFonts w:ascii="Arial" w:hAnsi="Arial" w:cs="Arial"/>
                <w:sz w:val="18"/>
                <w:szCs w:val="18"/>
              </w:rPr>
            </w:pPr>
            <w:r w:rsidRPr="00787891">
              <w:rPr>
                <w:rFonts w:ascii="Arial" w:hAnsi="Arial" w:cs="Arial"/>
                <w:sz w:val="18"/>
                <w:szCs w:val="18"/>
              </w:rPr>
              <w:t>Hospitales del área de la Salud Pública</w:t>
            </w:r>
          </w:p>
        </w:tc>
      </w:tr>
      <w:tr w:rsidR="00F9508C" w:rsidRPr="00787891" w14:paraId="7E73F439" w14:textId="77777777" w:rsidTr="5C0327E7">
        <w:tc>
          <w:tcPr>
            <w:tcW w:w="2405" w:type="dxa"/>
          </w:tcPr>
          <w:p w14:paraId="69E5D131" w14:textId="2584B36B" w:rsidR="00F9508C" w:rsidRPr="00787891" w:rsidRDefault="00F9508C" w:rsidP="00F9508C">
            <w:pPr>
              <w:jc w:val="both"/>
              <w:rPr>
                <w:rFonts w:ascii="Arial" w:hAnsi="Arial" w:cs="Arial"/>
                <w:sz w:val="18"/>
                <w:szCs w:val="18"/>
              </w:rPr>
            </w:pPr>
            <w:r w:rsidRPr="00787891">
              <w:rPr>
                <w:rFonts w:ascii="Arial" w:hAnsi="Arial" w:cs="Arial"/>
                <w:sz w:val="18"/>
                <w:szCs w:val="18"/>
              </w:rPr>
              <w:t>Paciente Crítico</w:t>
            </w:r>
          </w:p>
        </w:tc>
        <w:tc>
          <w:tcPr>
            <w:tcW w:w="2126" w:type="dxa"/>
          </w:tcPr>
          <w:p w14:paraId="309732CC" w14:textId="23742D60" w:rsidR="00F9508C" w:rsidRPr="00787891" w:rsidRDefault="00F9508C" w:rsidP="00F9508C">
            <w:pPr>
              <w:jc w:val="both"/>
              <w:rPr>
                <w:rFonts w:ascii="Arial" w:hAnsi="Arial" w:cs="Arial"/>
                <w:sz w:val="18"/>
                <w:szCs w:val="18"/>
              </w:rPr>
            </w:pPr>
            <w:r w:rsidRPr="00787891">
              <w:rPr>
                <w:rFonts w:ascii="Arial" w:hAnsi="Arial" w:cs="Arial"/>
                <w:sz w:val="18"/>
                <w:szCs w:val="18"/>
              </w:rPr>
              <w:t>Cualquiera</w:t>
            </w:r>
          </w:p>
        </w:tc>
        <w:tc>
          <w:tcPr>
            <w:tcW w:w="4297" w:type="dxa"/>
          </w:tcPr>
          <w:p w14:paraId="33848876" w14:textId="56AD0F30" w:rsidR="00F9508C" w:rsidRPr="00787891" w:rsidRDefault="00F9508C" w:rsidP="00F9508C">
            <w:pPr>
              <w:jc w:val="both"/>
              <w:rPr>
                <w:rFonts w:ascii="Arial" w:hAnsi="Arial" w:cs="Arial"/>
                <w:sz w:val="18"/>
                <w:szCs w:val="18"/>
              </w:rPr>
            </w:pPr>
            <w:r w:rsidRPr="00787891">
              <w:rPr>
                <w:rFonts w:ascii="Arial" w:hAnsi="Arial" w:cs="Arial"/>
                <w:sz w:val="18"/>
                <w:szCs w:val="18"/>
              </w:rPr>
              <w:t>Hospitales del área de la Salud Pública</w:t>
            </w:r>
          </w:p>
        </w:tc>
      </w:tr>
      <w:tr w:rsidR="00F9508C" w:rsidRPr="00787891" w14:paraId="666F2F3E" w14:textId="77777777" w:rsidTr="5C0327E7">
        <w:tc>
          <w:tcPr>
            <w:tcW w:w="2405" w:type="dxa"/>
          </w:tcPr>
          <w:p w14:paraId="5F3C7E93" w14:textId="78AFFA5A" w:rsidR="00F9508C" w:rsidRPr="00787891" w:rsidRDefault="00F9508C" w:rsidP="00F9508C">
            <w:pPr>
              <w:jc w:val="both"/>
              <w:rPr>
                <w:rFonts w:ascii="Arial" w:hAnsi="Arial" w:cs="Arial"/>
                <w:sz w:val="18"/>
                <w:szCs w:val="18"/>
              </w:rPr>
            </w:pPr>
            <w:r w:rsidRPr="00787891">
              <w:rPr>
                <w:rFonts w:ascii="Arial" w:hAnsi="Arial" w:cs="Arial"/>
                <w:sz w:val="18"/>
                <w:szCs w:val="18"/>
              </w:rPr>
              <w:t>Psiquiatría y Salud Mental</w:t>
            </w:r>
          </w:p>
        </w:tc>
        <w:tc>
          <w:tcPr>
            <w:tcW w:w="2126" w:type="dxa"/>
          </w:tcPr>
          <w:p w14:paraId="2ED0C909" w14:textId="4C219494" w:rsidR="00F9508C" w:rsidRPr="00787891" w:rsidRDefault="00F9508C" w:rsidP="00F9508C">
            <w:pPr>
              <w:jc w:val="both"/>
              <w:rPr>
                <w:rFonts w:ascii="Arial" w:hAnsi="Arial" w:cs="Arial"/>
                <w:sz w:val="18"/>
                <w:szCs w:val="18"/>
              </w:rPr>
            </w:pPr>
            <w:r w:rsidRPr="00787891">
              <w:rPr>
                <w:rFonts w:ascii="Arial" w:hAnsi="Arial" w:cs="Arial"/>
                <w:sz w:val="18"/>
                <w:szCs w:val="18"/>
              </w:rPr>
              <w:t>Cualquiera</w:t>
            </w:r>
            <w:r w:rsidR="008E4D3F" w:rsidRPr="00787891">
              <w:rPr>
                <w:rFonts w:ascii="Arial" w:hAnsi="Arial" w:cs="Arial"/>
                <w:sz w:val="18"/>
                <w:szCs w:val="18"/>
              </w:rPr>
              <w:t xml:space="preserve"> OK</w:t>
            </w:r>
          </w:p>
        </w:tc>
        <w:tc>
          <w:tcPr>
            <w:tcW w:w="4297" w:type="dxa"/>
          </w:tcPr>
          <w:p w14:paraId="1ABD2CDF" w14:textId="129B12C0" w:rsidR="00F9508C" w:rsidRPr="00787891" w:rsidRDefault="00F9508C" w:rsidP="00F9508C">
            <w:pPr>
              <w:jc w:val="both"/>
              <w:rPr>
                <w:rFonts w:ascii="Arial" w:hAnsi="Arial" w:cs="Arial"/>
                <w:sz w:val="18"/>
                <w:szCs w:val="18"/>
              </w:rPr>
            </w:pPr>
            <w:r w:rsidRPr="00787891">
              <w:rPr>
                <w:rFonts w:ascii="Arial" w:hAnsi="Arial" w:cs="Arial"/>
                <w:sz w:val="18"/>
                <w:szCs w:val="18"/>
              </w:rPr>
              <w:t>Centros de Salud Familiar (CESFAM)</w:t>
            </w:r>
          </w:p>
        </w:tc>
      </w:tr>
      <w:tr w:rsidR="00F9508C" w:rsidRPr="00787891" w14:paraId="05B0085D" w14:textId="77777777" w:rsidTr="5C0327E7">
        <w:tc>
          <w:tcPr>
            <w:tcW w:w="2405" w:type="dxa"/>
          </w:tcPr>
          <w:p w14:paraId="66DA42F5" w14:textId="17E50BB0" w:rsidR="00F9508C" w:rsidRPr="00787891" w:rsidRDefault="00F9508C" w:rsidP="00F9508C">
            <w:pPr>
              <w:jc w:val="both"/>
              <w:rPr>
                <w:rFonts w:ascii="Arial" w:hAnsi="Arial" w:cs="Arial"/>
                <w:sz w:val="18"/>
                <w:szCs w:val="18"/>
              </w:rPr>
            </w:pPr>
            <w:r w:rsidRPr="00787891">
              <w:rPr>
                <w:rFonts w:ascii="Arial" w:hAnsi="Arial" w:cs="Arial"/>
                <w:sz w:val="18"/>
                <w:szCs w:val="18"/>
              </w:rPr>
              <w:t>Traumatología</w:t>
            </w:r>
            <w:r w:rsidR="00ED49BC" w:rsidRPr="00787891">
              <w:rPr>
                <w:rFonts w:ascii="Arial" w:hAnsi="Arial" w:cs="Arial"/>
                <w:sz w:val="18"/>
                <w:szCs w:val="18"/>
              </w:rPr>
              <w:t xml:space="preserve"> Adulto</w:t>
            </w:r>
          </w:p>
        </w:tc>
        <w:tc>
          <w:tcPr>
            <w:tcW w:w="2126" w:type="dxa"/>
          </w:tcPr>
          <w:p w14:paraId="5E47ABCF" w14:textId="09D5B5D0" w:rsidR="00F9508C" w:rsidRPr="00787891" w:rsidRDefault="00F9508C" w:rsidP="00F9508C">
            <w:pPr>
              <w:jc w:val="both"/>
              <w:rPr>
                <w:rFonts w:ascii="Arial" w:hAnsi="Arial" w:cs="Arial"/>
                <w:sz w:val="18"/>
                <w:szCs w:val="18"/>
              </w:rPr>
            </w:pPr>
            <w:r w:rsidRPr="00787891">
              <w:rPr>
                <w:rFonts w:ascii="Arial" w:hAnsi="Arial" w:cs="Arial"/>
                <w:sz w:val="18"/>
                <w:szCs w:val="18"/>
              </w:rPr>
              <w:t>0 - 3</w:t>
            </w:r>
          </w:p>
        </w:tc>
        <w:tc>
          <w:tcPr>
            <w:tcW w:w="4297" w:type="dxa"/>
          </w:tcPr>
          <w:p w14:paraId="7E97193C" w14:textId="5CE03314" w:rsidR="00F9508C" w:rsidRPr="00787891" w:rsidRDefault="00F9508C" w:rsidP="00F9508C">
            <w:pPr>
              <w:jc w:val="both"/>
              <w:rPr>
                <w:rFonts w:ascii="Arial" w:hAnsi="Arial" w:cs="Arial"/>
                <w:sz w:val="18"/>
                <w:szCs w:val="18"/>
              </w:rPr>
            </w:pPr>
            <w:r w:rsidRPr="00787891">
              <w:rPr>
                <w:rFonts w:ascii="Arial" w:hAnsi="Arial" w:cs="Arial"/>
                <w:sz w:val="18"/>
                <w:szCs w:val="18"/>
              </w:rPr>
              <w:t>Servicio de Atención Primaria de Urgencia (SAPU)</w:t>
            </w:r>
          </w:p>
        </w:tc>
      </w:tr>
      <w:tr w:rsidR="00F9508C" w:rsidRPr="00787891" w14:paraId="1DB48C1C" w14:textId="77777777" w:rsidTr="5C0327E7">
        <w:tc>
          <w:tcPr>
            <w:tcW w:w="2405" w:type="dxa"/>
          </w:tcPr>
          <w:p w14:paraId="00A5A59B" w14:textId="7FEBDAB8" w:rsidR="00F9508C" w:rsidRPr="00787891" w:rsidRDefault="00F9508C" w:rsidP="00F9508C">
            <w:pPr>
              <w:jc w:val="both"/>
              <w:rPr>
                <w:rFonts w:ascii="Arial" w:hAnsi="Arial" w:cs="Arial"/>
                <w:sz w:val="18"/>
                <w:szCs w:val="18"/>
              </w:rPr>
            </w:pPr>
            <w:r w:rsidRPr="00787891">
              <w:rPr>
                <w:rFonts w:ascii="Arial" w:hAnsi="Arial" w:cs="Arial"/>
                <w:sz w:val="18"/>
                <w:szCs w:val="18"/>
              </w:rPr>
              <w:t>Traumatología</w:t>
            </w:r>
            <w:r w:rsidR="00ED49BC" w:rsidRPr="00787891">
              <w:rPr>
                <w:rFonts w:ascii="Arial" w:hAnsi="Arial" w:cs="Arial"/>
                <w:sz w:val="18"/>
                <w:szCs w:val="18"/>
              </w:rPr>
              <w:t xml:space="preserve"> Adulto</w:t>
            </w:r>
          </w:p>
        </w:tc>
        <w:tc>
          <w:tcPr>
            <w:tcW w:w="2126" w:type="dxa"/>
          </w:tcPr>
          <w:p w14:paraId="6DCEE7C6" w14:textId="62FFF46A" w:rsidR="00F9508C" w:rsidRPr="00787891" w:rsidRDefault="00F9508C" w:rsidP="00F9508C">
            <w:pPr>
              <w:jc w:val="both"/>
              <w:rPr>
                <w:rFonts w:ascii="Arial" w:hAnsi="Arial" w:cs="Arial"/>
                <w:sz w:val="18"/>
                <w:szCs w:val="18"/>
              </w:rPr>
            </w:pPr>
            <w:r w:rsidRPr="00787891">
              <w:rPr>
                <w:rFonts w:ascii="Arial" w:hAnsi="Arial" w:cs="Arial"/>
                <w:sz w:val="18"/>
                <w:szCs w:val="18"/>
              </w:rPr>
              <w:t>Más de 3</w:t>
            </w:r>
          </w:p>
        </w:tc>
        <w:tc>
          <w:tcPr>
            <w:tcW w:w="4297" w:type="dxa"/>
          </w:tcPr>
          <w:p w14:paraId="359E872D" w14:textId="78B7CF0A" w:rsidR="00F9508C" w:rsidRPr="00787891" w:rsidRDefault="00F9508C" w:rsidP="00F9508C">
            <w:pPr>
              <w:jc w:val="both"/>
              <w:rPr>
                <w:rFonts w:ascii="Arial" w:hAnsi="Arial" w:cs="Arial"/>
                <w:sz w:val="18"/>
                <w:szCs w:val="18"/>
              </w:rPr>
            </w:pPr>
            <w:r w:rsidRPr="00787891">
              <w:rPr>
                <w:rFonts w:ascii="Arial" w:hAnsi="Arial" w:cs="Arial"/>
                <w:sz w:val="18"/>
                <w:szCs w:val="18"/>
              </w:rPr>
              <w:t>Hospitales del área de la Salud Pública</w:t>
            </w:r>
          </w:p>
        </w:tc>
      </w:tr>
    </w:tbl>
    <w:p w14:paraId="359CDEEC" w14:textId="77777777" w:rsidR="00641B09" w:rsidRPr="00787891" w:rsidRDefault="00641B09" w:rsidP="006B2CAC">
      <w:pPr>
        <w:spacing w:after="0"/>
        <w:jc w:val="both"/>
        <w:rPr>
          <w:rFonts w:ascii="Arial" w:hAnsi="Arial" w:cs="Arial"/>
          <w:sz w:val="20"/>
          <w:szCs w:val="20"/>
        </w:rPr>
      </w:pPr>
    </w:p>
    <w:p w14:paraId="4A2BE8E7" w14:textId="5C75FDF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Si bien, el actual sistema que gestiona las atenciones médicas almacena la información de los últimos cuatro años, no se cuenta con un </w:t>
      </w:r>
      <w:r w:rsidR="006F2ECD" w:rsidRPr="00787891">
        <w:rPr>
          <w:rFonts w:ascii="Arial" w:hAnsi="Arial" w:cs="Arial"/>
          <w:sz w:val="20"/>
          <w:szCs w:val="20"/>
        </w:rPr>
        <w:t>proceso</w:t>
      </w:r>
      <w:r w:rsidRPr="00787891">
        <w:rPr>
          <w:rFonts w:ascii="Arial" w:hAnsi="Arial" w:cs="Arial"/>
          <w:sz w:val="20"/>
          <w:szCs w:val="20"/>
        </w:rPr>
        <w:t xml:space="preserve"> que permita saber el total de atenciones médicas que cada especialista ha </w:t>
      </w:r>
      <w:r w:rsidR="006F2ECD" w:rsidRPr="00787891">
        <w:rPr>
          <w:rFonts w:ascii="Arial" w:hAnsi="Arial" w:cs="Arial"/>
          <w:sz w:val="20"/>
          <w:szCs w:val="20"/>
        </w:rPr>
        <w:t>realizado</w:t>
      </w:r>
      <w:r w:rsidRPr="00787891">
        <w:rPr>
          <w:rFonts w:ascii="Arial" w:hAnsi="Arial" w:cs="Arial"/>
          <w:sz w:val="20"/>
          <w:szCs w:val="20"/>
        </w:rPr>
        <w:t xml:space="preserve"> durante un año. Por lo tanto, una de las soluciones sería que las secretarias de cada Unidad de Atención a pacientes generasen esta información de acuerdo con el informe que resume las atenciones médicas mensuales que se realizan en cada Unidad. Sin embargo, considerando la alta demanda diaria de atenciones médicas, provocaría:</w:t>
      </w:r>
    </w:p>
    <w:p w14:paraId="1192D3D7" w14:textId="77777777" w:rsidR="006B2CAC" w:rsidRPr="00787891" w:rsidRDefault="006B2CAC" w:rsidP="00895E83">
      <w:pPr>
        <w:pStyle w:val="Prrafodelista"/>
        <w:numPr>
          <w:ilvl w:val="0"/>
          <w:numId w:val="32"/>
        </w:numPr>
        <w:spacing w:after="0"/>
        <w:jc w:val="both"/>
        <w:rPr>
          <w:rFonts w:ascii="Arial" w:hAnsi="Arial" w:cs="Arial"/>
          <w:sz w:val="20"/>
          <w:szCs w:val="20"/>
        </w:rPr>
      </w:pPr>
      <w:r w:rsidRPr="00787891">
        <w:rPr>
          <w:rFonts w:ascii="Arial" w:hAnsi="Arial" w:cs="Arial"/>
          <w:sz w:val="20"/>
          <w:szCs w:val="20"/>
        </w:rPr>
        <w:t>Lentitud en la generación de la información ya que a partir de todos los informes resumen de las atenciones médicas mensuales, cada secretaria debería generar el archivo con los datos de los médicos efectuaron menos del máximo de atenciones médicas realizadas por los profesionales durante el año.</w:t>
      </w:r>
    </w:p>
    <w:p w14:paraId="48D5A47D" w14:textId="77777777" w:rsidR="006B2CAC" w:rsidRPr="00787891" w:rsidRDefault="006B2CAC" w:rsidP="00895E83">
      <w:pPr>
        <w:pStyle w:val="Prrafodelista"/>
        <w:numPr>
          <w:ilvl w:val="0"/>
          <w:numId w:val="32"/>
        </w:numPr>
        <w:spacing w:after="0"/>
        <w:jc w:val="both"/>
        <w:rPr>
          <w:rFonts w:ascii="Arial" w:hAnsi="Arial" w:cs="Arial"/>
          <w:sz w:val="20"/>
          <w:szCs w:val="20"/>
        </w:rPr>
      </w:pPr>
      <w:r w:rsidRPr="00787891">
        <w:rPr>
          <w:rFonts w:ascii="Arial" w:hAnsi="Arial" w:cs="Arial"/>
          <w:sz w:val="20"/>
          <w:szCs w:val="20"/>
        </w:rPr>
        <w:t>Que la información generada presente errores considerando que se este trabajo debería ser efectuado en forma manual.</w:t>
      </w:r>
    </w:p>
    <w:p w14:paraId="471430E4" w14:textId="4019FD1C"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Por lo tanto, considerando que esta solución no es viable por los estándares de calidad que Clínica KETEKURA desea asegurar en todos los ámbitos y que el apoyo que se prestará al área de la Salud Púbica será permanente, se hace necesario implementar un proceso que en forma automática entregue la información de estos profesionales médicos ya que a partir de ella, se citará a cada uno </w:t>
      </w:r>
      <w:r w:rsidR="006F2ECD" w:rsidRPr="00787891">
        <w:rPr>
          <w:rFonts w:ascii="Arial" w:hAnsi="Arial" w:cs="Arial"/>
          <w:sz w:val="20"/>
          <w:szCs w:val="20"/>
        </w:rPr>
        <w:t xml:space="preserve">de ellos </w:t>
      </w:r>
      <w:r w:rsidRPr="00787891">
        <w:rPr>
          <w:rFonts w:ascii="Arial" w:hAnsi="Arial" w:cs="Arial"/>
          <w:sz w:val="20"/>
          <w:szCs w:val="20"/>
        </w:rPr>
        <w:t xml:space="preserve">a reunión con el director </w:t>
      </w:r>
      <w:r w:rsidRPr="00787891">
        <w:rPr>
          <w:rFonts w:ascii="Arial" w:hAnsi="Arial" w:cs="Arial"/>
          <w:sz w:val="20"/>
          <w:szCs w:val="20"/>
        </w:rPr>
        <w:lastRenderedPageBreak/>
        <w:t>de la clínica y posteriormente se les enviará a sus correos institucionales detalles del horario y lugar en donde prestarán sus servicios médicos durante todo el año.</w:t>
      </w:r>
    </w:p>
    <w:p w14:paraId="6CA480BA" w14:textId="5D3054E7" w:rsidR="006B2CAC" w:rsidRPr="00787891" w:rsidRDefault="5C0327E7" w:rsidP="5C0327E7">
      <w:pPr>
        <w:spacing w:after="0"/>
        <w:jc w:val="both"/>
        <w:rPr>
          <w:rFonts w:ascii="Arial" w:hAnsi="Arial" w:cs="Arial"/>
          <w:sz w:val="20"/>
          <w:szCs w:val="20"/>
        </w:rPr>
      </w:pPr>
      <w:r w:rsidRPr="00787891">
        <w:rPr>
          <w:rFonts w:ascii="Arial" w:hAnsi="Arial" w:cs="Arial"/>
          <w:sz w:val="20"/>
          <w:szCs w:val="20"/>
        </w:rPr>
        <w:t>Para esto, el proceso que se construya se deberá ejecutar automáticamente el primer día hábil de cada año y así poder tener una visión global de los médicos que efectuaron menos del máximo de atenciones médicas realizadas por los profesionales durante el año anterior. Esto significa que, por ejemplo, si el proceso se ejecuta el primer día hábil del año 2021, entonces deberá generar la información basada en las atenciones médicas efectuadas durante el año 2020. Si el proceso se ejecuta el primer día hábil del año 2022, deberá generar la información basada en las atenciones médicas efectuadas durante el 2021, etc., debe poder generar la información del año anterior a la fecha en que se ejecute automáticamente.</w:t>
      </w:r>
    </w:p>
    <w:p w14:paraId="14C1E0BE" w14:textId="77777777" w:rsidR="00787891" w:rsidRDefault="00787891" w:rsidP="006B2CAC">
      <w:pPr>
        <w:spacing w:after="0"/>
        <w:jc w:val="both"/>
        <w:rPr>
          <w:rFonts w:ascii="Arial" w:hAnsi="Arial" w:cs="Arial"/>
          <w:sz w:val="20"/>
          <w:szCs w:val="20"/>
        </w:rPr>
      </w:pPr>
    </w:p>
    <w:p w14:paraId="7DEB60F8" w14:textId="4F16A175" w:rsidR="006B2CAC" w:rsidRPr="00787891" w:rsidRDefault="003C7BF4" w:rsidP="006B2CAC">
      <w:pPr>
        <w:spacing w:after="0"/>
        <w:jc w:val="both"/>
        <w:rPr>
          <w:rFonts w:ascii="Arial" w:hAnsi="Arial" w:cs="Arial"/>
          <w:sz w:val="20"/>
          <w:szCs w:val="20"/>
        </w:rPr>
      </w:pPr>
      <w:r w:rsidRPr="00787891">
        <w:rPr>
          <w:rFonts w:ascii="Arial" w:hAnsi="Arial" w:cs="Arial"/>
          <w:sz w:val="20"/>
          <w:szCs w:val="20"/>
        </w:rPr>
        <w:t xml:space="preserve">El proceso, por ahora, deberá ser simulado a través de un Bloque PL/SQL Anónimo y deberá </w:t>
      </w:r>
      <w:r w:rsidR="006B2CAC" w:rsidRPr="00787891">
        <w:rPr>
          <w:rFonts w:ascii="Arial" w:hAnsi="Arial" w:cs="Arial"/>
          <w:sz w:val="20"/>
          <w:szCs w:val="20"/>
        </w:rPr>
        <w:t>considerar los siguientes requerimientos:</w:t>
      </w:r>
    </w:p>
    <w:p w14:paraId="3B0522FC" w14:textId="73148F3D" w:rsidR="006F2ECD" w:rsidRPr="00787891" w:rsidRDefault="006F2ECD"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Se deberán procesar TODOS los médicos a partir del uso de Cursor Explícito.</w:t>
      </w:r>
    </w:p>
    <w:p w14:paraId="71C2A428" w14:textId="5E20D6AE" w:rsidR="006F2ECD" w:rsidRPr="00787891" w:rsidRDefault="77549750"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El resultado del proceso deberá quedar almacenada en la tabla MEDICO_SERVICIO_COMUNIDAD, en el mismo formato que se muestra en el ejemplo y ordenada alfabéticamente por el nombre de la unidad en la que trabaja el médico y el apellido paterno.</w:t>
      </w:r>
    </w:p>
    <w:p w14:paraId="768FD691" w14:textId="5F6BABAC" w:rsidR="00641B09" w:rsidRPr="00787891" w:rsidRDefault="77549750"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A lo menos se deberá trabajar con un Registro PL/SQL.</w:t>
      </w:r>
    </w:p>
    <w:p w14:paraId="40A5D6B4" w14:textId="071218B6" w:rsidR="00641B09" w:rsidRPr="00787891" w:rsidRDefault="5C0327E7" w:rsidP="5C0327E7">
      <w:pPr>
        <w:pStyle w:val="Prrafodelista"/>
        <w:numPr>
          <w:ilvl w:val="0"/>
          <w:numId w:val="31"/>
        </w:numPr>
        <w:spacing w:after="0"/>
        <w:jc w:val="both"/>
        <w:rPr>
          <w:rFonts w:ascii="Arial" w:hAnsi="Arial" w:cs="Arial"/>
          <w:sz w:val="20"/>
          <w:szCs w:val="20"/>
        </w:rPr>
      </w:pPr>
      <w:r w:rsidRPr="00787891">
        <w:rPr>
          <w:rFonts w:ascii="Arial" w:hAnsi="Arial" w:cs="Arial"/>
          <w:sz w:val="20"/>
          <w:szCs w:val="20"/>
        </w:rPr>
        <w:t>Todas las condiciones se implementarán con Estructuras de Control Condicionales.</w:t>
      </w:r>
    </w:p>
    <w:p w14:paraId="09D9177A" w14:textId="4D5F6C02" w:rsidR="006B2CAC" w:rsidRPr="00787891" w:rsidRDefault="77549750"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 xml:space="preserve">El correo institucional de los médicos corresponde a: las dos primeras letras de la unidad de la clínica en la que se desempeña + la penúltima y antepenúltima letra de su apellido paterno + los tres últimos </w:t>
      </w:r>
    </w:p>
    <w:p w14:paraId="2AC1C244" w14:textId="6802BA17" w:rsidR="003C7BF4" w:rsidRPr="00787891" w:rsidRDefault="003C7BF4" w:rsidP="003C7BF4">
      <w:pPr>
        <w:spacing w:after="0"/>
        <w:jc w:val="both"/>
        <w:rPr>
          <w:rFonts w:ascii="Arial" w:hAnsi="Arial" w:cs="Arial"/>
          <w:sz w:val="20"/>
          <w:szCs w:val="20"/>
        </w:rPr>
      </w:pPr>
      <w:r w:rsidRPr="00787891">
        <w:rPr>
          <w:rFonts w:ascii="Arial" w:hAnsi="Arial" w:cs="Arial"/>
          <w:sz w:val="20"/>
          <w:szCs w:val="20"/>
        </w:rPr>
        <w:t xml:space="preserve">Después de la ejecución del Bloque PL/SQL, la tabla </w:t>
      </w:r>
      <w:bookmarkStart w:id="5" w:name="_Hlk60694303"/>
      <w:r w:rsidRPr="00787891">
        <w:rPr>
          <w:rFonts w:ascii="Arial" w:hAnsi="Arial" w:cs="Arial"/>
          <w:sz w:val="20"/>
          <w:szCs w:val="20"/>
        </w:rPr>
        <w:t>MEDICO_SERVICIO_COMUNIDAD</w:t>
      </w:r>
      <w:bookmarkEnd w:id="5"/>
      <w:r w:rsidRPr="00787891">
        <w:rPr>
          <w:rFonts w:ascii="Arial" w:hAnsi="Arial" w:cs="Arial"/>
          <w:sz w:val="20"/>
          <w:szCs w:val="20"/>
        </w:rPr>
        <w:t xml:space="preserve"> debería tener la información que se muestra en el ejemplo.</w:t>
      </w:r>
    </w:p>
    <w:p w14:paraId="3442D42D" w14:textId="3CA29531" w:rsidR="00840279" w:rsidRPr="00787891" w:rsidRDefault="00840279" w:rsidP="00840279">
      <w:pPr>
        <w:spacing w:after="0"/>
        <w:jc w:val="both"/>
        <w:rPr>
          <w:rFonts w:ascii="Arial" w:hAnsi="Arial" w:cs="Arial"/>
          <w:b/>
          <w:color w:val="C00000"/>
          <w:sz w:val="20"/>
          <w:szCs w:val="20"/>
        </w:rPr>
      </w:pPr>
      <w:r w:rsidRPr="00787891">
        <w:rPr>
          <w:rFonts w:ascii="Arial" w:hAnsi="Arial" w:cs="Arial"/>
          <w:b/>
          <w:color w:val="C00000"/>
          <w:sz w:val="20"/>
          <w:szCs w:val="20"/>
        </w:rPr>
        <w:t>* NOTA: antes de cada ejecución de prueba deberá eliminar y volver a crear a la tabla MEDICO_SERVICIO_COMUNIDAD.</w:t>
      </w:r>
    </w:p>
    <w:p w14:paraId="295A84AB" w14:textId="77777777" w:rsidR="003C7BF4" w:rsidRPr="00787891" w:rsidRDefault="003C7BF4" w:rsidP="00CD4638">
      <w:pPr>
        <w:spacing w:after="0"/>
        <w:jc w:val="both"/>
        <w:rPr>
          <w:rFonts w:ascii="Arial" w:eastAsia="Calibri" w:hAnsi="Arial" w:cs="Arial"/>
          <w:bCs/>
          <w:sz w:val="20"/>
          <w:szCs w:val="20"/>
        </w:rPr>
      </w:pPr>
    </w:p>
    <w:p w14:paraId="734E8311" w14:textId="00888804" w:rsidR="003C7BF4" w:rsidRPr="00787891" w:rsidRDefault="00840279" w:rsidP="00CD4638">
      <w:pPr>
        <w:spacing w:after="0"/>
        <w:jc w:val="both"/>
        <w:rPr>
          <w:rFonts w:ascii="Arial" w:eastAsia="Calibri" w:hAnsi="Arial" w:cs="Arial"/>
          <w:bCs/>
          <w:sz w:val="20"/>
          <w:szCs w:val="20"/>
          <w:lang w:val="es-ES"/>
        </w:rPr>
      </w:pPr>
      <w:r w:rsidRPr="00787891">
        <w:rPr>
          <w:rFonts w:ascii="Arial" w:eastAsia="Calibri" w:hAnsi="Arial" w:cs="Arial"/>
          <w:bCs/>
          <w:noProof/>
          <w:sz w:val="20"/>
          <w:szCs w:val="20"/>
          <w:lang w:eastAsia="es-CL"/>
        </w:rPr>
        <w:lastRenderedPageBreak/>
        <w:drawing>
          <wp:inline distT="0" distB="0" distL="0" distR="0" wp14:anchorId="530A2EB7" wp14:editId="427BC064">
            <wp:extent cx="5734581" cy="326834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862" cy="3284459"/>
                    </a:xfrm>
                    <a:prstGeom prst="rect">
                      <a:avLst/>
                    </a:prstGeom>
                    <a:noFill/>
                  </pic:spPr>
                </pic:pic>
              </a:graphicData>
            </a:graphic>
          </wp:inline>
        </w:drawing>
      </w:r>
    </w:p>
    <w:p w14:paraId="2DFA45C7" w14:textId="7553AA03" w:rsidR="00840279" w:rsidRPr="00787891" w:rsidRDefault="00840279" w:rsidP="00CD4638">
      <w:pPr>
        <w:spacing w:after="0"/>
        <w:jc w:val="both"/>
        <w:rPr>
          <w:rFonts w:ascii="Arial" w:eastAsia="Calibri" w:hAnsi="Arial" w:cs="Arial"/>
          <w:bCs/>
          <w:sz w:val="20"/>
          <w:szCs w:val="20"/>
          <w:lang w:val="es-ES"/>
        </w:rPr>
      </w:pPr>
    </w:p>
    <w:p w14:paraId="6B6F2233" w14:textId="26B225F6" w:rsidR="77549750" w:rsidRPr="00787891" w:rsidRDefault="77549750">
      <w:pPr>
        <w:rPr>
          <w:rFonts w:ascii="Arial" w:hAnsi="Arial" w:cs="Arial"/>
        </w:rPr>
      </w:pPr>
      <w:r w:rsidRPr="00787891">
        <w:rPr>
          <w:rFonts w:ascii="Arial" w:hAnsi="Arial" w:cs="Arial"/>
        </w:rPr>
        <w:br w:type="page"/>
      </w:r>
    </w:p>
    <w:p w14:paraId="1DE52E89" w14:textId="772567A3" w:rsidR="77549750" w:rsidRPr="00787891" w:rsidRDefault="77549750" w:rsidP="77549750">
      <w:pPr>
        <w:spacing w:after="0"/>
        <w:ind w:left="-20" w:right="-20"/>
        <w:rPr>
          <w:rFonts w:ascii="Arial" w:hAnsi="Arial" w:cs="Arial"/>
          <w:sz w:val="32"/>
        </w:rPr>
      </w:pPr>
      <w:r w:rsidRPr="00787891">
        <w:rPr>
          <w:rFonts w:ascii="Arial" w:eastAsia="Calibri" w:hAnsi="Arial" w:cs="Arial"/>
          <w:b/>
          <w:bCs/>
          <w:sz w:val="28"/>
          <w:szCs w:val="20"/>
        </w:rPr>
        <w:lastRenderedPageBreak/>
        <w:t>CASO 3</w:t>
      </w:r>
    </w:p>
    <w:p w14:paraId="13CD2086" w14:textId="32362D37" w:rsidR="77549750" w:rsidRPr="00787891" w:rsidRDefault="77549750" w:rsidP="77549750">
      <w:pPr>
        <w:spacing w:after="0"/>
        <w:ind w:left="-20" w:right="-20"/>
        <w:jc w:val="both"/>
        <w:rPr>
          <w:rFonts w:ascii="Arial" w:hAnsi="Arial" w:cs="Arial"/>
        </w:rPr>
      </w:pPr>
      <w:r w:rsidRPr="00787891">
        <w:rPr>
          <w:rFonts w:ascii="Arial" w:eastAsia="Calibri" w:hAnsi="Arial" w:cs="Arial"/>
          <w:sz w:val="20"/>
          <w:szCs w:val="20"/>
        </w:rPr>
        <w:t>La Salud Pública ha presentado problemas presupuestarios en las últimas décadas lo que ha encarecido los costos, coincidiendo con el no pago distintas atenciones médicas en la clínica.</w:t>
      </w:r>
    </w:p>
    <w:p w14:paraId="3EA0C599" w14:textId="1767B0B2" w:rsidR="77549750" w:rsidRPr="00787891" w:rsidRDefault="6D5B0223" w:rsidP="77549750">
      <w:pPr>
        <w:spacing w:after="0"/>
        <w:ind w:left="-20" w:right="-20"/>
        <w:jc w:val="both"/>
        <w:rPr>
          <w:rFonts w:ascii="Arial" w:hAnsi="Arial" w:cs="Arial"/>
        </w:rPr>
      </w:pPr>
      <w:r w:rsidRPr="00787891">
        <w:rPr>
          <w:rFonts w:ascii="Arial" w:eastAsia="Calibri" w:hAnsi="Arial" w:cs="Arial"/>
          <w:sz w:val="20"/>
          <w:szCs w:val="20"/>
        </w:rPr>
        <w:t>Para la clínica KETEKURA es importante considerar los aspectos socio económico de sus pacientes, y ha decidido ayudar a regularizar los pagos, aplicando un descuento standard del 23% para las atenciones correspondiente al año anterior al de hoy. Considerando que este porcentaje podría variar en un futuro próximo.</w:t>
      </w:r>
    </w:p>
    <w:p w14:paraId="44A8804E" w14:textId="0F12745C" w:rsidR="77549750" w:rsidRPr="00787891" w:rsidRDefault="6D5B0223" w:rsidP="6D5B0223">
      <w:pPr>
        <w:spacing w:after="0"/>
        <w:ind w:left="-20" w:right="-20"/>
        <w:jc w:val="both"/>
        <w:rPr>
          <w:rFonts w:ascii="Arial" w:hAnsi="Arial" w:cs="Arial"/>
        </w:rPr>
      </w:pPr>
      <w:r w:rsidRPr="00787891">
        <w:rPr>
          <w:rFonts w:ascii="Arial" w:eastAsia="Calibri" w:hAnsi="Arial" w:cs="Arial"/>
          <w:b/>
          <w:bCs/>
          <w:sz w:val="20"/>
          <w:szCs w:val="20"/>
        </w:rPr>
        <w:t xml:space="preserve"> </w:t>
      </w:r>
    </w:p>
    <w:p w14:paraId="5EC1C666" w14:textId="2ABBB6CE" w:rsidR="77549750" w:rsidRPr="00787891" w:rsidRDefault="6D5B0223" w:rsidP="6D5B0223">
      <w:pPr>
        <w:spacing w:after="0"/>
        <w:ind w:left="-20" w:right="-20"/>
        <w:jc w:val="both"/>
        <w:rPr>
          <w:rFonts w:ascii="Arial" w:hAnsi="Arial" w:cs="Arial"/>
        </w:rPr>
      </w:pPr>
      <w:r w:rsidRPr="00787891">
        <w:rPr>
          <w:rFonts w:ascii="Arial" w:eastAsia="Calibri" w:hAnsi="Arial" w:cs="Arial"/>
          <w:b/>
          <w:bCs/>
          <w:sz w:val="20"/>
          <w:szCs w:val="20"/>
        </w:rPr>
        <w:t xml:space="preserve">Parte 3.1 </w:t>
      </w:r>
      <w:r w:rsidRPr="00787891">
        <w:rPr>
          <w:rFonts w:ascii="Arial" w:eastAsia="Calibri" w:hAnsi="Arial" w:cs="Arial"/>
          <w:sz w:val="20"/>
          <w:szCs w:val="20"/>
        </w:rPr>
        <w:t>El proceso, por ahora, deberá ser simulado a través de un Bloque PL/SQL Anónimo y   considerar los siguientes requerimientos:</w:t>
      </w:r>
    </w:p>
    <w:p w14:paraId="5EB645A5" w14:textId="1234BEE0" w:rsidR="77549750" w:rsidRPr="00787891" w:rsidRDefault="6D5B0223" w:rsidP="6D5B0223">
      <w:pPr>
        <w:spacing w:after="0"/>
        <w:ind w:left="-20" w:right="-20"/>
        <w:jc w:val="both"/>
        <w:rPr>
          <w:rFonts w:ascii="Arial" w:hAnsi="Arial" w:cs="Arial"/>
        </w:rPr>
      </w:pPr>
      <w:r w:rsidRPr="00787891">
        <w:rPr>
          <w:rFonts w:ascii="Arial" w:eastAsia="Calibri" w:hAnsi="Arial" w:cs="Arial"/>
          <w:sz w:val="20"/>
          <w:szCs w:val="20"/>
        </w:rPr>
        <w:t xml:space="preserve"> </w:t>
      </w:r>
    </w:p>
    <w:p w14:paraId="75250517" w14:textId="2422BEBE"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Para hacer la simulación, y no afectar “el ambiente de producción” usted debe generar una copia de los datos actuales de la tabla </w:t>
      </w:r>
      <w:proofErr w:type="spellStart"/>
      <w:r w:rsidRPr="00787891">
        <w:rPr>
          <w:rFonts w:ascii="Arial" w:eastAsia="Calibri" w:hAnsi="Arial" w:cs="Arial"/>
          <w:b/>
          <w:bCs/>
          <w:i/>
          <w:iCs/>
          <w:sz w:val="20"/>
          <w:szCs w:val="20"/>
        </w:rPr>
        <w:t>pago_atencion</w:t>
      </w:r>
      <w:proofErr w:type="spellEnd"/>
      <w:r w:rsidRPr="00787891">
        <w:rPr>
          <w:rFonts w:ascii="Arial" w:eastAsia="Calibri" w:hAnsi="Arial" w:cs="Arial"/>
          <w:sz w:val="20"/>
          <w:szCs w:val="20"/>
        </w:rPr>
        <w:t xml:space="preserve">   y crear la tabla </w:t>
      </w:r>
      <w:r w:rsidRPr="00787891">
        <w:rPr>
          <w:rFonts w:ascii="Arial" w:eastAsia="Calibri" w:hAnsi="Arial" w:cs="Arial"/>
          <w:b/>
          <w:bCs/>
          <w:i/>
          <w:iCs/>
          <w:sz w:val="20"/>
          <w:szCs w:val="20"/>
        </w:rPr>
        <w:t>pago_atencion_2023</w:t>
      </w:r>
      <w:r w:rsidRPr="00787891">
        <w:rPr>
          <w:rFonts w:ascii="Arial" w:eastAsia="Calibri" w:hAnsi="Arial" w:cs="Arial"/>
          <w:sz w:val="20"/>
          <w:szCs w:val="20"/>
        </w:rPr>
        <w:t xml:space="preserve"> (considere que el año depende de la ejecución del proceso).</w:t>
      </w:r>
    </w:p>
    <w:p w14:paraId="774FAC99" w14:textId="7E72EE96"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Se deberán procesar sólo los pagos del año anterior, a partir del uso de un Cursor Explícito.</w:t>
      </w:r>
    </w:p>
    <w:p w14:paraId="023AA7F0" w14:textId="132C20A6"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Al finalizar el proceso debe generar una salida estadística (DBMS Output) con la información del proceso, como se muestra en la fig2.</w:t>
      </w:r>
    </w:p>
    <w:p w14:paraId="001449B3" w14:textId="75940E0D"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Considere un tipo de dato constante o BIND para el porcentaje.</w:t>
      </w:r>
    </w:p>
    <w:p w14:paraId="0582E13B" w14:textId="7D8CF640"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El resultado del proceso deberá quedar almacenado en la tabla </w:t>
      </w:r>
      <w:r w:rsidRPr="00787891">
        <w:rPr>
          <w:rFonts w:ascii="Arial" w:eastAsia="Calibri" w:hAnsi="Arial" w:cs="Arial"/>
          <w:b/>
          <w:bCs/>
          <w:i/>
          <w:iCs/>
          <w:sz w:val="20"/>
          <w:szCs w:val="20"/>
        </w:rPr>
        <w:t>pago_atencion_2023</w:t>
      </w:r>
      <w:r w:rsidRPr="00787891">
        <w:rPr>
          <w:rFonts w:ascii="Arial" w:eastAsia="Calibri" w:hAnsi="Arial" w:cs="Arial"/>
          <w:sz w:val="20"/>
          <w:szCs w:val="20"/>
        </w:rPr>
        <w:t>, en el mismo formato que se muestra en el ejemplo y ordenada   por id de atención, como se muestra en la fig3. cuyo monto a cancelar ya se encuentra rebajado en un 23%, y con la observación indicada.</w:t>
      </w:r>
    </w:p>
    <w:p w14:paraId="5E186445" w14:textId="481FBA77" w:rsidR="77549750" w:rsidRPr="00787891" w:rsidRDefault="77549750" w:rsidP="6D5B0223">
      <w:pPr>
        <w:spacing w:after="0"/>
        <w:ind w:left="-20" w:right="-20"/>
        <w:jc w:val="both"/>
        <w:rPr>
          <w:rFonts w:ascii="Arial" w:eastAsia="Calibri" w:hAnsi="Arial" w:cs="Arial"/>
          <w:sz w:val="20"/>
          <w:szCs w:val="20"/>
        </w:rPr>
      </w:pPr>
    </w:p>
    <w:p w14:paraId="25A40C4C" w14:textId="357DF214" w:rsidR="6D5B0223" w:rsidRPr="00787891" w:rsidRDefault="6D5B0223" w:rsidP="6D5B0223">
      <w:pPr>
        <w:spacing w:after="0"/>
        <w:ind w:left="-20" w:right="-20"/>
        <w:jc w:val="both"/>
        <w:rPr>
          <w:rFonts w:ascii="Arial" w:eastAsia="Calibri" w:hAnsi="Arial" w:cs="Arial"/>
          <w:sz w:val="20"/>
          <w:szCs w:val="20"/>
        </w:rPr>
      </w:pPr>
    </w:p>
    <w:p w14:paraId="246F5996" w14:textId="77777777" w:rsidR="00787891" w:rsidRDefault="00787891">
      <w:pPr>
        <w:rPr>
          <w:rFonts w:ascii="Arial" w:eastAsia="Calibri" w:hAnsi="Arial" w:cs="Arial"/>
          <w:b/>
          <w:bCs/>
          <w:sz w:val="20"/>
          <w:szCs w:val="20"/>
        </w:rPr>
      </w:pPr>
      <w:r>
        <w:rPr>
          <w:rFonts w:ascii="Arial" w:eastAsia="Calibri" w:hAnsi="Arial" w:cs="Arial"/>
          <w:b/>
          <w:bCs/>
          <w:sz w:val="20"/>
          <w:szCs w:val="20"/>
        </w:rPr>
        <w:br w:type="page"/>
      </w:r>
    </w:p>
    <w:p w14:paraId="45412D39" w14:textId="6CD78DFF" w:rsidR="77549750" w:rsidRPr="00787891" w:rsidRDefault="6D5B0223" w:rsidP="6D5B0223">
      <w:pPr>
        <w:spacing w:after="0"/>
        <w:ind w:right="-20"/>
        <w:jc w:val="both"/>
        <w:rPr>
          <w:rFonts w:ascii="Arial" w:hAnsi="Arial" w:cs="Arial"/>
        </w:rPr>
      </w:pPr>
      <w:r w:rsidRPr="00787891">
        <w:rPr>
          <w:rFonts w:ascii="Arial" w:eastAsia="Calibri" w:hAnsi="Arial" w:cs="Arial"/>
          <w:b/>
          <w:bCs/>
          <w:sz w:val="20"/>
          <w:szCs w:val="20"/>
        </w:rPr>
        <w:lastRenderedPageBreak/>
        <w:t>Tabla PAGO_ATENCION  (previo al  proceso)</w:t>
      </w:r>
    </w:p>
    <w:p w14:paraId="209B93EF" w14:textId="0885B6C4" w:rsidR="77549750" w:rsidRPr="00787891" w:rsidRDefault="00787891" w:rsidP="77549750">
      <w:pPr>
        <w:spacing w:after="0"/>
        <w:ind w:left="-20" w:right="-20"/>
        <w:rPr>
          <w:rFonts w:ascii="Arial" w:hAnsi="Arial" w:cs="Arial"/>
        </w:rPr>
      </w:pPr>
      <w:r w:rsidRPr="00787891">
        <w:rPr>
          <w:rFonts w:ascii="Arial" w:hAnsi="Arial" w:cs="Arial"/>
          <w:noProof/>
          <w:lang w:eastAsia="es-CL"/>
        </w:rPr>
        <w:drawing>
          <wp:anchor distT="0" distB="0" distL="114300" distR="114300" simplePos="0" relativeHeight="251664896" behindDoc="0" locked="0" layoutInCell="1" allowOverlap="1" wp14:anchorId="0021B0E8" wp14:editId="3F1015B6">
            <wp:simplePos x="0" y="0"/>
            <wp:positionH relativeFrom="column">
              <wp:posOffset>2628265</wp:posOffset>
            </wp:positionH>
            <wp:positionV relativeFrom="paragraph">
              <wp:posOffset>1609725</wp:posOffset>
            </wp:positionV>
            <wp:extent cx="3895090" cy="795020"/>
            <wp:effectExtent l="0" t="0" r="0" b="5080"/>
            <wp:wrapSquare wrapText="bothSides"/>
            <wp:docPr id="322580932" name="Imagen 32258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95090" cy="795020"/>
                    </a:xfrm>
                    <a:prstGeom prst="rect">
                      <a:avLst/>
                    </a:prstGeom>
                  </pic:spPr>
                </pic:pic>
              </a:graphicData>
            </a:graphic>
          </wp:anchor>
        </w:drawing>
      </w:r>
      <w:r w:rsidR="77549750" w:rsidRPr="00787891">
        <w:rPr>
          <w:rFonts w:ascii="Arial" w:hAnsi="Arial" w:cs="Arial"/>
          <w:noProof/>
          <w:lang w:eastAsia="es-CL"/>
        </w:rPr>
        <w:drawing>
          <wp:inline distT="0" distB="0" distL="0" distR="0" wp14:anchorId="44479993" wp14:editId="1CA8A867">
            <wp:extent cx="2221611" cy="2613660"/>
            <wp:effectExtent l="0" t="0" r="7620" b="0"/>
            <wp:docPr id="1734419996" name="Imagen 173441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29955" cy="2623477"/>
                    </a:xfrm>
                    <a:prstGeom prst="rect">
                      <a:avLst/>
                    </a:prstGeom>
                  </pic:spPr>
                </pic:pic>
              </a:graphicData>
            </a:graphic>
          </wp:inline>
        </w:drawing>
      </w:r>
    </w:p>
    <w:p w14:paraId="1C59ACB5" w14:textId="7EAC44BE" w:rsidR="00787891" w:rsidRPr="00787891" w:rsidRDefault="77549750" w:rsidP="00787891">
      <w:pPr>
        <w:spacing w:after="0"/>
        <w:ind w:left="-20" w:right="-20"/>
        <w:rPr>
          <w:rFonts w:ascii="Arial" w:hAnsi="Arial" w:cs="Arial"/>
        </w:rPr>
      </w:pPr>
      <w:r w:rsidRPr="00787891">
        <w:rPr>
          <w:rFonts w:ascii="Arial" w:eastAsia="Calibri" w:hAnsi="Arial" w:cs="Arial"/>
          <w:b/>
          <w:bCs/>
          <w:sz w:val="20"/>
          <w:szCs w:val="20"/>
        </w:rPr>
        <w:t>Fig1</w:t>
      </w:r>
      <w:r w:rsidR="00787891">
        <w:rPr>
          <w:rFonts w:ascii="Arial" w:eastAsia="Calibri" w:hAnsi="Arial" w:cs="Arial"/>
          <w:b/>
          <w:bCs/>
          <w:sz w:val="20"/>
          <w:szCs w:val="20"/>
        </w:rPr>
        <w:t xml:space="preserve">                                                                           </w:t>
      </w:r>
      <w:r w:rsidR="00787891" w:rsidRPr="00787891">
        <w:rPr>
          <w:rFonts w:ascii="Arial" w:eastAsia="Calibri" w:hAnsi="Arial" w:cs="Arial"/>
          <w:b/>
          <w:bCs/>
          <w:sz w:val="20"/>
          <w:szCs w:val="20"/>
        </w:rPr>
        <w:t>Fig2.</w:t>
      </w:r>
    </w:p>
    <w:p w14:paraId="6F565A3A" w14:textId="0702911D" w:rsidR="77549750" w:rsidRPr="00787891" w:rsidRDefault="77549750" w:rsidP="77549750">
      <w:pPr>
        <w:spacing w:after="0"/>
        <w:ind w:left="-20" w:right="-20"/>
        <w:rPr>
          <w:rFonts w:ascii="Arial" w:hAnsi="Arial" w:cs="Arial"/>
        </w:rPr>
      </w:pPr>
    </w:p>
    <w:p w14:paraId="5FA44438" w14:textId="6B517693" w:rsidR="77549750" w:rsidRPr="00787891" w:rsidRDefault="77549750" w:rsidP="77549750">
      <w:pPr>
        <w:spacing w:after="0"/>
        <w:ind w:left="-20" w:right="-20"/>
        <w:rPr>
          <w:rFonts w:ascii="Arial" w:hAnsi="Arial" w:cs="Arial"/>
        </w:rPr>
      </w:pPr>
      <w:r w:rsidRPr="00787891">
        <w:rPr>
          <w:rFonts w:ascii="Arial" w:eastAsia="Calibri" w:hAnsi="Arial" w:cs="Arial"/>
          <w:b/>
          <w:bCs/>
          <w:sz w:val="20"/>
          <w:szCs w:val="20"/>
        </w:rPr>
        <w:t xml:space="preserve"> </w:t>
      </w:r>
      <w:r w:rsidR="6D5B0223" w:rsidRPr="00787891">
        <w:rPr>
          <w:rFonts w:ascii="Arial" w:eastAsia="Calibri" w:hAnsi="Arial" w:cs="Arial"/>
          <w:b/>
          <w:bCs/>
          <w:sz w:val="20"/>
          <w:szCs w:val="20"/>
        </w:rPr>
        <w:t>Tabla PAGO_ATENCION_2023 (depende del año de ejecución del proceso)</w:t>
      </w:r>
    </w:p>
    <w:p w14:paraId="0DFC002E" w14:textId="478F4D92" w:rsidR="77549750" w:rsidRPr="00787891" w:rsidRDefault="77549750" w:rsidP="77549750">
      <w:pPr>
        <w:spacing w:after="0"/>
        <w:ind w:left="-20" w:right="-20"/>
        <w:rPr>
          <w:rFonts w:ascii="Arial" w:hAnsi="Arial" w:cs="Arial"/>
        </w:rPr>
      </w:pPr>
      <w:r w:rsidRPr="00787891">
        <w:rPr>
          <w:rFonts w:ascii="Arial" w:hAnsi="Arial" w:cs="Arial"/>
          <w:noProof/>
          <w:lang w:eastAsia="es-CL"/>
        </w:rPr>
        <w:drawing>
          <wp:inline distT="0" distB="0" distL="0" distR="0" wp14:anchorId="5E652962" wp14:editId="0330D4C8">
            <wp:extent cx="3185160" cy="1917732"/>
            <wp:effectExtent l="0" t="0" r="0" b="6350"/>
            <wp:docPr id="1345349023" name="Imagen 1345349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96120" cy="1924331"/>
                    </a:xfrm>
                    <a:prstGeom prst="rect">
                      <a:avLst/>
                    </a:prstGeom>
                  </pic:spPr>
                </pic:pic>
              </a:graphicData>
            </a:graphic>
          </wp:inline>
        </w:drawing>
      </w:r>
    </w:p>
    <w:p w14:paraId="2BE7F07D" w14:textId="122ADADE" w:rsidR="77549750" w:rsidRPr="00787891" w:rsidRDefault="6D5B0223" w:rsidP="77549750">
      <w:pPr>
        <w:spacing w:after="0"/>
        <w:ind w:left="-20" w:right="-20"/>
        <w:rPr>
          <w:rFonts w:ascii="Arial" w:hAnsi="Arial" w:cs="Arial"/>
        </w:rPr>
      </w:pPr>
      <w:r w:rsidRPr="00787891">
        <w:rPr>
          <w:rFonts w:ascii="Arial" w:eastAsia="Calibri" w:hAnsi="Arial" w:cs="Arial"/>
          <w:b/>
          <w:bCs/>
          <w:sz w:val="20"/>
          <w:szCs w:val="20"/>
        </w:rPr>
        <w:t>Fig.3</w:t>
      </w:r>
    </w:p>
    <w:p w14:paraId="083DB418" w14:textId="2D157A62" w:rsidR="6D5B0223" w:rsidRPr="00787891" w:rsidRDefault="6D5B0223" w:rsidP="6D5B0223">
      <w:pPr>
        <w:spacing w:after="0"/>
        <w:ind w:left="-20" w:right="-20"/>
        <w:rPr>
          <w:rFonts w:ascii="Arial" w:eastAsia="Calibri" w:hAnsi="Arial" w:cs="Arial"/>
          <w:b/>
          <w:bCs/>
          <w:sz w:val="20"/>
          <w:szCs w:val="20"/>
        </w:rPr>
      </w:pPr>
    </w:p>
    <w:p w14:paraId="25741DA0" w14:textId="68609470" w:rsidR="77549750" w:rsidRPr="00787891" w:rsidRDefault="6D5B0223" w:rsidP="5C0327E7">
      <w:pPr>
        <w:spacing w:after="0"/>
        <w:ind w:left="-20" w:right="-20"/>
        <w:rPr>
          <w:rFonts w:ascii="Arial" w:hAnsi="Arial" w:cs="Arial"/>
        </w:rPr>
      </w:pPr>
      <w:r w:rsidRPr="00787891">
        <w:rPr>
          <w:rFonts w:ascii="Arial" w:eastAsia="Calibri" w:hAnsi="Arial" w:cs="Arial"/>
          <w:b/>
          <w:bCs/>
          <w:sz w:val="20"/>
          <w:szCs w:val="20"/>
        </w:rPr>
        <w:lastRenderedPageBreak/>
        <w:t>Parte 3.2</w:t>
      </w:r>
    </w:p>
    <w:p w14:paraId="7F709C81" w14:textId="170576AC" w:rsidR="77549750" w:rsidRPr="00787891" w:rsidRDefault="5C0327E7"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sz w:val="20"/>
          <w:szCs w:val="20"/>
        </w:rPr>
        <w:t xml:space="preserve">Debido al análisis de la información simulada del proceso anterior (Parte 3.1) y que se almacenó en la  </w:t>
      </w:r>
      <w:r w:rsidRPr="00787891">
        <w:rPr>
          <w:rFonts w:ascii="Arial" w:eastAsia="Calibri" w:hAnsi="Arial" w:cs="Arial"/>
          <w:b/>
          <w:bCs/>
          <w:sz w:val="20"/>
          <w:szCs w:val="20"/>
        </w:rPr>
        <w:t xml:space="preserve">Tabla </w:t>
      </w:r>
      <w:r w:rsidRPr="00787891">
        <w:rPr>
          <w:rFonts w:ascii="Arial" w:eastAsia="Calibri" w:hAnsi="Arial" w:cs="Arial"/>
          <w:sz w:val="20"/>
          <w:szCs w:val="20"/>
        </w:rPr>
        <w:t>PAGO_ATENCION_</w:t>
      </w:r>
      <w:r w:rsidR="00787891" w:rsidRPr="00787891">
        <w:rPr>
          <w:rFonts w:ascii="Arial" w:eastAsia="Calibri" w:hAnsi="Arial" w:cs="Arial"/>
          <w:sz w:val="20"/>
          <w:szCs w:val="20"/>
        </w:rPr>
        <w:t>2023</w:t>
      </w:r>
      <w:r w:rsidR="00787891" w:rsidRPr="00787891">
        <w:rPr>
          <w:rFonts w:ascii="Arial" w:eastAsia="Calibri" w:hAnsi="Arial" w:cs="Arial"/>
          <w:b/>
          <w:bCs/>
          <w:sz w:val="20"/>
          <w:szCs w:val="20"/>
        </w:rPr>
        <w:t>,</w:t>
      </w:r>
      <w:r w:rsidRPr="00787891">
        <w:rPr>
          <w:rFonts w:ascii="Arial" w:eastAsia="Calibri" w:hAnsi="Arial" w:cs="Arial"/>
          <w:b/>
          <w:bCs/>
          <w:sz w:val="20"/>
          <w:szCs w:val="20"/>
        </w:rPr>
        <w:t xml:space="preserve"> </w:t>
      </w:r>
      <w:r w:rsidRPr="00787891">
        <w:rPr>
          <w:rFonts w:ascii="Arial" w:eastAsia="Calibri" w:hAnsi="Arial" w:cs="Arial"/>
          <w:sz w:val="20"/>
          <w:szCs w:val="20"/>
        </w:rPr>
        <w:t xml:space="preserve"> se le solicita al área TI, donde usted trabaja, que realice ciertas mantenciones y ajustes al proceso. Por conveniencia, se recomienda realizar otro proceso desde cero, con las siguientes características.</w:t>
      </w:r>
    </w:p>
    <w:p w14:paraId="553E87A7" w14:textId="7FC262A6"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Para hacer la simulación, y no afectar “producción” usted debe generar una copia de los datos actuales de la tabla </w:t>
      </w:r>
      <w:proofErr w:type="spellStart"/>
      <w:r w:rsidRPr="00787891">
        <w:rPr>
          <w:rFonts w:ascii="Arial" w:eastAsia="Calibri" w:hAnsi="Arial" w:cs="Arial"/>
          <w:b/>
          <w:bCs/>
          <w:i/>
          <w:iCs/>
          <w:sz w:val="20"/>
          <w:szCs w:val="20"/>
        </w:rPr>
        <w:t>pago_atencion</w:t>
      </w:r>
      <w:proofErr w:type="spellEnd"/>
      <w:r w:rsidRPr="00787891">
        <w:rPr>
          <w:rFonts w:ascii="Arial" w:eastAsia="Calibri" w:hAnsi="Arial" w:cs="Arial"/>
          <w:sz w:val="20"/>
          <w:szCs w:val="20"/>
        </w:rPr>
        <w:t xml:space="preserve">   y crear la tabla </w:t>
      </w:r>
      <w:r w:rsidRPr="00787891">
        <w:rPr>
          <w:rFonts w:ascii="Arial" w:eastAsia="Calibri" w:hAnsi="Arial" w:cs="Arial"/>
          <w:b/>
          <w:bCs/>
          <w:i/>
          <w:iCs/>
          <w:sz w:val="20"/>
          <w:szCs w:val="20"/>
        </w:rPr>
        <w:t>pago_atencion_fase2</w:t>
      </w:r>
      <w:r w:rsidR="00707228">
        <w:rPr>
          <w:rFonts w:ascii="Arial" w:eastAsia="Calibri" w:hAnsi="Arial" w:cs="Arial"/>
          <w:b/>
          <w:bCs/>
          <w:i/>
          <w:iCs/>
          <w:sz w:val="20"/>
          <w:szCs w:val="20"/>
        </w:rPr>
        <w:t xml:space="preserve"> </w:t>
      </w:r>
      <w:r w:rsidRPr="00787891">
        <w:rPr>
          <w:rFonts w:ascii="Arial" w:eastAsia="Calibri" w:hAnsi="Arial" w:cs="Arial"/>
          <w:sz w:val="20"/>
          <w:szCs w:val="20"/>
        </w:rPr>
        <w:t>(considere que el año es relativo a la ejecución del proceso).</w:t>
      </w:r>
    </w:p>
    <w:p w14:paraId="0D157B3E" w14:textId="46811324"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Se deberán procesar sólo los pagos con fecha de vencimiento del año anterior, a partir del uso de un Cursor Explícito.</w:t>
      </w:r>
    </w:p>
    <w:p w14:paraId="16C76564" w14:textId="7EF27021" w:rsidR="77549750" w:rsidRPr="00787891" w:rsidRDefault="5C0327E7" w:rsidP="77549750">
      <w:pPr>
        <w:pStyle w:val="Prrafodelista"/>
        <w:numPr>
          <w:ilvl w:val="0"/>
          <w:numId w:val="22"/>
        </w:numPr>
        <w:spacing w:after="0"/>
        <w:jc w:val="both"/>
        <w:rPr>
          <w:rFonts w:ascii="Arial" w:eastAsia="Calibri" w:hAnsi="Arial" w:cs="Arial"/>
          <w:b/>
          <w:bCs/>
          <w:i/>
          <w:iCs/>
          <w:sz w:val="18"/>
          <w:szCs w:val="18"/>
        </w:rPr>
      </w:pPr>
      <w:r w:rsidRPr="00787891">
        <w:rPr>
          <w:rFonts w:ascii="Arial" w:eastAsia="Calibri" w:hAnsi="Arial" w:cs="Arial"/>
          <w:sz w:val="20"/>
          <w:szCs w:val="20"/>
        </w:rPr>
        <w:t xml:space="preserve">Al finalizar el proceso debe generar una salida estadística (DBMS Output) con la información del proceso, como se muestra en la tabla </w:t>
      </w:r>
      <w:r w:rsidRPr="00787891">
        <w:rPr>
          <w:rFonts w:ascii="Arial" w:eastAsia="Calibri" w:hAnsi="Arial" w:cs="Arial"/>
          <w:b/>
          <w:bCs/>
          <w:i/>
          <w:iCs/>
          <w:sz w:val="18"/>
          <w:szCs w:val="18"/>
        </w:rPr>
        <w:t>Fig.4</w:t>
      </w:r>
    </w:p>
    <w:p w14:paraId="3C9E817A" w14:textId="4207AC10"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El resultado del proceso deberá quedar almacenado en la tabla </w:t>
      </w:r>
      <w:r w:rsidRPr="00787891">
        <w:rPr>
          <w:rFonts w:ascii="Arial" w:eastAsia="Calibri" w:hAnsi="Arial" w:cs="Arial"/>
          <w:b/>
          <w:bCs/>
          <w:i/>
          <w:iCs/>
          <w:sz w:val="20"/>
          <w:szCs w:val="20"/>
        </w:rPr>
        <w:t>pago_atencion_fase2</w:t>
      </w:r>
      <w:r w:rsidRPr="00787891">
        <w:rPr>
          <w:rFonts w:ascii="Arial" w:eastAsia="Calibri" w:hAnsi="Arial" w:cs="Arial"/>
          <w:sz w:val="20"/>
          <w:szCs w:val="20"/>
        </w:rPr>
        <w:t xml:space="preserve">, en el mismo formato que se muestra en el ejemplo </w:t>
      </w:r>
      <w:r w:rsidRPr="00787891">
        <w:rPr>
          <w:rFonts w:ascii="Arial" w:eastAsia="Calibri" w:hAnsi="Arial" w:cs="Arial"/>
          <w:b/>
          <w:bCs/>
          <w:i/>
          <w:iCs/>
          <w:sz w:val="18"/>
          <w:szCs w:val="18"/>
        </w:rPr>
        <w:t>Fig5,</w:t>
      </w:r>
      <w:r w:rsidRPr="00787891">
        <w:rPr>
          <w:rFonts w:ascii="Arial" w:eastAsia="Calibri" w:hAnsi="Arial" w:cs="Arial"/>
          <w:sz w:val="20"/>
          <w:szCs w:val="20"/>
        </w:rPr>
        <w:t xml:space="preserve"> Pero en esta oportunidad se considerarán sólo lo</w:t>
      </w:r>
      <w:r w:rsidR="00AD16AF">
        <w:rPr>
          <w:rFonts w:ascii="Arial" w:eastAsia="Calibri" w:hAnsi="Arial" w:cs="Arial"/>
          <w:sz w:val="20"/>
          <w:szCs w:val="20"/>
        </w:rPr>
        <w:t xml:space="preserve">s pacientes atendidos por las </w:t>
      </w:r>
      <w:r w:rsidRPr="00787891">
        <w:rPr>
          <w:rFonts w:ascii="Arial" w:eastAsia="Calibri" w:hAnsi="Arial" w:cs="Arial"/>
          <w:sz w:val="20"/>
          <w:szCs w:val="20"/>
        </w:rPr>
        <w:t>especialidades de la</w:t>
      </w:r>
      <w:r w:rsidR="00AD16AF">
        <w:rPr>
          <w:rFonts w:ascii="Arial" w:eastAsia="Calibri" w:hAnsi="Arial" w:cs="Arial"/>
          <w:sz w:val="20"/>
          <w:szCs w:val="20"/>
        </w:rPr>
        <w:t xml:space="preserve"> imagen </w:t>
      </w:r>
      <w:proofErr w:type="spellStart"/>
      <w:r w:rsidRPr="00787891">
        <w:rPr>
          <w:rFonts w:ascii="Arial" w:eastAsia="Calibri" w:hAnsi="Arial" w:cs="Arial"/>
          <w:b/>
          <w:bCs/>
          <w:i/>
          <w:iCs/>
          <w:sz w:val="18"/>
          <w:szCs w:val="18"/>
        </w:rPr>
        <w:t>img</w:t>
      </w:r>
      <w:proofErr w:type="spellEnd"/>
      <w:r w:rsidRPr="00787891">
        <w:rPr>
          <w:rFonts w:ascii="Arial" w:eastAsia="Calibri" w:hAnsi="Arial" w:cs="Arial"/>
          <w:b/>
          <w:bCs/>
          <w:i/>
          <w:iCs/>
          <w:sz w:val="18"/>
          <w:szCs w:val="18"/>
        </w:rPr>
        <w:t>. Especialidades</w:t>
      </w:r>
      <w:r w:rsidRPr="00787891">
        <w:rPr>
          <w:rFonts w:ascii="Arial" w:eastAsia="Calibri" w:hAnsi="Arial" w:cs="Arial"/>
          <w:sz w:val="20"/>
          <w:szCs w:val="20"/>
        </w:rPr>
        <w:t xml:space="preserve">. </w:t>
      </w:r>
    </w:p>
    <w:p w14:paraId="69578AC1" w14:textId="69122325"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De la muestra anterior, considere que los que cotizan en Fonasa Tramo A o B, tendrán un 10%, pero si pertenecen al tramo C o D, se las aplicará un descuento del 20%.</w:t>
      </w:r>
    </w:p>
    <w:p w14:paraId="1F6345AC" w14:textId="7EB0B9F3"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Considere variables tipo BIND para poder hacer los porcentajes paramétricos.</w:t>
      </w:r>
    </w:p>
    <w:p w14:paraId="798824A2" w14:textId="1D724513" w:rsidR="77549750" w:rsidRPr="00787891" w:rsidRDefault="77549750" w:rsidP="77549750">
      <w:pPr>
        <w:spacing w:after="0"/>
        <w:ind w:left="-20" w:right="-20"/>
        <w:jc w:val="both"/>
        <w:rPr>
          <w:rFonts w:ascii="Arial" w:hAnsi="Arial" w:cs="Arial"/>
        </w:rPr>
      </w:pPr>
      <w:r w:rsidRPr="00787891">
        <w:rPr>
          <w:rFonts w:ascii="Arial" w:eastAsia="Calibri" w:hAnsi="Arial" w:cs="Arial"/>
          <w:sz w:val="20"/>
          <w:szCs w:val="20"/>
        </w:rPr>
        <w:t xml:space="preserve"> </w:t>
      </w:r>
    </w:p>
    <w:p w14:paraId="34C52CF5" w14:textId="1BC9BB39" w:rsidR="77549750" w:rsidRPr="00787891" w:rsidRDefault="5C0327E7" w:rsidP="77549750">
      <w:pPr>
        <w:spacing w:after="0"/>
        <w:ind w:left="-20" w:right="-20"/>
        <w:jc w:val="both"/>
        <w:rPr>
          <w:rFonts w:ascii="Arial" w:hAnsi="Arial" w:cs="Arial"/>
        </w:rPr>
      </w:pPr>
      <w:r w:rsidRPr="00787891">
        <w:rPr>
          <w:rFonts w:ascii="Arial" w:eastAsia="Calibri" w:hAnsi="Arial" w:cs="Arial"/>
          <w:b/>
          <w:bCs/>
          <w:sz w:val="20"/>
          <w:szCs w:val="20"/>
          <w:u w:val="single"/>
        </w:rPr>
        <w:t>Especialidades a considerar en el proceso fase2</w:t>
      </w:r>
    </w:p>
    <w:p w14:paraId="08602C05" w14:textId="23CB4024" w:rsidR="5C0327E7" w:rsidRPr="00787891" w:rsidRDefault="5C0327E7" w:rsidP="5C0327E7">
      <w:pPr>
        <w:spacing w:after="0"/>
        <w:ind w:left="-20" w:right="-20"/>
        <w:jc w:val="both"/>
        <w:rPr>
          <w:rFonts w:ascii="Arial" w:hAnsi="Arial" w:cs="Arial"/>
        </w:rPr>
      </w:pPr>
      <w:r w:rsidRPr="00787891">
        <w:rPr>
          <w:rFonts w:ascii="Arial" w:hAnsi="Arial" w:cs="Arial"/>
          <w:noProof/>
          <w:lang w:eastAsia="es-CL"/>
        </w:rPr>
        <w:drawing>
          <wp:inline distT="0" distB="0" distL="0" distR="0" wp14:anchorId="4916742C" wp14:editId="732540DE">
            <wp:extent cx="3000375" cy="895764"/>
            <wp:effectExtent l="0" t="0" r="0" b="0"/>
            <wp:docPr id="94513562" name="Imagen 9451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00375" cy="895764"/>
                    </a:xfrm>
                    <a:prstGeom prst="rect">
                      <a:avLst/>
                    </a:prstGeom>
                  </pic:spPr>
                </pic:pic>
              </a:graphicData>
            </a:graphic>
          </wp:inline>
        </w:drawing>
      </w:r>
    </w:p>
    <w:p w14:paraId="612ACA77" w14:textId="6832E7E0" w:rsidR="77549750" w:rsidRPr="00787891" w:rsidRDefault="77549750" w:rsidP="77549750">
      <w:pPr>
        <w:spacing w:after="0"/>
        <w:ind w:left="-20" w:right="-20"/>
        <w:jc w:val="both"/>
        <w:rPr>
          <w:rFonts w:ascii="Arial" w:hAnsi="Arial" w:cs="Arial"/>
        </w:rPr>
      </w:pPr>
      <w:proofErr w:type="spellStart"/>
      <w:r w:rsidRPr="00787891">
        <w:rPr>
          <w:rFonts w:ascii="Arial" w:eastAsia="Calibri" w:hAnsi="Arial" w:cs="Arial"/>
          <w:b/>
          <w:bCs/>
          <w:i/>
          <w:iCs/>
          <w:sz w:val="16"/>
          <w:szCs w:val="16"/>
        </w:rPr>
        <w:t>img</w:t>
      </w:r>
      <w:proofErr w:type="spellEnd"/>
      <w:r w:rsidRPr="00787891">
        <w:rPr>
          <w:rFonts w:ascii="Arial" w:eastAsia="Calibri" w:hAnsi="Arial" w:cs="Arial"/>
          <w:b/>
          <w:bCs/>
          <w:i/>
          <w:iCs/>
          <w:sz w:val="16"/>
          <w:szCs w:val="16"/>
        </w:rPr>
        <w:t>. Especialidades</w:t>
      </w:r>
    </w:p>
    <w:p w14:paraId="070231C8" w14:textId="364C276B" w:rsidR="77549750" w:rsidRPr="00787891" w:rsidRDefault="77549750" w:rsidP="77549750">
      <w:pPr>
        <w:spacing w:after="0"/>
        <w:ind w:left="-20" w:right="-20"/>
        <w:jc w:val="both"/>
        <w:rPr>
          <w:rFonts w:ascii="Arial" w:hAnsi="Arial" w:cs="Arial"/>
        </w:rPr>
      </w:pPr>
      <w:r w:rsidRPr="00787891">
        <w:rPr>
          <w:rFonts w:ascii="Arial" w:eastAsia="Calibri" w:hAnsi="Arial" w:cs="Arial"/>
          <w:b/>
          <w:bCs/>
          <w:i/>
          <w:iCs/>
          <w:sz w:val="16"/>
          <w:szCs w:val="16"/>
        </w:rPr>
        <w:t xml:space="preserve"> </w:t>
      </w:r>
    </w:p>
    <w:p w14:paraId="72CD8183" w14:textId="06F8B9E5" w:rsidR="77549750" w:rsidRPr="00787891" w:rsidRDefault="5C0327E7" w:rsidP="77549750">
      <w:pPr>
        <w:spacing w:after="0"/>
        <w:ind w:left="-20" w:right="-20"/>
        <w:jc w:val="both"/>
        <w:rPr>
          <w:rFonts w:ascii="Arial" w:hAnsi="Arial" w:cs="Arial"/>
        </w:rPr>
      </w:pPr>
      <w:r w:rsidRPr="00787891">
        <w:rPr>
          <w:rFonts w:ascii="Arial" w:eastAsia="Calibri" w:hAnsi="Arial" w:cs="Arial"/>
          <w:sz w:val="20"/>
          <w:szCs w:val="20"/>
        </w:rPr>
        <w:t xml:space="preserve"> </w:t>
      </w:r>
    </w:p>
    <w:p w14:paraId="2D6903E3" w14:textId="4FA14659" w:rsidR="5C0327E7" w:rsidRPr="00787891" w:rsidRDefault="5C0327E7" w:rsidP="5C0327E7">
      <w:pPr>
        <w:spacing w:after="0"/>
        <w:ind w:left="-20" w:right="-20"/>
        <w:jc w:val="both"/>
        <w:rPr>
          <w:rFonts w:ascii="Arial" w:hAnsi="Arial" w:cs="Arial"/>
        </w:rPr>
      </w:pPr>
      <w:r w:rsidRPr="00787891">
        <w:rPr>
          <w:rFonts w:ascii="Arial" w:hAnsi="Arial" w:cs="Arial"/>
          <w:noProof/>
          <w:lang w:eastAsia="es-CL"/>
        </w:rPr>
        <w:drawing>
          <wp:inline distT="0" distB="0" distL="0" distR="0" wp14:anchorId="4EA767A5" wp14:editId="7E7D62FE">
            <wp:extent cx="4572000" cy="1133475"/>
            <wp:effectExtent l="0" t="0" r="0" b="0"/>
            <wp:docPr id="32651918" name="Imagen 3265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ACA3B77" w14:textId="657D379E" w:rsidR="77549750" w:rsidRPr="00787891" w:rsidRDefault="77549750"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b/>
          <w:bCs/>
          <w:i/>
          <w:iCs/>
          <w:sz w:val="18"/>
          <w:szCs w:val="18"/>
        </w:rPr>
        <w:t>Fig.4</w:t>
      </w:r>
    </w:p>
    <w:p w14:paraId="53BEC358" w14:textId="6E8CBCB2" w:rsidR="77549750" w:rsidRPr="00787891" w:rsidRDefault="5C0327E7"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sz w:val="20"/>
          <w:szCs w:val="20"/>
        </w:rPr>
        <w:lastRenderedPageBreak/>
        <w:t xml:space="preserve"> </w:t>
      </w:r>
    </w:p>
    <w:p w14:paraId="3A76CD9F" w14:textId="7E8F1C07" w:rsidR="5C0327E7" w:rsidRPr="00787891" w:rsidRDefault="5C0327E7" w:rsidP="5C0327E7">
      <w:pPr>
        <w:tabs>
          <w:tab w:val="left" w:pos="2410"/>
          <w:tab w:val="left" w:leader="underscore" w:pos="8647"/>
        </w:tabs>
        <w:spacing w:after="0"/>
        <w:ind w:left="-20" w:right="-20"/>
        <w:jc w:val="both"/>
        <w:rPr>
          <w:rFonts w:ascii="Arial" w:eastAsia="Calibri" w:hAnsi="Arial" w:cs="Arial"/>
          <w:sz w:val="20"/>
          <w:szCs w:val="20"/>
        </w:rPr>
      </w:pPr>
    </w:p>
    <w:p w14:paraId="16099562" w14:textId="0F3EF62E" w:rsidR="5C0327E7" w:rsidRPr="00787891" w:rsidRDefault="5C0327E7" w:rsidP="5C0327E7">
      <w:pPr>
        <w:tabs>
          <w:tab w:val="left" w:pos="2410"/>
          <w:tab w:val="left" w:leader="underscore" w:pos="8647"/>
        </w:tabs>
        <w:spacing w:after="0"/>
        <w:ind w:left="-20" w:right="-20"/>
        <w:jc w:val="both"/>
        <w:rPr>
          <w:rFonts w:ascii="Arial" w:hAnsi="Arial" w:cs="Arial"/>
        </w:rPr>
      </w:pPr>
      <w:r w:rsidRPr="00787891">
        <w:rPr>
          <w:rFonts w:ascii="Arial" w:hAnsi="Arial" w:cs="Arial"/>
          <w:noProof/>
          <w:lang w:eastAsia="es-CL"/>
        </w:rPr>
        <w:drawing>
          <wp:inline distT="0" distB="0" distL="0" distR="0" wp14:anchorId="4A9415BE" wp14:editId="114090EA">
            <wp:extent cx="4572000" cy="3000375"/>
            <wp:effectExtent l="0" t="0" r="0" b="0"/>
            <wp:docPr id="592694656" name="Imagen 59269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630693E" w14:textId="2A1B1A76" w:rsidR="77549750" w:rsidRPr="00787891" w:rsidRDefault="77549750"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b/>
          <w:bCs/>
          <w:i/>
          <w:iCs/>
          <w:sz w:val="18"/>
          <w:szCs w:val="18"/>
        </w:rPr>
        <w:t>fig.5</w:t>
      </w:r>
    </w:p>
    <w:p w14:paraId="05A17C2E" w14:textId="3E7A23D9" w:rsidR="77549750" w:rsidRPr="00787891" w:rsidRDefault="77549750" w:rsidP="77549750">
      <w:pPr>
        <w:tabs>
          <w:tab w:val="left" w:pos="2410"/>
          <w:tab w:val="left" w:leader="underscore" w:pos="8647"/>
        </w:tabs>
        <w:spacing w:after="0"/>
        <w:ind w:left="-20" w:right="-20"/>
        <w:jc w:val="both"/>
        <w:rPr>
          <w:rFonts w:ascii="Arial" w:eastAsia="Calibri" w:hAnsi="Arial" w:cs="Arial"/>
          <w:sz w:val="20"/>
          <w:szCs w:val="20"/>
        </w:rPr>
      </w:pPr>
    </w:p>
    <w:p w14:paraId="4796632C" w14:textId="233EFDE5" w:rsidR="77549750" w:rsidRPr="00787891" w:rsidRDefault="77549750" w:rsidP="77549750">
      <w:pPr>
        <w:rPr>
          <w:rFonts w:ascii="Arial" w:hAnsi="Arial" w:cs="Arial"/>
        </w:rPr>
      </w:pPr>
    </w:p>
    <w:p w14:paraId="0AE951B2" w14:textId="167B03B1" w:rsidR="00677A0A" w:rsidRPr="00787891" w:rsidRDefault="00677A0A" w:rsidP="5C0327E7">
      <w:pPr>
        <w:spacing w:after="0"/>
        <w:rPr>
          <w:rFonts w:ascii="Arial" w:hAnsi="Arial" w:cs="Arial"/>
          <w:b/>
          <w:bCs/>
          <w:sz w:val="20"/>
          <w:szCs w:val="20"/>
        </w:rPr>
      </w:pPr>
    </w:p>
    <w:p w14:paraId="30081780" w14:textId="408B2409" w:rsidR="5C0327E7" w:rsidRPr="00787891" w:rsidRDefault="5C0327E7" w:rsidP="5C0327E7">
      <w:pPr>
        <w:spacing w:after="0"/>
        <w:rPr>
          <w:rFonts w:ascii="Arial" w:hAnsi="Arial" w:cs="Arial"/>
          <w:b/>
          <w:bCs/>
          <w:sz w:val="20"/>
          <w:szCs w:val="20"/>
        </w:rPr>
      </w:pPr>
    </w:p>
    <w:p w14:paraId="322D961F" w14:textId="6B1EC875" w:rsidR="5C0327E7" w:rsidRPr="00787891" w:rsidRDefault="5C0327E7" w:rsidP="5C0327E7">
      <w:pPr>
        <w:spacing w:after="0"/>
        <w:rPr>
          <w:rFonts w:ascii="Arial" w:hAnsi="Arial" w:cs="Arial"/>
          <w:b/>
          <w:bCs/>
          <w:sz w:val="20"/>
          <w:szCs w:val="20"/>
        </w:rPr>
      </w:pPr>
    </w:p>
    <w:p w14:paraId="41AC7985" w14:textId="3B0E5A85" w:rsidR="5C0327E7" w:rsidRPr="00787891" w:rsidRDefault="5C0327E7" w:rsidP="5C0327E7">
      <w:pPr>
        <w:spacing w:after="0"/>
        <w:rPr>
          <w:rFonts w:ascii="Arial" w:hAnsi="Arial" w:cs="Arial"/>
          <w:b/>
          <w:bCs/>
          <w:sz w:val="20"/>
          <w:szCs w:val="20"/>
        </w:rPr>
      </w:pPr>
    </w:p>
    <w:p w14:paraId="350D310D" w14:textId="51CA9BD2" w:rsidR="5C0327E7" w:rsidRPr="00787891" w:rsidRDefault="5C0327E7" w:rsidP="5C0327E7">
      <w:pPr>
        <w:spacing w:after="0"/>
        <w:rPr>
          <w:rFonts w:ascii="Arial" w:hAnsi="Arial" w:cs="Arial"/>
          <w:b/>
          <w:bCs/>
          <w:sz w:val="20"/>
          <w:szCs w:val="20"/>
        </w:rPr>
      </w:pPr>
    </w:p>
    <w:p w14:paraId="20DB93E5" w14:textId="4C58967B" w:rsidR="5C0327E7" w:rsidRPr="00787891" w:rsidRDefault="5C0327E7" w:rsidP="5C0327E7">
      <w:pPr>
        <w:spacing w:after="0"/>
        <w:rPr>
          <w:rFonts w:ascii="Arial" w:hAnsi="Arial" w:cs="Arial"/>
          <w:b/>
          <w:bCs/>
          <w:sz w:val="20"/>
          <w:szCs w:val="20"/>
        </w:rPr>
      </w:pPr>
    </w:p>
    <w:p w14:paraId="542A4E4C" w14:textId="77777777" w:rsidR="00787891" w:rsidRDefault="00787891">
      <w:pPr>
        <w:rPr>
          <w:rFonts w:ascii="Arial" w:hAnsi="Arial" w:cs="Arial"/>
          <w:b/>
          <w:bCs/>
          <w:sz w:val="20"/>
          <w:szCs w:val="20"/>
          <w:lang w:bidi="en-US"/>
        </w:rPr>
      </w:pPr>
      <w:r>
        <w:rPr>
          <w:rFonts w:ascii="Arial" w:hAnsi="Arial" w:cs="Arial"/>
          <w:b/>
          <w:bCs/>
          <w:sz w:val="20"/>
          <w:szCs w:val="20"/>
          <w:lang w:bidi="en-US"/>
        </w:rPr>
        <w:br w:type="page"/>
      </w:r>
    </w:p>
    <w:p w14:paraId="6A6725BF" w14:textId="47A65C28" w:rsidR="00F60D78" w:rsidRPr="00787891" w:rsidRDefault="77549750" w:rsidP="77549750">
      <w:pPr>
        <w:tabs>
          <w:tab w:val="left" w:pos="2410"/>
          <w:tab w:val="left" w:leader="underscore" w:pos="8647"/>
        </w:tabs>
        <w:spacing w:after="0"/>
        <w:jc w:val="both"/>
        <w:rPr>
          <w:rFonts w:ascii="Arial" w:hAnsi="Arial" w:cs="Arial"/>
          <w:b/>
          <w:bCs/>
          <w:sz w:val="28"/>
          <w:szCs w:val="20"/>
          <w:lang w:bidi="en-US"/>
        </w:rPr>
      </w:pPr>
      <w:r w:rsidRPr="00787891">
        <w:rPr>
          <w:rFonts w:ascii="Arial" w:hAnsi="Arial" w:cs="Arial"/>
          <w:b/>
          <w:bCs/>
          <w:sz w:val="28"/>
          <w:szCs w:val="20"/>
          <w:lang w:bidi="en-US"/>
        </w:rPr>
        <w:lastRenderedPageBreak/>
        <w:t>CASO 4</w:t>
      </w:r>
    </w:p>
    <w:p w14:paraId="3C785CFD"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En Chile, las empresas y personas deben pagar impuestos por las rentas (dinero) que obtienen por sus actividades que provienen de dos fuentes:</w:t>
      </w:r>
    </w:p>
    <w:p w14:paraId="70942BDA" w14:textId="77777777" w:rsidR="000320EF" w:rsidRPr="00787891" w:rsidRDefault="000320EF" w:rsidP="00895E83">
      <w:pPr>
        <w:pStyle w:val="Prrafodelista"/>
        <w:numPr>
          <w:ilvl w:val="0"/>
          <w:numId w:val="25"/>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Derivadas del capital (venta de productos y/o servicios). El impuesto a las rentas del capital se denomina impuesto de primera categoría.</w:t>
      </w:r>
    </w:p>
    <w:p w14:paraId="7F633125" w14:textId="77777777" w:rsidR="000320EF" w:rsidRPr="00787891" w:rsidRDefault="000320EF" w:rsidP="00895E83">
      <w:pPr>
        <w:pStyle w:val="Prrafodelista"/>
        <w:numPr>
          <w:ilvl w:val="0"/>
          <w:numId w:val="25"/>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Derivadas del trabajo (salario mensual por cumplir funciones o asesorías). Este impuesto se denomina impuesto de segunda categoría.</w:t>
      </w:r>
    </w:p>
    <w:p w14:paraId="1B614876"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04697EEB"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5E369D10" w14:textId="750BF403"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Las empresas deben proporcionar al SII la información de las rentas pagadas durante el año a sus empleados se debe proporcionar de </w:t>
      </w:r>
      <w:r w:rsidR="00042CEA" w:rsidRPr="00787891">
        <w:rPr>
          <w:rFonts w:ascii="Arial" w:hAnsi="Arial" w:cs="Arial"/>
          <w:bCs/>
          <w:sz w:val="20"/>
          <w:szCs w:val="20"/>
          <w:lang w:bidi="en-US"/>
        </w:rPr>
        <w:t>dos</w:t>
      </w:r>
      <w:r w:rsidRPr="00787891">
        <w:rPr>
          <w:rFonts w:ascii="Arial" w:hAnsi="Arial" w:cs="Arial"/>
          <w:bCs/>
          <w:sz w:val="20"/>
          <w:szCs w:val="20"/>
          <w:lang w:bidi="en-US"/>
        </w:rPr>
        <w:t xml:space="preserve"> maneras:</w:t>
      </w:r>
    </w:p>
    <w:p w14:paraId="153E36B0" w14:textId="77777777" w:rsidR="008723E5" w:rsidRPr="00787891" w:rsidRDefault="000320EF" w:rsidP="00895E83">
      <w:pPr>
        <w:pStyle w:val="Prrafodelista"/>
        <w:numPr>
          <w:ilvl w:val="0"/>
          <w:numId w:val="38"/>
        </w:numPr>
        <w:tabs>
          <w:tab w:val="left" w:pos="2410"/>
          <w:tab w:val="left" w:leader="underscore" w:pos="8647"/>
        </w:tabs>
        <w:spacing w:after="0" w:line="240" w:lineRule="auto"/>
        <w:jc w:val="both"/>
        <w:rPr>
          <w:rFonts w:ascii="Arial" w:hAnsi="Arial" w:cs="Arial"/>
          <w:bCs/>
          <w:sz w:val="20"/>
          <w:szCs w:val="20"/>
          <w:lang w:bidi="en-US"/>
        </w:rPr>
      </w:pPr>
      <w:r w:rsidRPr="00787891">
        <w:rPr>
          <w:rFonts w:ascii="Arial" w:hAnsi="Arial" w:cs="Arial"/>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259F691F" w14:textId="11E072AE" w:rsidR="000320EF" w:rsidRPr="00787891" w:rsidRDefault="000320EF" w:rsidP="00895E83">
      <w:pPr>
        <w:pStyle w:val="Prrafodelista"/>
        <w:numPr>
          <w:ilvl w:val="0"/>
          <w:numId w:val="38"/>
        </w:numPr>
        <w:tabs>
          <w:tab w:val="left" w:pos="2410"/>
          <w:tab w:val="left" w:leader="underscore" w:pos="8647"/>
        </w:tabs>
        <w:spacing w:after="0" w:line="240" w:lineRule="auto"/>
        <w:jc w:val="both"/>
        <w:rPr>
          <w:rFonts w:ascii="Arial" w:hAnsi="Arial" w:cs="Arial"/>
          <w:bCs/>
          <w:sz w:val="20"/>
          <w:szCs w:val="20"/>
          <w:lang w:bidi="en-US"/>
        </w:rPr>
      </w:pPr>
      <w:r w:rsidRPr="00787891">
        <w:rPr>
          <w:rFonts w:ascii="Arial" w:hAnsi="Arial" w:cs="Arial"/>
          <w:bCs/>
          <w:sz w:val="20"/>
          <w:szCs w:val="20"/>
          <w:lang w:bidi="en-US"/>
        </w:rPr>
        <w:t>A través de un archivo (opcional) resumen que se debe ajustar al formato definido por el SII y que debe contener los valores totalizados (anuales) por cada empleado</w:t>
      </w:r>
      <w:r w:rsidR="008723E5" w:rsidRPr="00787891">
        <w:rPr>
          <w:rFonts w:ascii="Arial" w:hAnsi="Arial" w:cs="Arial"/>
          <w:bCs/>
          <w:sz w:val="20"/>
          <w:szCs w:val="20"/>
          <w:lang w:bidi="en-US"/>
        </w:rPr>
        <w:t xml:space="preserve"> de: sueldo base, haberes que, de acuerdo a definiciones de cada empresa, son parte del cálculo de sueldo bruto y renta imponible afecta a impuesto. Las empresas que opten por enviar este informe a SII lo deben hacer en la primera semana de marzo.</w:t>
      </w:r>
    </w:p>
    <w:p w14:paraId="760AA102" w14:textId="77777777" w:rsidR="00787891" w:rsidRDefault="00787891" w:rsidP="5C0327E7">
      <w:pPr>
        <w:spacing w:after="0"/>
        <w:jc w:val="both"/>
        <w:rPr>
          <w:rFonts w:ascii="Arial" w:hAnsi="Arial" w:cs="Arial"/>
          <w:sz w:val="20"/>
          <w:szCs w:val="20"/>
          <w:lang w:bidi="en-US"/>
        </w:rPr>
      </w:pPr>
    </w:p>
    <w:p w14:paraId="6ACBEE0B" w14:textId="73624510" w:rsidR="00EB3BE4" w:rsidRPr="00787891" w:rsidRDefault="5C0327E7" w:rsidP="5C0327E7">
      <w:pPr>
        <w:spacing w:after="0"/>
        <w:jc w:val="both"/>
        <w:rPr>
          <w:rFonts w:ascii="Arial" w:hAnsi="Arial" w:cs="Arial"/>
          <w:sz w:val="20"/>
          <w:szCs w:val="20"/>
        </w:rPr>
      </w:pPr>
      <w:r w:rsidRPr="00787891">
        <w:rPr>
          <w:rFonts w:ascii="Arial" w:hAnsi="Arial" w:cs="Arial"/>
          <w:sz w:val="20"/>
          <w:szCs w:val="20"/>
          <w:lang w:bidi="en-US"/>
        </w:rPr>
        <w:t xml:space="preserve">Sin embargo, para el Área de la Salud Privada, a contar del próximo año, será obligatorio enviar la información detalla en el punto </w:t>
      </w:r>
      <w:r w:rsidRPr="00787891">
        <w:rPr>
          <w:rFonts w:ascii="Arial" w:hAnsi="Arial" w:cs="Arial"/>
          <w:b/>
          <w:bCs/>
          <w:sz w:val="20"/>
          <w:szCs w:val="20"/>
          <w:lang w:bidi="en-US"/>
        </w:rPr>
        <w:t xml:space="preserve">2 </w:t>
      </w:r>
      <w:r w:rsidRPr="00787891">
        <w:rPr>
          <w:rFonts w:ascii="Arial" w:hAnsi="Arial" w:cs="Arial"/>
          <w:sz w:val="20"/>
          <w:szCs w:val="20"/>
          <w:lang w:bidi="en-US"/>
        </w:rPr>
        <w:t>para los profesionales médicos. Esta nueva disposición del SII tiene como objetivo fundamental ser el ente estratégico en las nuevas políticas de apoyo a la comunidad que el gobierno chileno implementará a contar del próximo año. Estas nuevas políticas buscan el compromiso de las Instituciones de Salud Privada de apoyar con sus profesionales en los Servicio de Atención Primaria de Urgencia (SAPU), Centros de Salud Familiar (CESFAM) y Consultorios Generales, reduciendo de esta manera las listas de esperas por atenciones médicas. A todas las Entidades de Salud privada que sean parte de esta nueva estrategia gubernamental, se les rebajará del impuesto anual, que declaren como empresa, la mitad del monto total de atenciones médicas que realizaron durante el año.</w:t>
      </w:r>
    </w:p>
    <w:p w14:paraId="317DC4DD" w14:textId="707399F4"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Para implementar esta solución, por ahora, se deberá construir un bloque PL/SQL Anónimo </w:t>
      </w:r>
      <w:r w:rsidR="001A481B" w:rsidRPr="00787891">
        <w:rPr>
          <w:rFonts w:ascii="Arial" w:hAnsi="Arial" w:cs="Arial"/>
          <w:bCs/>
          <w:sz w:val="20"/>
          <w:szCs w:val="20"/>
          <w:lang w:bidi="en-US"/>
        </w:rPr>
        <w:t xml:space="preserve">que simule el proceso que va a generar la información requerida por el SII, </w:t>
      </w:r>
      <w:r w:rsidRPr="00787891">
        <w:rPr>
          <w:rFonts w:ascii="Arial" w:hAnsi="Arial" w:cs="Arial"/>
          <w:bCs/>
          <w:sz w:val="20"/>
          <w:szCs w:val="20"/>
          <w:lang w:bidi="en-US"/>
        </w:rPr>
        <w:t xml:space="preserve">considerando: </w:t>
      </w:r>
    </w:p>
    <w:p w14:paraId="40F629E0" w14:textId="77777777" w:rsidR="000320EF" w:rsidRDefault="000320EF" w:rsidP="000320EF">
      <w:pPr>
        <w:tabs>
          <w:tab w:val="left" w:pos="2410"/>
          <w:tab w:val="left" w:leader="underscore" w:pos="8647"/>
        </w:tabs>
        <w:spacing w:after="0"/>
        <w:jc w:val="both"/>
        <w:rPr>
          <w:rFonts w:ascii="Arial" w:hAnsi="Arial" w:cs="Arial"/>
          <w:bCs/>
          <w:sz w:val="20"/>
          <w:szCs w:val="20"/>
          <w:lang w:bidi="en-US"/>
        </w:rPr>
      </w:pPr>
    </w:p>
    <w:p w14:paraId="10CFBD0B" w14:textId="77777777" w:rsidR="00787891" w:rsidRPr="00787891" w:rsidRDefault="00787891" w:rsidP="000320EF">
      <w:pPr>
        <w:tabs>
          <w:tab w:val="left" w:pos="2410"/>
          <w:tab w:val="left" w:leader="underscore" w:pos="8647"/>
        </w:tabs>
        <w:spacing w:after="0"/>
        <w:jc w:val="both"/>
        <w:rPr>
          <w:rFonts w:ascii="Arial" w:hAnsi="Arial" w:cs="Arial"/>
          <w:bCs/>
          <w:sz w:val="20"/>
          <w:szCs w:val="20"/>
          <w:lang w:bidi="en-US"/>
        </w:rPr>
      </w:pPr>
    </w:p>
    <w:p w14:paraId="3EB15D2D" w14:textId="12C33565" w:rsidR="000320EF" w:rsidRPr="00787891" w:rsidRDefault="000320EF"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lastRenderedPageBreak/>
        <w:t>Especificaciones para la implementación de la solución</w:t>
      </w:r>
    </w:p>
    <w:p w14:paraId="7D02F56F" w14:textId="174B16CC" w:rsidR="001C55E5" w:rsidRPr="00787891" w:rsidRDefault="001C55E5"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Se debe considerar que la información a procesar corresponde</w:t>
      </w:r>
      <w:r w:rsidR="00755A2A" w:rsidRPr="00787891">
        <w:rPr>
          <w:rFonts w:ascii="Arial" w:hAnsi="Arial" w:cs="Arial"/>
          <w:sz w:val="20"/>
          <w:szCs w:val="20"/>
        </w:rPr>
        <w:t>rá</w:t>
      </w:r>
      <w:r w:rsidRPr="00787891">
        <w:rPr>
          <w:rFonts w:ascii="Arial" w:hAnsi="Arial" w:cs="Arial"/>
          <w:sz w:val="20"/>
          <w:szCs w:val="20"/>
        </w:rPr>
        <w:t xml:space="preserve"> al año anterior de la ejecución del proceso (en este caso del bloque PL/SQL Anónimo).</w:t>
      </w:r>
    </w:p>
    <w:p w14:paraId="6DD9250A" w14:textId="711CE826" w:rsidR="00B03B60" w:rsidRPr="00787891" w:rsidRDefault="00542ACD"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lang w:bidi="en-US"/>
        </w:rPr>
        <w:t>La</w:t>
      </w:r>
      <w:r w:rsidRPr="00787891">
        <w:rPr>
          <w:rFonts w:ascii="Arial" w:hAnsi="Arial" w:cs="Arial"/>
          <w:sz w:val="20"/>
          <w:szCs w:val="20"/>
          <w:u w:val="single"/>
          <w:lang w:bidi="en-US"/>
        </w:rPr>
        <w:t xml:space="preserve"> </w:t>
      </w:r>
      <w:r w:rsidR="000320EF" w:rsidRPr="00787891">
        <w:rPr>
          <w:rFonts w:ascii="Arial" w:hAnsi="Arial" w:cs="Arial"/>
          <w:sz w:val="20"/>
          <w:szCs w:val="20"/>
        </w:rPr>
        <w:t>información que se requiere es la que se muestra en el ejemplo y deberá quedar almacenada en INFO_</w:t>
      </w:r>
      <w:r w:rsidR="001A481B" w:rsidRPr="00787891">
        <w:rPr>
          <w:rFonts w:ascii="Arial" w:hAnsi="Arial" w:cs="Arial"/>
          <w:sz w:val="20"/>
          <w:szCs w:val="20"/>
        </w:rPr>
        <w:t>MEDICO_</w:t>
      </w:r>
      <w:r w:rsidR="000320EF" w:rsidRPr="00787891">
        <w:rPr>
          <w:rFonts w:ascii="Arial" w:hAnsi="Arial" w:cs="Arial"/>
          <w:sz w:val="20"/>
          <w:szCs w:val="20"/>
        </w:rPr>
        <w:t xml:space="preserve">SII, en el mismo formato y ordenada en forma ascendente por </w:t>
      </w:r>
      <w:r w:rsidRPr="00787891">
        <w:rPr>
          <w:rFonts w:ascii="Arial" w:hAnsi="Arial" w:cs="Arial"/>
          <w:sz w:val="20"/>
          <w:szCs w:val="20"/>
        </w:rPr>
        <w:t>run</w:t>
      </w:r>
      <w:r w:rsidR="000320EF" w:rsidRPr="00787891">
        <w:rPr>
          <w:rFonts w:ascii="Arial" w:hAnsi="Arial" w:cs="Arial"/>
          <w:sz w:val="20"/>
          <w:szCs w:val="20"/>
        </w:rPr>
        <w:t xml:space="preserve"> del </w:t>
      </w:r>
      <w:r w:rsidRPr="00787891">
        <w:rPr>
          <w:rFonts w:ascii="Arial" w:hAnsi="Arial" w:cs="Arial"/>
          <w:sz w:val="20"/>
          <w:szCs w:val="20"/>
        </w:rPr>
        <w:t>médico</w:t>
      </w:r>
      <w:r w:rsidR="000320EF" w:rsidRPr="00787891">
        <w:rPr>
          <w:rFonts w:ascii="Arial" w:hAnsi="Arial" w:cs="Arial"/>
          <w:sz w:val="20"/>
          <w:szCs w:val="20"/>
        </w:rPr>
        <w:t xml:space="preserve">. </w:t>
      </w:r>
      <w:r w:rsidR="000320EF" w:rsidRPr="00787891">
        <w:rPr>
          <w:rFonts w:ascii="Arial" w:hAnsi="Arial" w:cs="Arial"/>
          <w:sz w:val="20"/>
          <w:szCs w:val="20"/>
          <w:lang w:val="es-ES"/>
        </w:rPr>
        <w:t>La columna ANNO_TRIBUTARIO almacena el año en que se ejecutó el proceso (en este caso el bloque PL/SQL) y se debe obtener en forma paramétrica</w:t>
      </w:r>
      <w:r w:rsidR="001A481B" w:rsidRPr="00787891">
        <w:rPr>
          <w:rFonts w:ascii="Arial" w:hAnsi="Arial" w:cs="Arial"/>
          <w:sz w:val="20"/>
          <w:szCs w:val="20"/>
          <w:lang w:val="es-ES"/>
        </w:rPr>
        <w:t xml:space="preserve"> </w:t>
      </w:r>
      <w:r w:rsidR="000320EF" w:rsidRPr="00787891">
        <w:rPr>
          <w:rFonts w:ascii="Arial" w:hAnsi="Arial" w:cs="Arial"/>
          <w:sz w:val="20"/>
          <w:szCs w:val="20"/>
          <w:lang w:val="es-ES"/>
        </w:rPr>
        <w:t>usando funciones.</w:t>
      </w:r>
    </w:p>
    <w:p w14:paraId="002899C9" w14:textId="3B342B0B"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Se deberá TRUNCAR la tabla </w:t>
      </w:r>
      <w:r w:rsidR="00542ACD" w:rsidRPr="00787891">
        <w:rPr>
          <w:rFonts w:ascii="Arial" w:hAnsi="Arial" w:cs="Arial"/>
          <w:sz w:val="20"/>
          <w:szCs w:val="20"/>
        </w:rPr>
        <w:t xml:space="preserve">INFO_MEDICO_SII </w:t>
      </w:r>
      <w:r w:rsidR="0018741A" w:rsidRPr="00787891">
        <w:rPr>
          <w:rFonts w:ascii="Arial" w:hAnsi="Arial" w:cs="Arial"/>
          <w:sz w:val="20"/>
          <w:szCs w:val="20"/>
        </w:rPr>
        <w:t>en tiempo de ejecución.  Esto permitirá poder ejecutar el bloque PL/SQL todas las veces que se requiera</w:t>
      </w:r>
      <w:r w:rsidR="0051749E" w:rsidRPr="00787891">
        <w:rPr>
          <w:rFonts w:ascii="Arial" w:hAnsi="Arial" w:cs="Arial"/>
          <w:sz w:val="20"/>
          <w:szCs w:val="20"/>
        </w:rPr>
        <w:t>.</w:t>
      </w:r>
    </w:p>
    <w:p w14:paraId="2C35A24A" w14:textId="7D42A108" w:rsidR="00B03B60" w:rsidRPr="00787891" w:rsidRDefault="001A481B"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A través de un cursor explícito se</w:t>
      </w:r>
      <w:r w:rsidR="000320EF" w:rsidRPr="00787891">
        <w:rPr>
          <w:rFonts w:ascii="Arial" w:hAnsi="Arial" w:cs="Arial"/>
          <w:sz w:val="20"/>
          <w:szCs w:val="20"/>
        </w:rPr>
        <w:t xml:space="preserve"> debe</w:t>
      </w:r>
      <w:r w:rsidRPr="00787891">
        <w:rPr>
          <w:rFonts w:ascii="Arial" w:hAnsi="Arial" w:cs="Arial"/>
          <w:sz w:val="20"/>
          <w:szCs w:val="20"/>
        </w:rPr>
        <w:t xml:space="preserve">rán </w:t>
      </w:r>
      <w:r w:rsidR="000320EF" w:rsidRPr="00787891">
        <w:rPr>
          <w:rFonts w:ascii="Arial" w:hAnsi="Arial" w:cs="Arial"/>
          <w:sz w:val="20"/>
          <w:szCs w:val="20"/>
        </w:rPr>
        <w:t xml:space="preserve">procesar TODOS los </w:t>
      </w:r>
      <w:r w:rsidRPr="00787891">
        <w:rPr>
          <w:rFonts w:ascii="Arial" w:hAnsi="Arial" w:cs="Arial"/>
          <w:sz w:val="20"/>
          <w:szCs w:val="20"/>
        </w:rPr>
        <w:t>médicos.</w:t>
      </w:r>
    </w:p>
    <w:p w14:paraId="6B33062F" w14:textId="40482EBB"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TODOS los cálculos se deberán realizar en sentencias PL/SQL, NO en la(s) sentencia(s) SELECT del bloque.</w:t>
      </w:r>
    </w:p>
    <w:p w14:paraId="053A85ED" w14:textId="2AF74587"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Los valores anuales se relacionan directamente con la cantidad de meses que el empleado trabajó durante el año.</w:t>
      </w:r>
      <w:r w:rsidR="00542ACD" w:rsidRPr="00787891">
        <w:rPr>
          <w:rFonts w:ascii="Arial" w:hAnsi="Arial" w:cs="Arial"/>
          <w:sz w:val="20"/>
          <w:szCs w:val="20"/>
        </w:rPr>
        <w:t xml:space="preserve"> </w:t>
      </w:r>
      <w:r w:rsidRPr="00787891">
        <w:rPr>
          <w:rFonts w:ascii="Arial" w:hAnsi="Arial" w:cs="Arial"/>
          <w:bCs/>
          <w:sz w:val="20"/>
          <w:szCs w:val="20"/>
          <w:lang w:bidi="en-US"/>
        </w:rPr>
        <w:t xml:space="preserve">La cantidad de meses trabajados corresponderán a los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anterior al que se ejecute el proceso. Por ejemplo, si el proceso se ejecuta el año 2021 (año tributario) entonces corresponden a la 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2020 (desde el 01 de enero al 31 de diciembre), si el proceso se ejecuta el año 2022 (año tributario) entonces corresponden a la 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2021 (desde el 01 de enero al 31 de diciembre), etc. Es decir, siempre se deberá obtener la cantidad de meses trabajados en forma paramétrica usando funciones de fecha.</w:t>
      </w:r>
    </w:p>
    <w:p w14:paraId="1D8BCDB3" w14:textId="3A89A659" w:rsidR="00AA26F8" w:rsidRPr="00787891" w:rsidRDefault="00AA26F8"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lang w:bidi="en-US"/>
        </w:rPr>
        <w:t>En el bloque PL/SQL se DEBERAN documentar todas las sentencias SQL, sentencias PL/SQL y cálculos que se realicen.</w:t>
      </w:r>
    </w:p>
    <w:p w14:paraId="1CFD8407" w14:textId="18B490FB" w:rsidR="000320EF" w:rsidRPr="00787891" w:rsidRDefault="00AA26F8"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bCs/>
          <w:sz w:val="20"/>
          <w:szCs w:val="20"/>
          <w:lang w:bidi="en-US"/>
        </w:rPr>
        <w:t>L</w:t>
      </w:r>
      <w:r w:rsidR="000320EF" w:rsidRPr="00787891">
        <w:rPr>
          <w:rFonts w:ascii="Arial" w:hAnsi="Arial" w:cs="Arial"/>
          <w:bCs/>
          <w:sz w:val="20"/>
          <w:szCs w:val="20"/>
          <w:lang w:bidi="en-US"/>
        </w:rPr>
        <w:t xml:space="preserve">os siguientes valores deberán ser ingresados </w:t>
      </w:r>
      <w:r w:rsidRPr="00787891">
        <w:rPr>
          <w:rFonts w:ascii="Arial" w:hAnsi="Arial" w:cs="Arial"/>
          <w:bCs/>
          <w:sz w:val="20"/>
          <w:szCs w:val="20"/>
          <w:lang w:bidi="en-US"/>
        </w:rPr>
        <w:t>en un VARRAY</w:t>
      </w:r>
      <w:r w:rsidR="000320EF" w:rsidRPr="00787891">
        <w:rPr>
          <w:rFonts w:ascii="Arial" w:hAnsi="Arial" w:cs="Arial"/>
          <w:bCs/>
          <w:sz w:val="20"/>
          <w:szCs w:val="20"/>
          <w:lang w:bidi="en-US"/>
        </w:rPr>
        <w:t>:</w:t>
      </w:r>
    </w:p>
    <w:p w14:paraId="7CB46CB9" w14:textId="77777777" w:rsidR="00AA26F8" w:rsidRPr="00787891" w:rsidRDefault="000320EF"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Porcentajes de colación</w:t>
      </w:r>
      <w:r w:rsidR="00AA26F8" w:rsidRPr="00787891">
        <w:rPr>
          <w:rFonts w:ascii="Arial" w:hAnsi="Arial" w:cs="Arial"/>
          <w:bCs/>
          <w:sz w:val="20"/>
          <w:szCs w:val="20"/>
          <w:lang w:bidi="en-US"/>
        </w:rPr>
        <w:t>.</w:t>
      </w:r>
    </w:p>
    <w:p w14:paraId="1FF82CF9" w14:textId="30BBE06E" w:rsidR="000320EF" w:rsidRPr="00787891" w:rsidRDefault="000320EF"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Porcentajes de movilización</w:t>
      </w:r>
    </w:p>
    <w:p w14:paraId="22497147" w14:textId="1CF493CE" w:rsidR="000320EF" w:rsidRPr="00787891" w:rsidRDefault="00AA26F8"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Ganancia obtenida por la clínica durante el año</w:t>
      </w:r>
    </w:p>
    <w:p w14:paraId="768B6C0F" w14:textId="5073A8D3"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p>
    <w:p w14:paraId="7B0AC6A4" w14:textId="2D3C699B" w:rsidR="00B03B60" w:rsidRPr="00787891" w:rsidRDefault="00B03B60"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t>Cálculos de valores mensuales</w:t>
      </w:r>
    </w:p>
    <w:p w14:paraId="1102414E" w14:textId="678F58EF" w:rsidR="005A5140" w:rsidRPr="00787891" w:rsidRDefault="5C0327E7" w:rsidP="5C0327E7">
      <w:pPr>
        <w:pStyle w:val="Prrafodelista"/>
        <w:numPr>
          <w:ilvl w:val="1"/>
          <w:numId w:val="39"/>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Según el Convenio Colectivo establecido entre los funcionarios y Clínica KETEKURA, el 30% de las ganancias del año se distribuyen entre los funcionarios, lo que se refleja en el pago de un bono especial como parte de las remuneraciones de diciembre y que es imponible. Para los médicos, y considerando que sus remuneraciones sobrepasan el promedio de rentas de la clínica, solo el 3 % de las ganancias se distribuyen entre ellos, si han superado las cinco atenciones médicas durante el año. Por ejemplo, si en el año 3 médicos efectuaron más de cinco atenciones, entonces el 3% de las ganancias se distribuye entre estos profesionales. Si en el año, 10 médicos efectuaron más de cinco atenciones, entonces el 3% de las ganancias se distribuye entre estos profesionales, etc.</w:t>
      </w:r>
    </w:p>
    <w:p w14:paraId="664EC369" w14:textId="0B83CF5B" w:rsidR="005A5140" w:rsidRPr="00787891" w:rsidRDefault="005A5140" w:rsidP="00895E83">
      <w:pPr>
        <w:pStyle w:val="Prrafodelista"/>
        <w:numPr>
          <w:ilvl w:val="1"/>
          <w:numId w:val="39"/>
        </w:numPr>
        <w:tabs>
          <w:tab w:val="left" w:pos="2410"/>
          <w:tab w:val="left" w:leader="underscore" w:pos="8647"/>
        </w:tabs>
        <w:spacing w:after="0" w:line="259" w:lineRule="auto"/>
        <w:jc w:val="both"/>
        <w:rPr>
          <w:rFonts w:ascii="Arial" w:hAnsi="Arial" w:cs="Arial"/>
          <w:sz w:val="20"/>
          <w:szCs w:val="20"/>
        </w:rPr>
      </w:pPr>
      <w:r w:rsidRPr="00787891">
        <w:rPr>
          <w:rFonts w:ascii="Arial" w:hAnsi="Arial" w:cs="Arial"/>
          <w:sz w:val="20"/>
          <w:szCs w:val="20"/>
        </w:rPr>
        <w:t xml:space="preserve">Anualmente también, se paga una asignación especial por atenciones médicas realizadas durante el año. Esta asignación es imponible y </w:t>
      </w:r>
      <w:r w:rsidR="00772864" w:rsidRPr="00787891">
        <w:rPr>
          <w:rFonts w:ascii="Arial" w:hAnsi="Arial" w:cs="Arial"/>
          <w:sz w:val="20"/>
          <w:szCs w:val="20"/>
        </w:rPr>
        <w:t>corresponde a un</w:t>
      </w:r>
      <w:r w:rsidRPr="00787891">
        <w:rPr>
          <w:rFonts w:ascii="Arial" w:hAnsi="Arial" w:cs="Arial"/>
          <w:sz w:val="20"/>
          <w:szCs w:val="20"/>
        </w:rPr>
        <w:t xml:space="preserve"> porcentaje del sueldo base del médico, de acuerdo a la información de la tabla TRAMO_ASIG_ATMED. </w:t>
      </w:r>
    </w:p>
    <w:p w14:paraId="67D064AD" w14:textId="77777777" w:rsidR="005A5140"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Movilización: 12% del sueldo base del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w:t>
      </w:r>
    </w:p>
    <w:p w14:paraId="71A69D55" w14:textId="77777777" w:rsidR="00772864"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Colación: 20% del sueldo base del </w:t>
      </w:r>
      <w:r w:rsidR="00542ACD" w:rsidRPr="00787891">
        <w:rPr>
          <w:rFonts w:ascii="Arial" w:hAnsi="Arial" w:cs="Arial"/>
          <w:bCs/>
          <w:sz w:val="20"/>
          <w:szCs w:val="20"/>
          <w:lang w:bidi="en-US"/>
        </w:rPr>
        <w:t>médico</w:t>
      </w:r>
      <w:r w:rsidRPr="00787891">
        <w:rPr>
          <w:rFonts w:ascii="Arial" w:hAnsi="Arial" w:cs="Arial"/>
          <w:bCs/>
          <w:sz w:val="20"/>
          <w:szCs w:val="20"/>
          <w:lang w:bidi="en-US"/>
        </w:rPr>
        <w:t>.</w:t>
      </w:r>
    </w:p>
    <w:p w14:paraId="3D9A8CE9" w14:textId="77777777" w:rsidR="00772864"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Sueldo bruto: sueldo base + </w:t>
      </w:r>
      <w:r w:rsidR="00772864" w:rsidRPr="00787891">
        <w:rPr>
          <w:rFonts w:ascii="Arial" w:hAnsi="Arial" w:cs="Arial"/>
          <w:bCs/>
          <w:sz w:val="20"/>
          <w:szCs w:val="20"/>
          <w:lang w:bidi="en-US"/>
        </w:rPr>
        <w:t>bono especial por ganancias de la clínica</w:t>
      </w:r>
      <w:r w:rsidRPr="00787891">
        <w:rPr>
          <w:rFonts w:ascii="Arial" w:hAnsi="Arial" w:cs="Arial"/>
          <w:bCs/>
          <w:sz w:val="20"/>
          <w:szCs w:val="20"/>
          <w:lang w:bidi="en-US"/>
        </w:rPr>
        <w:t xml:space="preserve"> + </w:t>
      </w:r>
      <w:r w:rsidR="00772864" w:rsidRPr="00787891">
        <w:rPr>
          <w:rFonts w:ascii="Arial" w:hAnsi="Arial" w:cs="Arial"/>
          <w:bCs/>
          <w:sz w:val="20"/>
          <w:szCs w:val="20"/>
          <w:lang w:bidi="en-US"/>
        </w:rPr>
        <w:t>asignación especial por atenciones médicas</w:t>
      </w:r>
      <w:r w:rsidRPr="00787891">
        <w:rPr>
          <w:rFonts w:ascii="Arial" w:hAnsi="Arial" w:cs="Arial"/>
          <w:bCs/>
          <w:sz w:val="20"/>
          <w:szCs w:val="20"/>
          <w:lang w:bidi="en-US"/>
        </w:rPr>
        <w:t xml:space="preserve"> + colación</w:t>
      </w:r>
      <w:r w:rsidR="00772864" w:rsidRPr="00787891">
        <w:rPr>
          <w:rFonts w:ascii="Arial" w:hAnsi="Arial" w:cs="Arial"/>
          <w:bCs/>
          <w:sz w:val="20"/>
          <w:szCs w:val="20"/>
          <w:lang w:bidi="en-US"/>
        </w:rPr>
        <w:t xml:space="preserve"> + movilización.</w:t>
      </w:r>
    </w:p>
    <w:p w14:paraId="5519802F" w14:textId="37ED8EAC" w:rsidR="000320EF"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Renta imponible afecta a impuesto único: sueldo base + </w:t>
      </w:r>
      <w:r w:rsidR="00F95153" w:rsidRPr="00787891">
        <w:rPr>
          <w:rFonts w:ascii="Arial" w:hAnsi="Arial" w:cs="Arial"/>
          <w:bCs/>
          <w:sz w:val="20"/>
          <w:szCs w:val="20"/>
          <w:lang w:bidi="en-US"/>
        </w:rPr>
        <w:t xml:space="preserve">bono especial por ganancias de la clínica + </w:t>
      </w:r>
      <w:r w:rsidR="00772864" w:rsidRPr="00787891">
        <w:rPr>
          <w:rFonts w:ascii="Arial" w:hAnsi="Arial" w:cs="Arial"/>
          <w:bCs/>
          <w:sz w:val="20"/>
          <w:szCs w:val="20"/>
          <w:lang w:bidi="en-US"/>
        </w:rPr>
        <w:t>asignación especial por atenciones médicas</w:t>
      </w:r>
    </w:p>
    <w:p w14:paraId="2B26B60E" w14:textId="0287BFBE" w:rsidR="00772864" w:rsidRPr="00787891" w:rsidRDefault="00772864" w:rsidP="00772864">
      <w:pPr>
        <w:tabs>
          <w:tab w:val="left" w:pos="2410"/>
          <w:tab w:val="left" w:leader="underscore" w:pos="8647"/>
        </w:tabs>
        <w:spacing w:after="0" w:line="259" w:lineRule="auto"/>
        <w:jc w:val="both"/>
        <w:rPr>
          <w:rFonts w:ascii="Arial" w:hAnsi="Arial" w:cs="Arial"/>
          <w:b/>
          <w:bCs/>
          <w:sz w:val="20"/>
          <w:szCs w:val="20"/>
          <w:u w:val="single"/>
          <w:lang w:bidi="en-US"/>
        </w:rPr>
      </w:pPr>
    </w:p>
    <w:p w14:paraId="4A4EFD85" w14:textId="654BEA85" w:rsidR="009219C1" w:rsidRPr="00787891" w:rsidRDefault="009219C1"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t>Información requerida:</w:t>
      </w:r>
    </w:p>
    <w:p w14:paraId="61870E43"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Año tributario</w:t>
      </w:r>
    </w:p>
    <w:p w14:paraId="108CF13D" w14:textId="45A27194" w:rsidR="009219C1"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Número de</w:t>
      </w:r>
      <w:r w:rsidR="000320EF" w:rsidRPr="00787891">
        <w:rPr>
          <w:rFonts w:ascii="Arial" w:hAnsi="Arial" w:cs="Arial"/>
          <w:bCs/>
          <w:sz w:val="20"/>
          <w:szCs w:val="20"/>
          <w:lang w:bidi="en-US"/>
        </w:rPr>
        <w:t xml:space="preserve">l </w:t>
      </w:r>
      <w:r w:rsidR="00542ACD" w:rsidRPr="00787891">
        <w:rPr>
          <w:rFonts w:ascii="Arial" w:hAnsi="Arial" w:cs="Arial"/>
          <w:bCs/>
          <w:sz w:val="20"/>
          <w:szCs w:val="20"/>
          <w:lang w:bidi="en-US"/>
        </w:rPr>
        <w:t>médico</w:t>
      </w:r>
      <w:r w:rsidR="000320EF" w:rsidRPr="00787891">
        <w:rPr>
          <w:rFonts w:ascii="Arial" w:hAnsi="Arial" w:cs="Arial"/>
          <w:bCs/>
          <w:sz w:val="20"/>
          <w:szCs w:val="20"/>
          <w:lang w:bidi="en-US"/>
        </w:rPr>
        <w:t>: se debe aplicar método de encriptación de acuerdo a definición del SII y que se muestra en el ejemplo (</w:t>
      </w:r>
      <w:r w:rsidRPr="00787891">
        <w:rPr>
          <w:rFonts w:ascii="Arial" w:hAnsi="Arial" w:cs="Arial"/>
          <w:bCs/>
          <w:sz w:val="20"/>
          <w:szCs w:val="20"/>
          <w:lang w:bidi="en-US"/>
        </w:rPr>
        <w:t xml:space="preserve">los tres </w:t>
      </w:r>
      <w:r w:rsidR="001D1288" w:rsidRPr="00787891">
        <w:rPr>
          <w:rFonts w:ascii="Arial" w:hAnsi="Arial" w:cs="Arial"/>
          <w:bCs/>
          <w:sz w:val="20"/>
          <w:szCs w:val="20"/>
          <w:lang w:bidi="en-US"/>
        </w:rPr>
        <w:t>últimos dígitos)</w:t>
      </w:r>
      <w:r w:rsidR="000320EF" w:rsidRPr="00787891">
        <w:rPr>
          <w:rFonts w:ascii="Arial" w:hAnsi="Arial" w:cs="Arial"/>
          <w:bCs/>
          <w:sz w:val="20"/>
          <w:szCs w:val="20"/>
          <w:lang w:bidi="en-US"/>
        </w:rPr>
        <w:t>.</w:t>
      </w:r>
    </w:p>
    <w:p w14:paraId="57A8B23A" w14:textId="05C29F9F" w:rsidR="00E939E0"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Dígito verificador del run del médico: se debe aplicar método de encriptación de acuerdo a definición del SII y que se muestra en el ejemplo (los tres </w:t>
      </w:r>
      <w:r w:rsidR="001D1288" w:rsidRPr="00787891">
        <w:rPr>
          <w:rFonts w:ascii="Arial" w:hAnsi="Arial" w:cs="Arial"/>
          <w:bCs/>
          <w:sz w:val="20"/>
          <w:szCs w:val="20"/>
          <w:lang w:bidi="en-US"/>
        </w:rPr>
        <w:t>primeros dígitos</w:t>
      </w:r>
      <w:r w:rsidRPr="00787891">
        <w:rPr>
          <w:rFonts w:ascii="Arial" w:hAnsi="Arial" w:cs="Arial"/>
          <w:bCs/>
          <w:sz w:val="20"/>
          <w:szCs w:val="20"/>
          <w:lang w:bidi="en-US"/>
        </w:rPr>
        <w:t>).</w:t>
      </w:r>
    </w:p>
    <w:p w14:paraId="38A7C594" w14:textId="632B1AB2"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Nombre completo del </w:t>
      </w:r>
      <w:r w:rsidR="00542ACD" w:rsidRPr="00787891">
        <w:rPr>
          <w:rFonts w:ascii="Arial" w:hAnsi="Arial" w:cs="Arial"/>
          <w:bCs/>
          <w:sz w:val="20"/>
          <w:szCs w:val="20"/>
          <w:lang w:bidi="en-US"/>
        </w:rPr>
        <w:t>médico</w:t>
      </w:r>
      <w:r w:rsidR="00E939E0" w:rsidRPr="00787891">
        <w:rPr>
          <w:rFonts w:ascii="Arial" w:hAnsi="Arial" w:cs="Arial"/>
          <w:bCs/>
          <w:sz w:val="20"/>
          <w:szCs w:val="20"/>
          <w:lang w:bidi="en-US"/>
        </w:rPr>
        <w:t>.</w:t>
      </w:r>
    </w:p>
    <w:p w14:paraId="07AC19A0" w14:textId="5E11F7CD" w:rsidR="00E939E0"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Cargo que ocupa en la clínica.</w:t>
      </w:r>
    </w:p>
    <w:p w14:paraId="004C7794"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en el año. </w:t>
      </w:r>
    </w:p>
    <w:p w14:paraId="624BCB75" w14:textId="529B988B"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base mensual: se debe aplicar método de encriptación de acuerdo a definición del SII y que se muestra en el ejemplo (</w:t>
      </w:r>
      <w:r w:rsidR="00E939E0" w:rsidRPr="00787891">
        <w:rPr>
          <w:rFonts w:ascii="Arial" w:hAnsi="Arial" w:cs="Arial"/>
          <w:bCs/>
          <w:sz w:val="20"/>
          <w:szCs w:val="20"/>
          <w:lang w:bidi="en-US"/>
        </w:rPr>
        <w:t xml:space="preserve">los tres </w:t>
      </w:r>
      <w:r w:rsidR="001D1288" w:rsidRPr="00787891">
        <w:rPr>
          <w:rFonts w:ascii="Arial" w:hAnsi="Arial" w:cs="Arial"/>
          <w:bCs/>
          <w:sz w:val="20"/>
          <w:szCs w:val="20"/>
          <w:lang w:bidi="en-US"/>
        </w:rPr>
        <w:t>últimos dígitos</w:t>
      </w:r>
      <w:r w:rsidRPr="00787891">
        <w:rPr>
          <w:rFonts w:ascii="Arial" w:hAnsi="Arial" w:cs="Arial"/>
          <w:bCs/>
          <w:sz w:val="20"/>
          <w:szCs w:val="20"/>
          <w:lang w:bidi="en-US"/>
        </w:rPr>
        <w:t>).</w:t>
      </w:r>
    </w:p>
    <w:p w14:paraId="36FAE3A8" w14:textId="44FDBB7E" w:rsidR="000320EF"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base anual</w:t>
      </w:r>
    </w:p>
    <w:p w14:paraId="67E42FE5" w14:textId="77777777" w:rsidR="009219C1" w:rsidRPr="00787891" w:rsidRDefault="009219C1"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Bonificaciones especiales: bono especial por ganancias de la clínica + asignación especial por atenciones médicas</w:t>
      </w:r>
    </w:p>
    <w:p w14:paraId="110A65B8"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bruto anual</w:t>
      </w:r>
    </w:p>
    <w:p w14:paraId="324632F8" w14:textId="6AEC9483" w:rsidR="000320EF"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Renta imponible anual afecta a impuesto único</w:t>
      </w:r>
    </w:p>
    <w:p w14:paraId="0C941775" w14:textId="77777777" w:rsidR="00787891" w:rsidRDefault="00787891" w:rsidP="00DD1E3A">
      <w:pPr>
        <w:tabs>
          <w:tab w:val="left" w:pos="2410"/>
          <w:tab w:val="left" w:leader="underscore" w:pos="8647"/>
        </w:tabs>
        <w:spacing w:after="0"/>
        <w:jc w:val="both"/>
        <w:rPr>
          <w:rFonts w:ascii="Arial" w:hAnsi="Arial" w:cs="Arial"/>
          <w:sz w:val="20"/>
          <w:szCs w:val="20"/>
        </w:rPr>
      </w:pPr>
    </w:p>
    <w:p w14:paraId="5E069E7F" w14:textId="77777777" w:rsidR="00DD1E3A" w:rsidRPr="00787891" w:rsidRDefault="00DD1E3A" w:rsidP="00DD1E3A">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sz w:val="20"/>
          <w:szCs w:val="20"/>
        </w:rPr>
        <w:t>Realizar la prueba asumiendo que las ganancias anuales fueron de $</w:t>
      </w:r>
      <w:r w:rsidRPr="00787891">
        <w:rPr>
          <w:rFonts w:ascii="Arial" w:hAnsi="Arial" w:cs="Arial"/>
          <w:sz w:val="20"/>
          <w:szCs w:val="20"/>
          <w:lang w:bidi="en-US"/>
        </w:rPr>
        <w:t>500.000.000</w:t>
      </w:r>
      <w:r w:rsidRPr="00787891">
        <w:rPr>
          <w:rFonts w:ascii="Arial" w:hAnsi="Arial" w:cs="Arial"/>
          <w:b/>
          <w:bCs/>
          <w:sz w:val="20"/>
          <w:szCs w:val="20"/>
          <w:lang w:bidi="en-US"/>
        </w:rPr>
        <w:t xml:space="preserve">. </w:t>
      </w:r>
      <w:r w:rsidRPr="00787891">
        <w:rPr>
          <w:rFonts w:ascii="Arial" w:hAnsi="Arial" w:cs="Arial"/>
          <w:sz w:val="20"/>
          <w:szCs w:val="20"/>
        </w:rPr>
        <w:t>Después de haber ejecutar el bloque PL/SQL las tablas INFO_MEDICO_SII debería tener la información que se muestra en el ejemplo</w:t>
      </w:r>
      <w:r w:rsidRPr="00787891">
        <w:rPr>
          <w:rFonts w:ascii="Arial" w:hAnsi="Arial" w:cs="Arial"/>
          <w:bCs/>
          <w:sz w:val="20"/>
          <w:szCs w:val="20"/>
          <w:lang w:bidi="en-US"/>
        </w:rPr>
        <w:t xml:space="preserve">. </w:t>
      </w:r>
    </w:p>
    <w:p w14:paraId="4A1E12E2" w14:textId="1D922A78"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sz w:val="20"/>
          <w:szCs w:val="20"/>
        </w:rPr>
        <w:t>Después de haber ejecutar el bloque PL/SQL las tablas INFO_</w:t>
      </w:r>
      <w:r w:rsidR="004F09B7" w:rsidRPr="00787891">
        <w:rPr>
          <w:rFonts w:ascii="Arial" w:hAnsi="Arial" w:cs="Arial"/>
          <w:sz w:val="20"/>
          <w:szCs w:val="20"/>
        </w:rPr>
        <w:t>MEDICO_</w:t>
      </w:r>
      <w:r w:rsidRPr="00787891">
        <w:rPr>
          <w:rFonts w:ascii="Arial" w:hAnsi="Arial" w:cs="Arial"/>
          <w:sz w:val="20"/>
          <w:szCs w:val="20"/>
        </w:rPr>
        <w:t>SII debería tener la información que se muestra en el ejemplo</w:t>
      </w:r>
      <w:r w:rsidRPr="00787891">
        <w:rPr>
          <w:rFonts w:ascii="Arial" w:hAnsi="Arial" w:cs="Arial"/>
          <w:bCs/>
          <w:sz w:val="20"/>
          <w:szCs w:val="20"/>
          <w:lang w:bidi="en-US"/>
        </w:rPr>
        <w:t xml:space="preserve">. </w:t>
      </w:r>
    </w:p>
    <w:p w14:paraId="7EC74A2E" w14:textId="4D1190FA" w:rsidR="000320EF" w:rsidRPr="00787891" w:rsidRDefault="000320EF" w:rsidP="000320EF">
      <w:pPr>
        <w:spacing w:after="0"/>
        <w:jc w:val="both"/>
        <w:rPr>
          <w:rFonts w:ascii="Arial" w:hAnsi="Arial" w:cs="Arial"/>
          <w:bCs/>
          <w:sz w:val="20"/>
          <w:szCs w:val="20"/>
          <w:lang w:bidi="en-US"/>
        </w:rPr>
      </w:pPr>
      <w:r w:rsidRPr="00787891">
        <w:rPr>
          <w:rFonts w:ascii="Arial" w:hAnsi="Arial" w:cs="Arial"/>
          <w:b/>
          <w:sz w:val="20"/>
          <w:szCs w:val="20"/>
        </w:rPr>
        <w:t xml:space="preserve">En su resultado el valor de la columna AÑO TRIBUTARIO </w:t>
      </w:r>
      <w:r w:rsidR="00225541" w:rsidRPr="00787891">
        <w:rPr>
          <w:rFonts w:ascii="Arial" w:hAnsi="Arial" w:cs="Arial"/>
          <w:b/>
          <w:sz w:val="20"/>
          <w:szCs w:val="20"/>
        </w:rPr>
        <w:t>podría</w:t>
      </w:r>
      <w:r w:rsidR="0016386A" w:rsidRPr="00787891">
        <w:rPr>
          <w:rFonts w:ascii="Arial" w:hAnsi="Arial" w:cs="Arial"/>
          <w:b/>
          <w:sz w:val="20"/>
          <w:szCs w:val="20"/>
        </w:rPr>
        <w:t xml:space="preserve"> ser</w:t>
      </w:r>
      <w:r w:rsidRPr="00787891">
        <w:rPr>
          <w:rFonts w:ascii="Arial" w:hAnsi="Arial" w:cs="Arial"/>
          <w:b/>
          <w:sz w:val="20"/>
          <w:szCs w:val="20"/>
        </w:rPr>
        <w:t xml:space="preserve"> diferente ya que depende del año en que se ejecute el bloque PL/SQL Anónimo. En este caso, el bloque PL/SQL se ejecutó el año 202</w:t>
      </w:r>
      <w:r w:rsidR="004F09B7" w:rsidRPr="00787891">
        <w:rPr>
          <w:rFonts w:ascii="Arial" w:hAnsi="Arial" w:cs="Arial"/>
          <w:b/>
          <w:sz w:val="20"/>
          <w:szCs w:val="20"/>
        </w:rPr>
        <w:t>1</w:t>
      </w:r>
      <w:r w:rsidRPr="00787891">
        <w:rPr>
          <w:rFonts w:ascii="Arial" w:hAnsi="Arial" w:cs="Arial"/>
          <w:b/>
          <w:sz w:val="20"/>
          <w:szCs w:val="20"/>
        </w:rPr>
        <w:t>:</w:t>
      </w:r>
    </w:p>
    <w:p w14:paraId="3E75BDFF" w14:textId="77777777" w:rsidR="000320EF" w:rsidRPr="00787891" w:rsidRDefault="000320EF" w:rsidP="000320EF">
      <w:pPr>
        <w:spacing w:after="0"/>
        <w:jc w:val="both"/>
        <w:rPr>
          <w:rFonts w:ascii="Arial" w:hAnsi="Arial" w:cs="Arial"/>
          <w:b/>
          <w:color w:val="C00000"/>
          <w:sz w:val="20"/>
          <w:szCs w:val="20"/>
        </w:rPr>
      </w:pPr>
      <w:r w:rsidRPr="00787891">
        <w:rPr>
          <w:rFonts w:ascii="Arial" w:hAnsi="Arial" w:cs="Arial"/>
          <w:b/>
          <w:color w:val="C00000"/>
          <w:sz w:val="20"/>
          <w:szCs w:val="20"/>
        </w:rPr>
        <w:t>* NOTA: Recuerde que cada vez que se usan secuencias, éstas incrementan su valor. Por lo tanto, si se desea que la secuencia comience en su valor inicial, se debe eliminar y volver a crear.</w:t>
      </w:r>
    </w:p>
    <w:p w14:paraId="3D4DF61E" w14:textId="70367923" w:rsidR="00F60D78" w:rsidRPr="00787891" w:rsidRDefault="00F60D78" w:rsidP="000320EF">
      <w:pPr>
        <w:spacing w:after="0" w:line="240" w:lineRule="auto"/>
        <w:contextualSpacing/>
        <w:jc w:val="both"/>
        <w:rPr>
          <w:rFonts w:ascii="Arial" w:hAnsi="Arial" w:cs="Arial"/>
          <w:b/>
          <w:bCs/>
          <w:sz w:val="20"/>
          <w:szCs w:val="20"/>
          <w:lang w:bidi="en-US"/>
        </w:rPr>
      </w:pPr>
    </w:p>
    <w:p w14:paraId="74D218F1" w14:textId="3B13BEAD" w:rsidR="00DC7420" w:rsidRPr="00787891" w:rsidRDefault="00DC7420" w:rsidP="000320EF">
      <w:pPr>
        <w:spacing w:after="0" w:line="240" w:lineRule="auto"/>
        <w:contextualSpacing/>
        <w:jc w:val="both"/>
        <w:rPr>
          <w:rFonts w:ascii="Arial" w:hAnsi="Arial" w:cs="Arial"/>
          <w:b/>
          <w:bCs/>
          <w:sz w:val="20"/>
          <w:szCs w:val="20"/>
          <w:lang w:bidi="en-US"/>
        </w:rPr>
      </w:pPr>
    </w:p>
    <w:p w14:paraId="7F86C6B0" w14:textId="6E73707D" w:rsidR="00DC7420" w:rsidRPr="00787891" w:rsidRDefault="00DC7420" w:rsidP="5C0327E7">
      <w:pPr>
        <w:spacing w:after="0" w:line="240" w:lineRule="auto"/>
        <w:contextualSpacing/>
        <w:jc w:val="both"/>
        <w:rPr>
          <w:rFonts w:ascii="Arial" w:hAnsi="Arial" w:cs="Arial"/>
        </w:rPr>
      </w:pPr>
      <w:r w:rsidRPr="00787891">
        <w:rPr>
          <w:rFonts w:ascii="Arial" w:hAnsi="Arial" w:cs="Arial"/>
          <w:noProof/>
          <w:lang w:eastAsia="es-CL"/>
        </w:rPr>
        <w:lastRenderedPageBreak/>
        <w:drawing>
          <wp:inline distT="0" distB="0" distL="0" distR="0" wp14:anchorId="5ACD35D0" wp14:editId="4BD1E360">
            <wp:extent cx="6329050" cy="2577917"/>
            <wp:effectExtent l="0" t="0" r="0" b="0"/>
            <wp:docPr id="741475823" name="Imagen 74147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29050" cy="2577917"/>
                    </a:xfrm>
                    <a:prstGeom prst="rect">
                      <a:avLst/>
                    </a:prstGeom>
                  </pic:spPr>
                </pic:pic>
              </a:graphicData>
            </a:graphic>
          </wp:inline>
        </w:drawing>
      </w:r>
    </w:p>
    <w:p w14:paraId="2D181BF6" w14:textId="10F56AA3" w:rsidR="00DC7420" w:rsidRPr="00787891" w:rsidRDefault="00DC7420" w:rsidP="000320EF">
      <w:pPr>
        <w:spacing w:after="0" w:line="240" w:lineRule="auto"/>
        <w:contextualSpacing/>
        <w:jc w:val="both"/>
        <w:rPr>
          <w:rFonts w:ascii="Arial" w:hAnsi="Arial" w:cs="Arial"/>
          <w:b/>
          <w:bCs/>
          <w:sz w:val="20"/>
          <w:szCs w:val="20"/>
          <w:lang w:bidi="en-US"/>
        </w:rPr>
      </w:pPr>
    </w:p>
    <w:p w14:paraId="3208A085" w14:textId="1002D5BA" w:rsidR="00DC7420" w:rsidRPr="00787891" w:rsidRDefault="00DC7420" w:rsidP="000320EF">
      <w:pPr>
        <w:spacing w:after="0" w:line="240" w:lineRule="auto"/>
        <w:contextualSpacing/>
        <w:jc w:val="both"/>
        <w:rPr>
          <w:rFonts w:ascii="Arial" w:hAnsi="Arial" w:cs="Arial"/>
          <w:b/>
          <w:bCs/>
          <w:sz w:val="20"/>
          <w:szCs w:val="20"/>
          <w:lang w:bidi="en-US"/>
        </w:rPr>
      </w:pPr>
    </w:p>
    <w:p w14:paraId="57CDF804" w14:textId="1859C2A0" w:rsidR="00DC7420" w:rsidRPr="00787891" w:rsidRDefault="5C0327E7" w:rsidP="00520B83">
      <w:pPr>
        <w:spacing w:after="0" w:line="240" w:lineRule="auto"/>
        <w:ind w:hanging="1276"/>
        <w:contextualSpacing/>
        <w:jc w:val="both"/>
        <w:rPr>
          <w:rFonts w:ascii="Arial" w:hAnsi="Arial" w:cs="Arial"/>
        </w:rPr>
      </w:pPr>
      <w:r w:rsidRPr="00787891">
        <w:rPr>
          <w:rFonts w:ascii="Arial" w:hAnsi="Arial" w:cs="Arial"/>
        </w:rPr>
        <w:t xml:space="preserve">   </w:t>
      </w:r>
    </w:p>
    <w:sectPr w:rsidR="00DC7420" w:rsidRPr="00787891" w:rsidSect="00787891">
      <w:headerReference w:type="default" r:id="rId21"/>
      <w:footerReference w:type="default" r:id="rId22"/>
      <w:pgSz w:w="15840" w:h="12240" w:orient="landscape"/>
      <w:pgMar w:top="1701" w:right="1560"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33E32" w14:textId="77777777" w:rsidR="0070736D" w:rsidRDefault="0070736D" w:rsidP="00AF4E17">
      <w:pPr>
        <w:spacing w:after="0" w:line="240" w:lineRule="auto"/>
      </w:pPr>
      <w:r>
        <w:separator/>
      </w:r>
    </w:p>
  </w:endnote>
  <w:endnote w:type="continuationSeparator" w:id="0">
    <w:p w14:paraId="13293754" w14:textId="77777777" w:rsidR="0070736D" w:rsidRDefault="0070736D"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B74B" w14:textId="058B29C2" w:rsidR="00641B09" w:rsidRPr="00C502FA" w:rsidRDefault="00641B09" w:rsidP="00C502FA">
    <w:pPr>
      <w:pStyle w:val="Piedepgina"/>
      <w:jc w:val="right"/>
      <w:rPr>
        <w:rFonts w:asciiTheme="minorHAnsi" w:hAnsiTheme="minorHAnsi" w:cstheme="minorHAnsi"/>
        <w:sz w:val="18"/>
      </w:rPr>
    </w:pPr>
  </w:p>
  <w:p w14:paraId="33E68799" w14:textId="77777777" w:rsidR="00641B09" w:rsidRDefault="00641B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36975" w14:textId="77777777" w:rsidR="0070736D" w:rsidRDefault="0070736D" w:rsidP="00AF4E17">
      <w:pPr>
        <w:spacing w:after="0" w:line="240" w:lineRule="auto"/>
      </w:pPr>
      <w:r>
        <w:separator/>
      </w:r>
    </w:p>
  </w:footnote>
  <w:footnote w:type="continuationSeparator" w:id="0">
    <w:p w14:paraId="232E42BE" w14:textId="77777777" w:rsidR="0070736D" w:rsidRDefault="0070736D"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D6B5" w14:textId="0EA3430A" w:rsidR="00641B09" w:rsidRPr="00787891" w:rsidRDefault="00787891" w:rsidP="00787891">
    <w:pPr>
      <w:pStyle w:val="Encabezado"/>
    </w:pPr>
    <w:r w:rsidRPr="00AC716E">
      <w:rPr>
        <w:rFonts w:ascii="Arial" w:hAnsi="Arial" w:cs="Arial"/>
        <w:b/>
        <w:noProof/>
        <w:sz w:val="18"/>
        <w:lang w:eastAsia="es-CL"/>
      </w:rPr>
      <w:drawing>
        <wp:anchor distT="0" distB="0" distL="114300" distR="114300" simplePos="0" relativeHeight="251651584" behindDoc="1" locked="0" layoutInCell="1" allowOverlap="1" wp14:anchorId="284F8A43" wp14:editId="0BA5E061">
          <wp:simplePos x="0" y="0"/>
          <wp:positionH relativeFrom="margin">
            <wp:posOffset>5943600</wp:posOffset>
          </wp:positionH>
          <wp:positionV relativeFrom="paragraph">
            <wp:posOffset>-236855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AAF9"/>
    <w:multiLevelType w:val="hybridMultilevel"/>
    <w:tmpl w:val="BC1037C2"/>
    <w:lvl w:ilvl="0" w:tplc="86FE1E82">
      <w:start w:val="1"/>
      <w:numFmt w:val="bullet"/>
      <w:lvlText w:val="·"/>
      <w:lvlJc w:val="left"/>
      <w:pPr>
        <w:ind w:left="720" w:hanging="360"/>
      </w:pPr>
      <w:rPr>
        <w:rFonts w:ascii="Symbol" w:hAnsi="Symbol" w:hint="default"/>
      </w:rPr>
    </w:lvl>
    <w:lvl w:ilvl="1" w:tplc="AE720204">
      <w:start w:val="1"/>
      <w:numFmt w:val="bullet"/>
      <w:lvlText w:val="o"/>
      <w:lvlJc w:val="left"/>
      <w:pPr>
        <w:ind w:left="1440" w:hanging="360"/>
      </w:pPr>
      <w:rPr>
        <w:rFonts w:ascii="Courier New" w:hAnsi="Courier New" w:hint="default"/>
      </w:rPr>
    </w:lvl>
    <w:lvl w:ilvl="2" w:tplc="B010E802">
      <w:start w:val="1"/>
      <w:numFmt w:val="bullet"/>
      <w:lvlText w:val=""/>
      <w:lvlJc w:val="left"/>
      <w:pPr>
        <w:ind w:left="2160" w:hanging="360"/>
      </w:pPr>
      <w:rPr>
        <w:rFonts w:ascii="Wingdings" w:hAnsi="Wingdings" w:hint="default"/>
      </w:rPr>
    </w:lvl>
    <w:lvl w:ilvl="3" w:tplc="59882916">
      <w:start w:val="1"/>
      <w:numFmt w:val="bullet"/>
      <w:lvlText w:val=""/>
      <w:lvlJc w:val="left"/>
      <w:pPr>
        <w:ind w:left="2880" w:hanging="360"/>
      </w:pPr>
      <w:rPr>
        <w:rFonts w:ascii="Symbol" w:hAnsi="Symbol" w:hint="default"/>
      </w:rPr>
    </w:lvl>
    <w:lvl w:ilvl="4" w:tplc="94B6775E">
      <w:start w:val="1"/>
      <w:numFmt w:val="bullet"/>
      <w:lvlText w:val="o"/>
      <w:lvlJc w:val="left"/>
      <w:pPr>
        <w:ind w:left="3600" w:hanging="360"/>
      </w:pPr>
      <w:rPr>
        <w:rFonts w:ascii="Courier New" w:hAnsi="Courier New" w:hint="default"/>
      </w:rPr>
    </w:lvl>
    <w:lvl w:ilvl="5" w:tplc="F3745C1E">
      <w:start w:val="1"/>
      <w:numFmt w:val="bullet"/>
      <w:lvlText w:val=""/>
      <w:lvlJc w:val="left"/>
      <w:pPr>
        <w:ind w:left="4320" w:hanging="360"/>
      </w:pPr>
      <w:rPr>
        <w:rFonts w:ascii="Wingdings" w:hAnsi="Wingdings" w:hint="default"/>
      </w:rPr>
    </w:lvl>
    <w:lvl w:ilvl="6" w:tplc="525E71CE">
      <w:start w:val="1"/>
      <w:numFmt w:val="bullet"/>
      <w:lvlText w:val=""/>
      <w:lvlJc w:val="left"/>
      <w:pPr>
        <w:ind w:left="5040" w:hanging="360"/>
      </w:pPr>
      <w:rPr>
        <w:rFonts w:ascii="Symbol" w:hAnsi="Symbol" w:hint="default"/>
      </w:rPr>
    </w:lvl>
    <w:lvl w:ilvl="7" w:tplc="47701310">
      <w:start w:val="1"/>
      <w:numFmt w:val="bullet"/>
      <w:lvlText w:val="o"/>
      <w:lvlJc w:val="left"/>
      <w:pPr>
        <w:ind w:left="5760" w:hanging="360"/>
      </w:pPr>
      <w:rPr>
        <w:rFonts w:ascii="Courier New" w:hAnsi="Courier New" w:hint="default"/>
      </w:rPr>
    </w:lvl>
    <w:lvl w:ilvl="8" w:tplc="A46EC2A0">
      <w:start w:val="1"/>
      <w:numFmt w:val="bullet"/>
      <w:lvlText w:val=""/>
      <w:lvlJc w:val="left"/>
      <w:pPr>
        <w:ind w:left="6480" w:hanging="360"/>
      </w:pPr>
      <w:rPr>
        <w:rFonts w:ascii="Wingdings" w:hAnsi="Wingdings" w:hint="default"/>
      </w:rPr>
    </w:lvl>
  </w:abstractNum>
  <w:abstractNum w:abstractNumId="1"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 w15:restartNumberingAfterBreak="0">
    <w:nsid w:val="0A120DE8"/>
    <w:multiLevelType w:val="hybridMultilevel"/>
    <w:tmpl w:val="1CB4724E"/>
    <w:lvl w:ilvl="0" w:tplc="73DC3ACE">
      <w:start w:val="1"/>
      <w:numFmt w:val="bullet"/>
      <w:lvlText w:val="·"/>
      <w:lvlJc w:val="left"/>
      <w:pPr>
        <w:ind w:left="720" w:hanging="360"/>
      </w:pPr>
      <w:rPr>
        <w:rFonts w:ascii="Symbol" w:hAnsi="Symbol" w:hint="default"/>
      </w:rPr>
    </w:lvl>
    <w:lvl w:ilvl="1" w:tplc="740EC2CE">
      <w:start w:val="1"/>
      <w:numFmt w:val="bullet"/>
      <w:lvlText w:val="o"/>
      <w:lvlJc w:val="left"/>
      <w:pPr>
        <w:ind w:left="1440" w:hanging="360"/>
      </w:pPr>
      <w:rPr>
        <w:rFonts w:ascii="Courier New" w:hAnsi="Courier New" w:hint="default"/>
      </w:rPr>
    </w:lvl>
    <w:lvl w:ilvl="2" w:tplc="D3C0EB76">
      <w:start w:val="1"/>
      <w:numFmt w:val="bullet"/>
      <w:lvlText w:val=""/>
      <w:lvlJc w:val="left"/>
      <w:pPr>
        <w:ind w:left="2160" w:hanging="360"/>
      </w:pPr>
      <w:rPr>
        <w:rFonts w:ascii="Wingdings" w:hAnsi="Wingdings" w:hint="default"/>
      </w:rPr>
    </w:lvl>
    <w:lvl w:ilvl="3" w:tplc="B9EE539A">
      <w:start w:val="1"/>
      <w:numFmt w:val="bullet"/>
      <w:lvlText w:val=""/>
      <w:lvlJc w:val="left"/>
      <w:pPr>
        <w:ind w:left="2880" w:hanging="360"/>
      </w:pPr>
      <w:rPr>
        <w:rFonts w:ascii="Symbol" w:hAnsi="Symbol" w:hint="default"/>
      </w:rPr>
    </w:lvl>
    <w:lvl w:ilvl="4" w:tplc="D3EC9B7A">
      <w:start w:val="1"/>
      <w:numFmt w:val="bullet"/>
      <w:lvlText w:val="o"/>
      <w:lvlJc w:val="left"/>
      <w:pPr>
        <w:ind w:left="3600" w:hanging="360"/>
      </w:pPr>
      <w:rPr>
        <w:rFonts w:ascii="Courier New" w:hAnsi="Courier New" w:hint="default"/>
      </w:rPr>
    </w:lvl>
    <w:lvl w:ilvl="5" w:tplc="0FF2045C">
      <w:start w:val="1"/>
      <w:numFmt w:val="bullet"/>
      <w:lvlText w:val=""/>
      <w:lvlJc w:val="left"/>
      <w:pPr>
        <w:ind w:left="4320" w:hanging="360"/>
      </w:pPr>
      <w:rPr>
        <w:rFonts w:ascii="Wingdings" w:hAnsi="Wingdings" w:hint="default"/>
      </w:rPr>
    </w:lvl>
    <w:lvl w:ilvl="6" w:tplc="A2841406">
      <w:start w:val="1"/>
      <w:numFmt w:val="bullet"/>
      <w:lvlText w:val=""/>
      <w:lvlJc w:val="left"/>
      <w:pPr>
        <w:ind w:left="5040" w:hanging="360"/>
      </w:pPr>
      <w:rPr>
        <w:rFonts w:ascii="Symbol" w:hAnsi="Symbol" w:hint="default"/>
      </w:rPr>
    </w:lvl>
    <w:lvl w:ilvl="7" w:tplc="88B4FB78">
      <w:start w:val="1"/>
      <w:numFmt w:val="bullet"/>
      <w:lvlText w:val="o"/>
      <w:lvlJc w:val="left"/>
      <w:pPr>
        <w:ind w:left="5760" w:hanging="360"/>
      </w:pPr>
      <w:rPr>
        <w:rFonts w:ascii="Courier New" w:hAnsi="Courier New" w:hint="default"/>
      </w:rPr>
    </w:lvl>
    <w:lvl w:ilvl="8" w:tplc="D8ACE5E0">
      <w:start w:val="1"/>
      <w:numFmt w:val="bullet"/>
      <w:lvlText w:val=""/>
      <w:lvlJc w:val="left"/>
      <w:pPr>
        <w:ind w:left="6480" w:hanging="360"/>
      </w:pPr>
      <w:rPr>
        <w:rFonts w:ascii="Wingdings" w:hAnsi="Wingdings" w:hint="default"/>
      </w:rPr>
    </w:lvl>
  </w:abstractNum>
  <w:abstractNum w:abstractNumId="3" w15:restartNumberingAfterBreak="0">
    <w:nsid w:val="10D9A527"/>
    <w:multiLevelType w:val="hybridMultilevel"/>
    <w:tmpl w:val="BD60B034"/>
    <w:lvl w:ilvl="0" w:tplc="366E9B76">
      <w:start w:val="1"/>
      <w:numFmt w:val="bullet"/>
      <w:lvlText w:val="·"/>
      <w:lvlJc w:val="left"/>
      <w:pPr>
        <w:ind w:left="720" w:hanging="360"/>
      </w:pPr>
      <w:rPr>
        <w:rFonts w:ascii="Symbol" w:hAnsi="Symbol" w:hint="default"/>
      </w:rPr>
    </w:lvl>
    <w:lvl w:ilvl="1" w:tplc="78A60D4E">
      <w:start w:val="1"/>
      <w:numFmt w:val="bullet"/>
      <w:lvlText w:val="o"/>
      <w:lvlJc w:val="left"/>
      <w:pPr>
        <w:ind w:left="1440" w:hanging="360"/>
      </w:pPr>
      <w:rPr>
        <w:rFonts w:ascii="Courier New" w:hAnsi="Courier New" w:hint="default"/>
      </w:rPr>
    </w:lvl>
    <w:lvl w:ilvl="2" w:tplc="CFA0CBD6">
      <w:start w:val="1"/>
      <w:numFmt w:val="bullet"/>
      <w:lvlText w:val=""/>
      <w:lvlJc w:val="left"/>
      <w:pPr>
        <w:ind w:left="2160" w:hanging="360"/>
      </w:pPr>
      <w:rPr>
        <w:rFonts w:ascii="Wingdings" w:hAnsi="Wingdings" w:hint="default"/>
      </w:rPr>
    </w:lvl>
    <w:lvl w:ilvl="3" w:tplc="75BAF9B8">
      <w:start w:val="1"/>
      <w:numFmt w:val="bullet"/>
      <w:lvlText w:val=""/>
      <w:lvlJc w:val="left"/>
      <w:pPr>
        <w:ind w:left="2880" w:hanging="360"/>
      </w:pPr>
      <w:rPr>
        <w:rFonts w:ascii="Symbol" w:hAnsi="Symbol" w:hint="default"/>
      </w:rPr>
    </w:lvl>
    <w:lvl w:ilvl="4" w:tplc="9AA08A80">
      <w:start w:val="1"/>
      <w:numFmt w:val="bullet"/>
      <w:lvlText w:val="o"/>
      <w:lvlJc w:val="left"/>
      <w:pPr>
        <w:ind w:left="3600" w:hanging="360"/>
      </w:pPr>
      <w:rPr>
        <w:rFonts w:ascii="Courier New" w:hAnsi="Courier New" w:hint="default"/>
      </w:rPr>
    </w:lvl>
    <w:lvl w:ilvl="5" w:tplc="F2C8A45C">
      <w:start w:val="1"/>
      <w:numFmt w:val="bullet"/>
      <w:lvlText w:val=""/>
      <w:lvlJc w:val="left"/>
      <w:pPr>
        <w:ind w:left="4320" w:hanging="360"/>
      </w:pPr>
      <w:rPr>
        <w:rFonts w:ascii="Wingdings" w:hAnsi="Wingdings" w:hint="default"/>
      </w:rPr>
    </w:lvl>
    <w:lvl w:ilvl="6" w:tplc="CC4E8AA4">
      <w:start w:val="1"/>
      <w:numFmt w:val="bullet"/>
      <w:lvlText w:val=""/>
      <w:lvlJc w:val="left"/>
      <w:pPr>
        <w:ind w:left="5040" w:hanging="360"/>
      </w:pPr>
      <w:rPr>
        <w:rFonts w:ascii="Symbol" w:hAnsi="Symbol" w:hint="default"/>
      </w:rPr>
    </w:lvl>
    <w:lvl w:ilvl="7" w:tplc="265C0094">
      <w:start w:val="1"/>
      <w:numFmt w:val="bullet"/>
      <w:lvlText w:val="o"/>
      <w:lvlJc w:val="left"/>
      <w:pPr>
        <w:ind w:left="5760" w:hanging="360"/>
      </w:pPr>
      <w:rPr>
        <w:rFonts w:ascii="Courier New" w:hAnsi="Courier New" w:hint="default"/>
      </w:rPr>
    </w:lvl>
    <w:lvl w:ilvl="8" w:tplc="64E66816">
      <w:start w:val="1"/>
      <w:numFmt w:val="bullet"/>
      <w:lvlText w:val=""/>
      <w:lvlJc w:val="left"/>
      <w:pPr>
        <w:ind w:left="6480" w:hanging="360"/>
      </w:pPr>
      <w:rPr>
        <w:rFonts w:ascii="Wingdings" w:hAnsi="Wingdings" w:hint="default"/>
      </w:rPr>
    </w:lvl>
  </w:abstractNum>
  <w:abstractNum w:abstractNumId="4" w15:restartNumberingAfterBreak="0">
    <w:nsid w:val="139F36D2"/>
    <w:multiLevelType w:val="hybridMultilevel"/>
    <w:tmpl w:val="0A60833A"/>
    <w:lvl w:ilvl="0" w:tplc="ADFC51CE">
      <w:start w:val="1"/>
      <w:numFmt w:val="bullet"/>
      <w:lvlText w:val="·"/>
      <w:lvlJc w:val="left"/>
      <w:pPr>
        <w:ind w:left="720" w:hanging="360"/>
      </w:pPr>
      <w:rPr>
        <w:rFonts w:ascii="Symbol" w:hAnsi="Symbol" w:hint="default"/>
      </w:rPr>
    </w:lvl>
    <w:lvl w:ilvl="1" w:tplc="C7D2755C">
      <w:start w:val="1"/>
      <w:numFmt w:val="bullet"/>
      <w:lvlText w:val="o"/>
      <w:lvlJc w:val="left"/>
      <w:pPr>
        <w:ind w:left="1440" w:hanging="360"/>
      </w:pPr>
      <w:rPr>
        <w:rFonts w:ascii="Courier New" w:hAnsi="Courier New" w:hint="default"/>
      </w:rPr>
    </w:lvl>
    <w:lvl w:ilvl="2" w:tplc="BD9694B4">
      <w:start w:val="1"/>
      <w:numFmt w:val="bullet"/>
      <w:lvlText w:val=""/>
      <w:lvlJc w:val="left"/>
      <w:pPr>
        <w:ind w:left="2160" w:hanging="360"/>
      </w:pPr>
      <w:rPr>
        <w:rFonts w:ascii="Wingdings" w:hAnsi="Wingdings" w:hint="default"/>
      </w:rPr>
    </w:lvl>
    <w:lvl w:ilvl="3" w:tplc="25A485CA">
      <w:start w:val="1"/>
      <w:numFmt w:val="bullet"/>
      <w:lvlText w:val=""/>
      <w:lvlJc w:val="left"/>
      <w:pPr>
        <w:ind w:left="2880" w:hanging="360"/>
      </w:pPr>
      <w:rPr>
        <w:rFonts w:ascii="Symbol" w:hAnsi="Symbol" w:hint="default"/>
      </w:rPr>
    </w:lvl>
    <w:lvl w:ilvl="4" w:tplc="2D161BFA">
      <w:start w:val="1"/>
      <w:numFmt w:val="bullet"/>
      <w:lvlText w:val="o"/>
      <w:lvlJc w:val="left"/>
      <w:pPr>
        <w:ind w:left="3600" w:hanging="360"/>
      </w:pPr>
      <w:rPr>
        <w:rFonts w:ascii="Courier New" w:hAnsi="Courier New" w:hint="default"/>
      </w:rPr>
    </w:lvl>
    <w:lvl w:ilvl="5" w:tplc="A0101E64">
      <w:start w:val="1"/>
      <w:numFmt w:val="bullet"/>
      <w:lvlText w:val=""/>
      <w:lvlJc w:val="left"/>
      <w:pPr>
        <w:ind w:left="4320" w:hanging="360"/>
      </w:pPr>
      <w:rPr>
        <w:rFonts w:ascii="Wingdings" w:hAnsi="Wingdings" w:hint="default"/>
      </w:rPr>
    </w:lvl>
    <w:lvl w:ilvl="6" w:tplc="60CA7D2A">
      <w:start w:val="1"/>
      <w:numFmt w:val="bullet"/>
      <w:lvlText w:val=""/>
      <w:lvlJc w:val="left"/>
      <w:pPr>
        <w:ind w:left="5040" w:hanging="360"/>
      </w:pPr>
      <w:rPr>
        <w:rFonts w:ascii="Symbol" w:hAnsi="Symbol" w:hint="default"/>
      </w:rPr>
    </w:lvl>
    <w:lvl w:ilvl="7" w:tplc="5890FB66">
      <w:start w:val="1"/>
      <w:numFmt w:val="bullet"/>
      <w:lvlText w:val="o"/>
      <w:lvlJc w:val="left"/>
      <w:pPr>
        <w:ind w:left="5760" w:hanging="360"/>
      </w:pPr>
      <w:rPr>
        <w:rFonts w:ascii="Courier New" w:hAnsi="Courier New" w:hint="default"/>
      </w:rPr>
    </w:lvl>
    <w:lvl w:ilvl="8" w:tplc="430EF13E">
      <w:start w:val="1"/>
      <w:numFmt w:val="bullet"/>
      <w:lvlText w:val=""/>
      <w:lvlJc w:val="left"/>
      <w:pPr>
        <w:ind w:left="6480" w:hanging="360"/>
      </w:pPr>
      <w:rPr>
        <w:rFonts w:ascii="Wingdings" w:hAnsi="Wingdings" w:hint="default"/>
      </w:rPr>
    </w:lvl>
  </w:abstractNum>
  <w:abstractNum w:abstractNumId="5"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AACA9D1"/>
    <w:multiLevelType w:val="hybridMultilevel"/>
    <w:tmpl w:val="BA14059C"/>
    <w:lvl w:ilvl="0" w:tplc="924AC968">
      <w:start w:val="1"/>
      <w:numFmt w:val="bullet"/>
      <w:lvlText w:val="·"/>
      <w:lvlJc w:val="left"/>
      <w:pPr>
        <w:ind w:left="720" w:hanging="360"/>
      </w:pPr>
      <w:rPr>
        <w:rFonts w:ascii="Symbol" w:hAnsi="Symbol" w:hint="default"/>
      </w:rPr>
    </w:lvl>
    <w:lvl w:ilvl="1" w:tplc="2AD20D52">
      <w:start w:val="1"/>
      <w:numFmt w:val="bullet"/>
      <w:lvlText w:val="o"/>
      <w:lvlJc w:val="left"/>
      <w:pPr>
        <w:ind w:left="1440" w:hanging="360"/>
      </w:pPr>
      <w:rPr>
        <w:rFonts w:ascii="Courier New" w:hAnsi="Courier New" w:hint="default"/>
      </w:rPr>
    </w:lvl>
    <w:lvl w:ilvl="2" w:tplc="6CFA1574">
      <w:start w:val="1"/>
      <w:numFmt w:val="bullet"/>
      <w:lvlText w:val=""/>
      <w:lvlJc w:val="left"/>
      <w:pPr>
        <w:ind w:left="2160" w:hanging="360"/>
      </w:pPr>
      <w:rPr>
        <w:rFonts w:ascii="Wingdings" w:hAnsi="Wingdings" w:hint="default"/>
      </w:rPr>
    </w:lvl>
    <w:lvl w:ilvl="3" w:tplc="618A5D4E">
      <w:start w:val="1"/>
      <w:numFmt w:val="bullet"/>
      <w:lvlText w:val=""/>
      <w:lvlJc w:val="left"/>
      <w:pPr>
        <w:ind w:left="2880" w:hanging="360"/>
      </w:pPr>
      <w:rPr>
        <w:rFonts w:ascii="Symbol" w:hAnsi="Symbol" w:hint="default"/>
      </w:rPr>
    </w:lvl>
    <w:lvl w:ilvl="4" w:tplc="D228FD80">
      <w:start w:val="1"/>
      <w:numFmt w:val="bullet"/>
      <w:lvlText w:val="o"/>
      <w:lvlJc w:val="left"/>
      <w:pPr>
        <w:ind w:left="3600" w:hanging="360"/>
      </w:pPr>
      <w:rPr>
        <w:rFonts w:ascii="Courier New" w:hAnsi="Courier New" w:hint="default"/>
      </w:rPr>
    </w:lvl>
    <w:lvl w:ilvl="5" w:tplc="9EF81A28">
      <w:start w:val="1"/>
      <w:numFmt w:val="bullet"/>
      <w:lvlText w:val=""/>
      <w:lvlJc w:val="left"/>
      <w:pPr>
        <w:ind w:left="4320" w:hanging="360"/>
      </w:pPr>
      <w:rPr>
        <w:rFonts w:ascii="Wingdings" w:hAnsi="Wingdings" w:hint="default"/>
      </w:rPr>
    </w:lvl>
    <w:lvl w:ilvl="6" w:tplc="E870AF2E">
      <w:start w:val="1"/>
      <w:numFmt w:val="bullet"/>
      <w:lvlText w:val=""/>
      <w:lvlJc w:val="left"/>
      <w:pPr>
        <w:ind w:left="5040" w:hanging="360"/>
      </w:pPr>
      <w:rPr>
        <w:rFonts w:ascii="Symbol" w:hAnsi="Symbol" w:hint="default"/>
      </w:rPr>
    </w:lvl>
    <w:lvl w:ilvl="7" w:tplc="13EA6CC6">
      <w:start w:val="1"/>
      <w:numFmt w:val="bullet"/>
      <w:lvlText w:val="o"/>
      <w:lvlJc w:val="left"/>
      <w:pPr>
        <w:ind w:left="5760" w:hanging="360"/>
      </w:pPr>
      <w:rPr>
        <w:rFonts w:ascii="Courier New" w:hAnsi="Courier New" w:hint="default"/>
      </w:rPr>
    </w:lvl>
    <w:lvl w:ilvl="8" w:tplc="64A22C56">
      <w:start w:val="1"/>
      <w:numFmt w:val="bullet"/>
      <w:lvlText w:val=""/>
      <w:lvlJc w:val="left"/>
      <w:pPr>
        <w:ind w:left="6480" w:hanging="360"/>
      </w:pPr>
      <w:rPr>
        <w:rFonts w:ascii="Wingdings" w:hAnsi="Wingdings" w:hint="default"/>
      </w:rPr>
    </w:lvl>
  </w:abstractNum>
  <w:abstractNum w:abstractNumId="7"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C44EB25"/>
    <w:multiLevelType w:val="hybridMultilevel"/>
    <w:tmpl w:val="32DEBF24"/>
    <w:lvl w:ilvl="0" w:tplc="54FCC09C">
      <w:start w:val="1"/>
      <w:numFmt w:val="bullet"/>
      <w:lvlText w:val="·"/>
      <w:lvlJc w:val="left"/>
      <w:pPr>
        <w:ind w:left="720" w:hanging="360"/>
      </w:pPr>
      <w:rPr>
        <w:rFonts w:ascii="Symbol" w:hAnsi="Symbol" w:hint="default"/>
      </w:rPr>
    </w:lvl>
    <w:lvl w:ilvl="1" w:tplc="BC3A8F34">
      <w:start w:val="1"/>
      <w:numFmt w:val="bullet"/>
      <w:lvlText w:val="o"/>
      <w:lvlJc w:val="left"/>
      <w:pPr>
        <w:ind w:left="1440" w:hanging="360"/>
      </w:pPr>
      <w:rPr>
        <w:rFonts w:ascii="Courier New" w:hAnsi="Courier New" w:hint="default"/>
      </w:rPr>
    </w:lvl>
    <w:lvl w:ilvl="2" w:tplc="55369470">
      <w:start w:val="1"/>
      <w:numFmt w:val="bullet"/>
      <w:lvlText w:val=""/>
      <w:lvlJc w:val="left"/>
      <w:pPr>
        <w:ind w:left="2160" w:hanging="360"/>
      </w:pPr>
      <w:rPr>
        <w:rFonts w:ascii="Wingdings" w:hAnsi="Wingdings" w:hint="default"/>
      </w:rPr>
    </w:lvl>
    <w:lvl w:ilvl="3" w:tplc="25AA5E94">
      <w:start w:val="1"/>
      <w:numFmt w:val="bullet"/>
      <w:lvlText w:val=""/>
      <w:lvlJc w:val="left"/>
      <w:pPr>
        <w:ind w:left="2880" w:hanging="360"/>
      </w:pPr>
      <w:rPr>
        <w:rFonts w:ascii="Symbol" w:hAnsi="Symbol" w:hint="default"/>
      </w:rPr>
    </w:lvl>
    <w:lvl w:ilvl="4" w:tplc="D8B4FBFA">
      <w:start w:val="1"/>
      <w:numFmt w:val="bullet"/>
      <w:lvlText w:val="o"/>
      <w:lvlJc w:val="left"/>
      <w:pPr>
        <w:ind w:left="3600" w:hanging="360"/>
      </w:pPr>
      <w:rPr>
        <w:rFonts w:ascii="Courier New" w:hAnsi="Courier New" w:hint="default"/>
      </w:rPr>
    </w:lvl>
    <w:lvl w:ilvl="5" w:tplc="4AAABE9A">
      <w:start w:val="1"/>
      <w:numFmt w:val="bullet"/>
      <w:lvlText w:val=""/>
      <w:lvlJc w:val="left"/>
      <w:pPr>
        <w:ind w:left="4320" w:hanging="360"/>
      </w:pPr>
      <w:rPr>
        <w:rFonts w:ascii="Wingdings" w:hAnsi="Wingdings" w:hint="default"/>
      </w:rPr>
    </w:lvl>
    <w:lvl w:ilvl="6" w:tplc="A6324748">
      <w:start w:val="1"/>
      <w:numFmt w:val="bullet"/>
      <w:lvlText w:val=""/>
      <w:lvlJc w:val="left"/>
      <w:pPr>
        <w:ind w:left="5040" w:hanging="360"/>
      </w:pPr>
      <w:rPr>
        <w:rFonts w:ascii="Symbol" w:hAnsi="Symbol" w:hint="default"/>
      </w:rPr>
    </w:lvl>
    <w:lvl w:ilvl="7" w:tplc="225223AA">
      <w:start w:val="1"/>
      <w:numFmt w:val="bullet"/>
      <w:lvlText w:val="o"/>
      <w:lvlJc w:val="left"/>
      <w:pPr>
        <w:ind w:left="5760" w:hanging="360"/>
      </w:pPr>
      <w:rPr>
        <w:rFonts w:ascii="Courier New" w:hAnsi="Courier New" w:hint="default"/>
      </w:rPr>
    </w:lvl>
    <w:lvl w:ilvl="8" w:tplc="A7061B56">
      <w:start w:val="1"/>
      <w:numFmt w:val="bullet"/>
      <w:lvlText w:val=""/>
      <w:lvlJc w:val="left"/>
      <w:pPr>
        <w:ind w:left="6480" w:hanging="360"/>
      </w:pPr>
      <w:rPr>
        <w:rFonts w:ascii="Wingdings" w:hAnsi="Wingdings" w:hint="default"/>
      </w:rPr>
    </w:lvl>
  </w:abstractNum>
  <w:abstractNum w:abstractNumId="9"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3DF34FC"/>
    <w:multiLevelType w:val="hybridMultilevel"/>
    <w:tmpl w:val="27901118"/>
    <w:lvl w:ilvl="0" w:tplc="0CA0D1E8">
      <w:start w:val="1"/>
      <w:numFmt w:val="bullet"/>
      <w:lvlText w:val="·"/>
      <w:lvlJc w:val="left"/>
      <w:pPr>
        <w:ind w:left="720" w:hanging="360"/>
      </w:pPr>
      <w:rPr>
        <w:rFonts w:ascii="Symbol" w:hAnsi="Symbol" w:hint="default"/>
      </w:rPr>
    </w:lvl>
    <w:lvl w:ilvl="1" w:tplc="550AC634">
      <w:start w:val="1"/>
      <w:numFmt w:val="bullet"/>
      <w:lvlText w:val="o"/>
      <w:lvlJc w:val="left"/>
      <w:pPr>
        <w:ind w:left="1440" w:hanging="360"/>
      </w:pPr>
      <w:rPr>
        <w:rFonts w:ascii="Courier New" w:hAnsi="Courier New" w:hint="default"/>
      </w:rPr>
    </w:lvl>
    <w:lvl w:ilvl="2" w:tplc="4CF24DC4">
      <w:start w:val="1"/>
      <w:numFmt w:val="bullet"/>
      <w:lvlText w:val=""/>
      <w:lvlJc w:val="left"/>
      <w:pPr>
        <w:ind w:left="2160" w:hanging="360"/>
      </w:pPr>
      <w:rPr>
        <w:rFonts w:ascii="Wingdings" w:hAnsi="Wingdings" w:hint="default"/>
      </w:rPr>
    </w:lvl>
    <w:lvl w:ilvl="3" w:tplc="DE028820">
      <w:start w:val="1"/>
      <w:numFmt w:val="bullet"/>
      <w:lvlText w:val=""/>
      <w:lvlJc w:val="left"/>
      <w:pPr>
        <w:ind w:left="2880" w:hanging="360"/>
      </w:pPr>
      <w:rPr>
        <w:rFonts w:ascii="Symbol" w:hAnsi="Symbol" w:hint="default"/>
      </w:rPr>
    </w:lvl>
    <w:lvl w:ilvl="4" w:tplc="BF407354">
      <w:start w:val="1"/>
      <w:numFmt w:val="bullet"/>
      <w:lvlText w:val="o"/>
      <w:lvlJc w:val="left"/>
      <w:pPr>
        <w:ind w:left="3600" w:hanging="360"/>
      </w:pPr>
      <w:rPr>
        <w:rFonts w:ascii="Courier New" w:hAnsi="Courier New" w:hint="default"/>
      </w:rPr>
    </w:lvl>
    <w:lvl w:ilvl="5" w:tplc="C45C8E50">
      <w:start w:val="1"/>
      <w:numFmt w:val="bullet"/>
      <w:lvlText w:val=""/>
      <w:lvlJc w:val="left"/>
      <w:pPr>
        <w:ind w:left="4320" w:hanging="360"/>
      </w:pPr>
      <w:rPr>
        <w:rFonts w:ascii="Wingdings" w:hAnsi="Wingdings" w:hint="default"/>
      </w:rPr>
    </w:lvl>
    <w:lvl w:ilvl="6" w:tplc="09463262">
      <w:start w:val="1"/>
      <w:numFmt w:val="bullet"/>
      <w:lvlText w:val=""/>
      <w:lvlJc w:val="left"/>
      <w:pPr>
        <w:ind w:left="5040" w:hanging="360"/>
      </w:pPr>
      <w:rPr>
        <w:rFonts w:ascii="Symbol" w:hAnsi="Symbol" w:hint="default"/>
      </w:rPr>
    </w:lvl>
    <w:lvl w:ilvl="7" w:tplc="2640AD66">
      <w:start w:val="1"/>
      <w:numFmt w:val="bullet"/>
      <w:lvlText w:val="o"/>
      <w:lvlJc w:val="left"/>
      <w:pPr>
        <w:ind w:left="5760" w:hanging="360"/>
      </w:pPr>
      <w:rPr>
        <w:rFonts w:ascii="Courier New" w:hAnsi="Courier New" w:hint="default"/>
      </w:rPr>
    </w:lvl>
    <w:lvl w:ilvl="8" w:tplc="B6D816F6">
      <w:start w:val="1"/>
      <w:numFmt w:val="bullet"/>
      <w:lvlText w:val=""/>
      <w:lvlJc w:val="left"/>
      <w:pPr>
        <w:ind w:left="6480" w:hanging="360"/>
      </w:pPr>
      <w:rPr>
        <w:rFonts w:ascii="Wingdings" w:hAnsi="Wingdings" w:hint="default"/>
      </w:rPr>
    </w:lvl>
  </w:abstractNum>
  <w:abstractNum w:abstractNumId="12"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84D3968"/>
    <w:multiLevelType w:val="hybridMultilevel"/>
    <w:tmpl w:val="DD3A9D14"/>
    <w:lvl w:ilvl="0" w:tplc="79484E7C">
      <w:start w:val="1"/>
      <w:numFmt w:val="bullet"/>
      <w:lvlText w:val="·"/>
      <w:lvlJc w:val="left"/>
      <w:pPr>
        <w:ind w:left="720" w:hanging="360"/>
      </w:pPr>
      <w:rPr>
        <w:rFonts w:ascii="Symbol" w:hAnsi="Symbol" w:hint="default"/>
      </w:rPr>
    </w:lvl>
    <w:lvl w:ilvl="1" w:tplc="5118541E">
      <w:start w:val="1"/>
      <w:numFmt w:val="bullet"/>
      <w:lvlText w:val="o"/>
      <w:lvlJc w:val="left"/>
      <w:pPr>
        <w:ind w:left="1440" w:hanging="360"/>
      </w:pPr>
      <w:rPr>
        <w:rFonts w:ascii="Courier New" w:hAnsi="Courier New" w:hint="default"/>
      </w:rPr>
    </w:lvl>
    <w:lvl w:ilvl="2" w:tplc="8FEA8202">
      <w:start w:val="1"/>
      <w:numFmt w:val="bullet"/>
      <w:lvlText w:val=""/>
      <w:lvlJc w:val="left"/>
      <w:pPr>
        <w:ind w:left="2160" w:hanging="360"/>
      </w:pPr>
      <w:rPr>
        <w:rFonts w:ascii="Wingdings" w:hAnsi="Wingdings" w:hint="default"/>
      </w:rPr>
    </w:lvl>
    <w:lvl w:ilvl="3" w:tplc="E6D4E5CA">
      <w:start w:val="1"/>
      <w:numFmt w:val="bullet"/>
      <w:lvlText w:val=""/>
      <w:lvlJc w:val="left"/>
      <w:pPr>
        <w:ind w:left="2880" w:hanging="360"/>
      </w:pPr>
      <w:rPr>
        <w:rFonts w:ascii="Symbol" w:hAnsi="Symbol" w:hint="default"/>
      </w:rPr>
    </w:lvl>
    <w:lvl w:ilvl="4" w:tplc="257C7674">
      <w:start w:val="1"/>
      <w:numFmt w:val="bullet"/>
      <w:lvlText w:val="o"/>
      <w:lvlJc w:val="left"/>
      <w:pPr>
        <w:ind w:left="3600" w:hanging="360"/>
      </w:pPr>
      <w:rPr>
        <w:rFonts w:ascii="Courier New" w:hAnsi="Courier New" w:hint="default"/>
      </w:rPr>
    </w:lvl>
    <w:lvl w:ilvl="5" w:tplc="A3325E38">
      <w:start w:val="1"/>
      <w:numFmt w:val="bullet"/>
      <w:lvlText w:val=""/>
      <w:lvlJc w:val="left"/>
      <w:pPr>
        <w:ind w:left="4320" w:hanging="360"/>
      </w:pPr>
      <w:rPr>
        <w:rFonts w:ascii="Wingdings" w:hAnsi="Wingdings" w:hint="default"/>
      </w:rPr>
    </w:lvl>
    <w:lvl w:ilvl="6" w:tplc="223E1D32">
      <w:start w:val="1"/>
      <w:numFmt w:val="bullet"/>
      <w:lvlText w:val=""/>
      <w:lvlJc w:val="left"/>
      <w:pPr>
        <w:ind w:left="5040" w:hanging="360"/>
      </w:pPr>
      <w:rPr>
        <w:rFonts w:ascii="Symbol" w:hAnsi="Symbol" w:hint="default"/>
      </w:rPr>
    </w:lvl>
    <w:lvl w:ilvl="7" w:tplc="6228213E">
      <w:start w:val="1"/>
      <w:numFmt w:val="bullet"/>
      <w:lvlText w:val="o"/>
      <w:lvlJc w:val="left"/>
      <w:pPr>
        <w:ind w:left="5760" w:hanging="360"/>
      </w:pPr>
      <w:rPr>
        <w:rFonts w:ascii="Courier New" w:hAnsi="Courier New" w:hint="default"/>
      </w:rPr>
    </w:lvl>
    <w:lvl w:ilvl="8" w:tplc="B598059C">
      <w:start w:val="1"/>
      <w:numFmt w:val="bullet"/>
      <w:lvlText w:val=""/>
      <w:lvlJc w:val="left"/>
      <w:pPr>
        <w:ind w:left="6480" w:hanging="360"/>
      </w:pPr>
      <w:rPr>
        <w:rFonts w:ascii="Wingdings" w:hAnsi="Wingdings" w:hint="default"/>
      </w:rPr>
    </w:lvl>
  </w:abstractNum>
  <w:abstractNum w:abstractNumId="15"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7" w15:restartNumberingAfterBreak="0">
    <w:nsid w:val="36EBA720"/>
    <w:multiLevelType w:val="hybridMultilevel"/>
    <w:tmpl w:val="54E2C83E"/>
    <w:lvl w:ilvl="0" w:tplc="ABCAFBAE">
      <w:start w:val="1"/>
      <w:numFmt w:val="bullet"/>
      <w:lvlText w:val="·"/>
      <w:lvlJc w:val="left"/>
      <w:pPr>
        <w:ind w:left="720" w:hanging="360"/>
      </w:pPr>
      <w:rPr>
        <w:rFonts w:ascii="Symbol" w:hAnsi="Symbol" w:hint="default"/>
      </w:rPr>
    </w:lvl>
    <w:lvl w:ilvl="1" w:tplc="CA163D82">
      <w:start w:val="1"/>
      <w:numFmt w:val="bullet"/>
      <w:lvlText w:val="o"/>
      <w:lvlJc w:val="left"/>
      <w:pPr>
        <w:ind w:left="1440" w:hanging="360"/>
      </w:pPr>
      <w:rPr>
        <w:rFonts w:ascii="Courier New" w:hAnsi="Courier New" w:hint="default"/>
      </w:rPr>
    </w:lvl>
    <w:lvl w:ilvl="2" w:tplc="12A46CF8">
      <w:start w:val="1"/>
      <w:numFmt w:val="bullet"/>
      <w:lvlText w:val=""/>
      <w:lvlJc w:val="left"/>
      <w:pPr>
        <w:ind w:left="2160" w:hanging="360"/>
      </w:pPr>
      <w:rPr>
        <w:rFonts w:ascii="Wingdings" w:hAnsi="Wingdings" w:hint="default"/>
      </w:rPr>
    </w:lvl>
    <w:lvl w:ilvl="3" w:tplc="D17C0DDA">
      <w:start w:val="1"/>
      <w:numFmt w:val="bullet"/>
      <w:lvlText w:val=""/>
      <w:lvlJc w:val="left"/>
      <w:pPr>
        <w:ind w:left="2880" w:hanging="360"/>
      </w:pPr>
      <w:rPr>
        <w:rFonts w:ascii="Symbol" w:hAnsi="Symbol" w:hint="default"/>
      </w:rPr>
    </w:lvl>
    <w:lvl w:ilvl="4" w:tplc="EA86A430">
      <w:start w:val="1"/>
      <w:numFmt w:val="bullet"/>
      <w:lvlText w:val="o"/>
      <w:lvlJc w:val="left"/>
      <w:pPr>
        <w:ind w:left="3600" w:hanging="360"/>
      </w:pPr>
      <w:rPr>
        <w:rFonts w:ascii="Courier New" w:hAnsi="Courier New" w:hint="default"/>
      </w:rPr>
    </w:lvl>
    <w:lvl w:ilvl="5" w:tplc="709450D4">
      <w:start w:val="1"/>
      <w:numFmt w:val="bullet"/>
      <w:lvlText w:val=""/>
      <w:lvlJc w:val="left"/>
      <w:pPr>
        <w:ind w:left="4320" w:hanging="360"/>
      </w:pPr>
      <w:rPr>
        <w:rFonts w:ascii="Wingdings" w:hAnsi="Wingdings" w:hint="default"/>
      </w:rPr>
    </w:lvl>
    <w:lvl w:ilvl="6" w:tplc="4CC2104A">
      <w:start w:val="1"/>
      <w:numFmt w:val="bullet"/>
      <w:lvlText w:val=""/>
      <w:lvlJc w:val="left"/>
      <w:pPr>
        <w:ind w:left="5040" w:hanging="360"/>
      </w:pPr>
      <w:rPr>
        <w:rFonts w:ascii="Symbol" w:hAnsi="Symbol" w:hint="default"/>
      </w:rPr>
    </w:lvl>
    <w:lvl w:ilvl="7" w:tplc="354CEDAA">
      <w:start w:val="1"/>
      <w:numFmt w:val="bullet"/>
      <w:lvlText w:val="o"/>
      <w:lvlJc w:val="left"/>
      <w:pPr>
        <w:ind w:left="5760" w:hanging="360"/>
      </w:pPr>
      <w:rPr>
        <w:rFonts w:ascii="Courier New" w:hAnsi="Courier New" w:hint="default"/>
      </w:rPr>
    </w:lvl>
    <w:lvl w:ilvl="8" w:tplc="203E3460">
      <w:start w:val="1"/>
      <w:numFmt w:val="bullet"/>
      <w:lvlText w:val=""/>
      <w:lvlJc w:val="left"/>
      <w:pPr>
        <w:ind w:left="6480" w:hanging="360"/>
      </w:pPr>
      <w:rPr>
        <w:rFonts w:ascii="Wingdings" w:hAnsi="Wingdings" w:hint="default"/>
      </w:rPr>
    </w:lvl>
  </w:abstractNum>
  <w:abstractNum w:abstractNumId="18" w15:restartNumberingAfterBreak="0">
    <w:nsid w:val="385ACCEC"/>
    <w:multiLevelType w:val="hybridMultilevel"/>
    <w:tmpl w:val="7B528F68"/>
    <w:lvl w:ilvl="0" w:tplc="1488EDEA">
      <w:start w:val="1"/>
      <w:numFmt w:val="bullet"/>
      <w:lvlText w:val="·"/>
      <w:lvlJc w:val="left"/>
      <w:pPr>
        <w:ind w:left="720" w:hanging="360"/>
      </w:pPr>
      <w:rPr>
        <w:rFonts w:ascii="Symbol" w:hAnsi="Symbol" w:hint="default"/>
      </w:rPr>
    </w:lvl>
    <w:lvl w:ilvl="1" w:tplc="BF024842">
      <w:start w:val="1"/>
      <w:numFmt w:val="bullet"/>
      <w:lvlText w:val="o"/>
      <w:lvlJc w:val="left"/>
      <w:pPr>
        <w:ind w:left="1440" w:hanging="360"/>
      </w:pPr>
      <w:rPr>
        <w:rFonts w:ascii="Courier New" w:hAnsi="Courier New" w:hint="default"/>
      </w:rPr>
    </w:lvl>
    <w:lvl w:ilvl="2" w:tplc="70C231F0">
      <w:start w:val="1"/>
      <w:numFmt w:val="bullet"/>
      <w:lvlText w:val=""/>
      <w:lvlJc w:val="left"/>
      <w:pPr>
        <w:ind w:left="2160" w:hanging="360"/>
      </w:pPr>
      <w:rPr>
        <w:rFonts w:ascii="Wingdings" w:hAnsi="Wingdings" w:hint="default"/>
      </w:rPr>
    </w:lvl>
    <w:lvl w:ilvl="3" w:tplc="50A09972">
      <w:start w:val="1"/>
      <w:numFmt w:val="bullet"/>
      <w:lvlText w:val=""/>
      <w:lvlJc w:val="left"/>
      <w:pPr>
        <w:ind w:left="2880" w:hanging="360"/>
      </w:pPr>
      <w:rPr>
        <w:rFonts w:ascii="Symbol" w:hAnsi="Symbol" w:hint="default"/>
      </w:rPr>
    </w:lvl>
    <w:lvl w:ilvl="4" w:tplc="2DBCE276">
      <w:start w:val="1"/>
      <w:numFmt w:val="bullet"/>
      <w:lvlText w:val="o"/>
      <w:lvlJc w:val="left"/>
      <w:pPr>
        <w:ind w:left="3600" w:hanging="360"/>
      </w:pPr>
      <w:rPr>
        <w:rFonts w:ascii="Courier New" w:hAnsi="Courier New" w:hint="default"/>
      </w:rPr>
    </w:lvl>
    <w:lvl w:ilvl="5" w:tplc="54FE1356">
      <w:start w:val="1"/>
      <w:numFmt w:val="bullet"/>
      <w:lvlText w:val=""/>
      <w:lvlJc w:val="left"/>
      <w:pPr>
        <w:ind w:left="4320" w:hanging="360"/>
      </w:pPr>
      <w:rPr>
        <w:rFonts w:ascii="Wingdings" w:hAnsi="Wingdings" w:hint="default"/>
      </w:rPr>
    </w:lvl>
    <w:lvl w:ilvl="6" w:tplc="4650EB76">
      <w:start w:val="1"/>
      <w:numFmt w:val="bullet"/>
      <w:lvlText w:val=""/>
      <w:lvlJc w:val="left"/>
      <w:pPr>
        <w:ind w:left="5040" w:hanging="360"/>
      </w:pPr>
      <w:rPr>
        <w:rFonts w:ascii="Symbol" w:hAnsi="Symbol" w:hint="default"/>
      </w:rPr>
    </w:lvl>
    <w:lvl w:ilvl="7" w:tplc="BB0EAED6">
      <w:start w:val="1"/>
      <w:numFmt w:val="bullet"/>
      <w:lvlText w:val="o"/>
      <w:lvlJc w:val="left"/>
      <w:pPr>
        <w:ind w:left="5760" w:hanging="360"/>
      </w:pPr>
      <w:rPr>
        <w:rFonts w:ascii="Courier New" w:hAnsi="Courier New" w:hint="default"/>
      </w:rPr>
    </w:lvl>
    <w:lvl w:ilvl="8" w:tplc="D2C67E90">
      <w:start w:val="1"/>
      <w:numFmt w:val="bullet"/>
      <w:lvlText w:val=""/>
      <w:lvlJc w:val="left"/>
      <w:pPr>
        <w:ind w:left="6480" w:hanging="360"/>
      </w:pPr>
      <w:rPr>
        <w:rFonts w:ascii="Wingdings" w:hAnsi="Wingdings" w:hint="default"/>
      </w:r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E53CD2"/>
    <w:multiLevelType w:val="hybridMultilevel"/>
    <w:tmpl w:val="AC26C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973D313"/>
    <w:multiLevelType w:val="hybridMultilevel"/>
    <w:tmpl w:val="27D0C202"/>
    <w:lvl w:ilvl="0" w:tplc="3B72DF94">
      <w:start w:val="1"/>
      <w:numFmt w:val="bullet"/>
      <w:lvlText w:val="·"/>
      <w:lvlJc w:val="left"/>
      <w:pPr>
        <w:ind w:left="720" w:hanging="360"/>
      </w:pPr>
      <w:rPr>
        <w:rFonts w:ascii="Symbol" w:hAnsi="Symbol" w:hint="default"/>
      </w:rPr>
    </w:lvl>
    <w:lvl w:ilvl="1" w:tplc="D44E42FA">
      <w:start w:val="1"/>
      <w:numFmt w:val="bullet"/>
      <w:lvlText w:val="o"/>
      <w:lvlJc w:val="left"/>
      <w:pPr>
        <w:ind w:left="1440" w:hanging="360"/>
      </w:pPr>
      <w:rPr>
        <w:rFonts w:ascii="Courier New" w:hAnsi="Courier New" w:hint="default"/>
      </w:rPr>
    </w:lvl>
    <w:lvl w:ilvl="2" w:tplc="FD86B6F0">
      <w:start w:val="1"/>
      <w:numFmt w:val="bullet"/>
      <w:lvlText w:val=""/>
      <w:lvlJc w:val="left"/>
      <w:pPr>
        <w:ind w:left="2160" w:hanging="360"/>
      </w:pPr>
      <w:rPr>
        <w:rFonts w:ascii="Wingdings" w:hAnsi="Wingdings" w:hint="default"/>
      </w:rPr>
    </w:lvl>
    <w:lvl w:ilvl="3" w:tplc="B51A140C">
      <w:start w:val="1"/>
      <w:numFmt w:val="bullet"/>
      <w:lvlText w:val=""/>
      <w:lvlJc w:val="left"/>
      <w:pPr>
        <w:ind w:left="2880" w:hanging="360"/>
      </w:pPr>
      <w:rPr>
        <w:rFonts w:ascii="Symbol" w:hAnsi="Symbol" w:hint="default"/>
      </w:rPr>
    </w:lvl>
    <w:lvl w:ilvl="4" w:tplc="6B923DAA">
      <w:start w:val="1"/>
      <w:numFmt w:val="bullet"/>
      <w:lvlText w:val="o"/>
      <w:lvlJc w:val="left"/>
      <w:pPr>
        <w:ind w:left="3600" w:hanging="360"/>
      </w:pPr>
      <w:rPr>
        <w:rFonts w:ascii="Courier New" w:hAnsi="Courier New" w:hint="default"/>
      </w:rPr>
    </w:lvl>
    <w:lvl w:ilvl="5" w:tplc="EE0A7A4E">
      <w:start w:val="1"/>
      <w:numFmt w:val="bullet"/>
      <w:lvlText w:val=""/>
      <w:lvlJc w:val="left"/>
      <w:pPr>
        <w:ind w:left="4320" w:hanging="360"/>
      </w:pPr>
      <w:rPr>
        <w:rFonts w:ascii="Wingdings" w:hAnsi="Wingdings" w:hint="default"/>
      </w:rPr>
    </w:lvl>
    <w:lvl w:ilvl="6" w:tplc="9258DA02">
      <w:start w:val="1"/>
      <w:numFmt w:val="bullet"/>
      <w:lvlText w:val=""/>
      <w:lvlJc w:val="left"/>
      <w:pPr>
        <w:ind w:left="5040" w:hanging="360"/>
      </w:pPr>
      <w:rPr>
        <w:rFonts w:ascii="Symbol" w:hAnsi="Symbol" w:hint="default"/>
      </w:rPr>
    </w:lvl>
    <w:lvl w:ilvl="7" w:tplc="260845F4">
      <w:start w:val="1"/>
      <w:numFmt w:val="bullet"/>
      <w:lvlText w:val="o"/>
      <w:lvlJc w:val="left"/>
      <w:pPr>
        <w:ind w:left="5760" w:hanging="360"/>
      </w:pPr>
      <w:rPr>
        <w:rFonts w:ascii="Courier New" w:hAnsi="Courier New" w:hint="default"/>
      </w:rPr>
    </w:lvl>
    <w:lvl w:ilvl="8" w:tplc="F2F41DCE">
      <w:start w:val="1"/>
      <w:numFmt w:val="bullet"/>
      <w:lvlText w:val=""/>
      <w:lvlJc w:val="left"/>
      <w:pPr>
        <w:ind w:left="6480" w:hanging="360"/>
      </w:pPr>
      <w:rPr>
        <w:rFonts w:ascii="Wingdings" w:hAnsi="Wingdings" w:hint="default"/>
      </w:rPr>
    </w:lvl>
  </w:abstractNum>
  <w:abstractNum w:abstractNumId="23" w15:restartNumberingAfterBreak="0">
    <w:nsid w:val="4F791124"/>
    <w:multiLevelType w:val="hybridMultilevel"/>
    <w:tmpl w:val="7358908A"/>
    <w:lvl w:ilvl="0" w:tplc="91001540">
      <w:start w:val="1"/>
      <w:numFmt w:val="bullet"/>
      <w:lvlText w:val="·"/>
      <w:lvlJc w:val="left"/>
      <w:pPr>
        <w:ind w:left="720" w:hanging="360"/>
      </w:pPr>
      <w:rPr>
        <w:rFonts w:ascii="Symbol" w:hAnsi="Symbol" w:hint="default"/>
      </w:rPr>
    </w:lvl>
    <w:lvl w:ilvl="1" w:tplc="7930CC2A">
      <w:start w:val="1"/>
      <w:numFmt w:val="bullet"/>
      <w:lvlText w:val="o"/>
      <w:lvlJc w:val="left"/>
      <w:pPr>
        <w:ind w:left="1440" w:hanging="360"/>
      </w:pPr>
      <w:rPr>
        <w:rFonts w:ascii="Courier New" w:hAnsi="Courier New" w:hint="default"/>
      </w:rPr>
    </w:lvl>
    <w:lvl w:ilvl="2" w:tplc="EBB2CE1C">
      <w:start w:val="1"/>
      <w:numFmt w:val="bullet"/>
      <w:lvlText w:val=""/>
      <w:lvlJc w:val="left"/>
      <w:pPr>
        <w:ind w:left="2160" w:hanging="360"/>
      </w:pPr>
      <w:rPr>
        <w:rFonts w:ascii="Wingdings" w:hAnsi="Wingdings" w:hint="default"/>
      </w:rPr>
    </w:lvl>
    <w:lvl w:ilvl="3" w:tplc="B3508312">
      <w:start w:val="1"/>
      <w:numFmt w:val="bullet"/>
      <w:lvlText w:val=""/>
      <w:lvlJc w:val="left"/>
      <w:pPr>
        <w:ind w:left="2880" w:hanging="360"/>
      </w:pPr>
      <w:rPr>
        <w:rFonts w:ascii="Symbol" w:hAnsi="Symbol" w:hint="default"/>
      </w:rPr>
    </w:lvl>
    <w:lvl w:ilvl="4" w:tplc="D304F322">
      <w:start w:val="1"/>
      <w:numFmt w:val="bullet"/>
      <w:lvlText w:val="o"/>
      <w:lvlJc w:val="left"/>
      <w:pPr>
        <w:ind w:left="3600" w:hanging="360"/>
      </w:pPr>
      <w:rPr>
        <w:rFonts w:ascii="Courier New" w:hAnsi="Courier New" w:hint="default"/>
      </w:rPr>
    </w:lvl>
    <w:lvl w:ilvl="5" w:tplc="E144AEBC">
      <w:start w:val="1"/>
      <w:numFmt w:val="bullet"/>
      <w:lvlText w:val=""/>
      <w:lvlJc w:val="left"/>
      <w:pPr>
        <w:ind w:left="4320" w:hanging="360"/>
      </w:pPr>
      <w:rPr>
        <w:rFonts w:ascii="Wingdings" w:hAnsi="Wingdings" w:hint="default"/>
      </w:rPr>
    </w:lvl>
    <w:lvl w:ilvl="6" w:tplc="F2DC8786">
      <w:start w:val="1"/>
      <w:numFmt w:val="bullet"/>
      <w:lvlText w:val=""/>
      <w:lvlJc w:val="left"/>
      <w:pPr>
        <w:ind w:left="5040" w:hanging="360"/>
      </w:pPr>
      <w:rPr>
        <w:rFonts w:ascii="Symbol" w:hAnsi="Symbol" w:hint="default"/>
      </w:rPr>
    </w:lvl>
    <w:lvl w:ilvl="7" w:tplc="80581608">
      <w:start w:val="1"/>
      <w:numFmt w:val="bullet"/>
      <w:lvlText w:val="o"/>
      <w:lvlJc w:val="left"/>
      <w:pPr>
        <w:ind w:left="5760" w:hanging="360"/>
      </w:pPr>
      <w:rPr>
        <w:rFonts w:ascii="Courier New" w:hAnsi="Courier New" w:hint="default"/>
      </w:rPr>
    </w:lvl>
    <w:lvl w:ilvl="8" w:tplc="A5402DC6">
      <w:start w:val="1"/>
      <w:numFmt w:val="bullet"/>
      <w:lvlText w:val=""/>
      <w:lvlJc w:val="left"/>
      <w:pPr>
        <w:ind w:left="6480" w:hanging="360"/>
      </w:pPr>
      <w:rPr>
        <w:rFonts w:ascii="Wingdings" w:hAnsi="Wingdings" w:hint="default"/>
      </w:rPr>
    </w:lvl>
  </w:abstractNum>
  <w:abstractNum w:abstractNumId="24" w15:restartNumberingAfterBreak="0">
    <w:nsid w:val="510F6129"/>
    <w:multiLevelType w:val="hybridMultilevel"/>
    <w:tmpl w:val="FB521E4E"/>
    <w:lvl w:ilvl="0" w:tplc="F5C64400">
      <w:start w:val="1"/>
      <w:numFmt w:val="bullet"/>
      <w:lvlText w:val="·"/>
      <w:lvlJc w:val="left"/>
      <w:pPr>
        <w:ind w:left="720" w:hanging="360"/>
      </w:pPr>
      <w:rPr>
        <w:rFonts w:ascii="Symbol" w:hAnsi="Symbol" w:hint="default"/>
      </w:rPr>
    </w:lvl>
    <w:lvl w:ilvl="1" w:tplc="1F0EB808">
      <w:start w:val="1"/>
      <w:numFmt w:val="bullet"/>
      <w:lvlText w:val="o"/>
      <w:lvlJc w:val="left"/>
      <w:pPr>
        <w:ind w:left="1440" w:hanging="360"/>
      </w:pPr>
      <w:rPr>
        <w:rFonts w:ascii="Courier New" w:hAnsi="Courier New" w:hint="default"/>
      </w:rPr>
    </w:lvl>
    <w:lvl w:ilvl="2" w:tplc="8B0E0F74">
      <w:start w:val="1"/>
      <w:numFmt w:val="bullet"/>
      <w:lvlText w:val=""/>
      <w:lvlJc w:val="left"/>
      <w:pPr>
        <w:ind w:left="2160" w:hanging="360"/>
      </w:pPr>
      <w:rPr>
        <w:rFonts w:ascii="Wingdings" w:hAnsi="Wingdings" w:hint="default"/>
      </w:rPr>
    </w:lvl>
    <w:lvl w:ilvl="3" w:tplc="5122DE06">
      <w:start w:val="1"/>
      <w:numFmt w:val="bullet"/>
      <w:lvlText w:val=""/>
      <w:lvlJc w:val="left"/>
      <w:pPr>
        <w:ind w:left="2880" w:hanging="360"/>
      </w:pPr>
      <w:rPr>
        <w:rFonts w:ascii="Symbol" w:hAnsi="Symbol" w:hint="default"/>
      </w:rPr>
    </w:lvl>
    <w:lvl w:ilvl="4" w:tplc="3B92AAF8">
      <w:start w:val="1"/>
      <w:numFmt w:val="bullet"/>
      <w:lvlText w:val="o"/>
      <w:lvlJc w:val="left"/>
      <w:pPr>
        <w:ind w:left="3600" w:hanging="360"/>
      </w:pPr>
      <w:rPr>
        <w:rFonts w:ascii="Courier New" w:hAnsi="Courier New" w:hint="default"/>
      </w:rPr>
    </w:lvl>
    <w:lvl w:ilvl="5" w:tplc="6BA2C4F6">
      <w:start w:val="1"/>
      <w:numFmt w:val="bullet"/>
      <w:lvlText w:val=""/>
      <w:lvlJc w:val="left"/>
      <w:pPr>
        <w:ind w:left="4320" w:hanging="360"/>
      </w:pPr>
      <w:rPr>
        <w:rFonts w:ascii="Wingdings" w:hAnsi="Wingdings" w:hint="default"/>
      </w:rPr>
    </w:lvl>
    <w:lvl w:ilvl="6" w:tplc="A8DEC18E">
      <w:start w:val="1"/>
      <w:numFmt w:val="bullet"/>
      <w:lvlText w:val=""/>
      <w:lvlJc w:val="left"/>
      <w:pPr>
        <w:ind w:left="5040" w:hanging="360"/>
      </w:pPr>
      <w:rPr>
        <w:rFonts w:ascii="Symbol" w:hAnsi="Symbol" w:hint="default"/>
      </w:rPr>
    </w:lvl>
    <w:lvl w:ilvl="7" w:tplc="01986F26">
      <w:start w:val="1"/>
      <w:numFmt w:val="bullet"/>
      <w:lvlText w:val="o"/>
      <w:lvlJc w:val="left"/>
      <w:pPr>
        <w:ind w:left="5760" w:hanging="360"/>
      </w:pPr>
      <w:rPr>
        <w:rFonts w:ascii="Courier New" w:hAnsi="Courier New" w:hint="default"/>
      </w:rPr>
    </w:lvl>
    <w:lvl w:ilvl="8" w:tplc="97A63FE2">
      <w:start w:val="1"/>
      <w:numFmt w:val="bullet"/>
      <w:lvlText w:val=""/>
      <w:lvlJc w:val="left"/>
      <w:pPr>
        <w:ind w:left="6480" w:hanging="360"/>
      </w:pPr>
      <w:rPr>
        <w:rFonts w:ascii="Wingdings" w:hAnsi="Wingdings" w:hint="default"/>
      </w:rPr>
    </w:lvl>
  </w:abstractNum>
  <w:abstractNum w:abstractNumId="25" w15:restartNumberingAfterBreak="0">
    <w:nsid w:val="515D5AAD"/>
    <w:multiLevelType w:val="hybridMultilevel"/>
    <w:tmpl w:val="5602F944"/>
    <w:lvl w:ilvl="0" w:tplc="4D72983A">
      <w:start w:val="1"/>
      <w:numFmt w:val="bullet"/>
      <w:lvlText w:val="·"/>
      <w:lvlJc w:val="left"/>
      <w:pPr>
        <w:ind w:left="720" w:hanging="360"/>
      </w:pPr>
      <w:rPr>
        <w:rFonts w:ascii="Symbol" w:hAnsi="Symbol" w:hint="default"/>
      </w:rPr>
    </w:lvl>
    <w:lvl w:ilvl="1" w:tplc="778EF8B8">
      <w:start w:val="1"/>
      <w:numFmt w:val="bullet"/>
      <w:lvlText w:val="o"/>
      <w:lvlJc w:val="left"/>
      <w:pPr>
        <w:ind w:left="1440" w:hanging="360"/>
      </w:pPr>
      <w:rPr>
        <w:rFonts w:ascii="Courier New" w:hAnsi="Courier New" w:hint="default"/>
      </w:rPr>
    </w:lvl>
    <w:lvl w:ilvl="2" w:tplc="6FD00C38">
      <w:start w:val="1"/>
      <w:numFmt w:val="bullet"/>
      <w:lvlText w:val=""/>
      <w:lvlJc w:val="left"/>
      <w:pPr>
        <w:ind w:left="2160" w:hanging="360"/>
      </w:pPr>
      <w:rPr>
        <w:rFonts w:ascii="Wingdings" w:hAnsi="Wingdings" w:hint="default"/>
      </w:rPr>
    </w:lvl>
    <w:lvl w:ilvl="3" w:tplc="4294B7AC">
      <w:start w:val="1"/>
      <w:numFmt w:val="bullet"/>
      <w:lvlText w:val=""/>
      <w:lvlJc w:val="left"/>
      <w:pPr>
        <w:ind w:left="2880" w:hanging="360"/>
      </w:pPr>
      <w:rPr>
        <w:rFonts w:ascii="Symbol" w:hAnsi="Symbol" w:hint="default"/>
      </w:rPr>
    </w:lvl>
    <w:lvl w:ilvl="4" w:tplc="BC1C0164">
      <w:start w:val="1"/>
      <w:numFmt w:val="bullet"/>
      <w:lvlText w:val="o"/>
      <w:lvlJc w:val="left"/>
      <w:pPr>
        <w:ind w:left="3600" w:hanging="360"/>
      </w:pPr>
      <w:rPr>
        <w:rFonts w:ascii="Courier New" w:hAnsi="Courier New" w:hint="default"/>
      </w:rPr>
    </w:lvl>
    <w:lvl w:ilvl="5" w:tplc="931E7A5C">
      <w:start w:val="1"/>
      <w:numFmt w:val="bullet"/>
      <w:lvlText w:val=""/>
      <w:lvlJc w:val="left"/>
      <w:pPr>
        <w:ind w:left="4320" w:hanging="360"/>
      </w:pPr>
      <w:rPr>
        <w:rFonts w:ascii="Wingdings" w:hAnsi="Wingdings" w:hint="default"/>
      </w:rPr>
    </w:lvl>
    <w:lvl w:ilvl="6" w:tplc="C066A61A">
      <w:start w:val="1"/>
      <w:numFmt w:val="bullet"/>
      <w:lvlText w:val=""/>
      <w:lvlJc w:val="left"/>
      <w:pPr>
        <w:ind w:left="5040" w:hanging="360"/>
      </w:pPr>
      <w:rPr>
        <w:rFonts w:ascii="Symbol" w:hAnsi="Symbol" w:hint="default"/>
      </w:rPr>
    </w:lvl>
    <w:lvl w:ilvl="7" w:tplc="C7406070">
      <w:start w:val="1"/>
      <w:numFmt w:val="bullet"/>
      <w:lvlText w:val="o"/>
      <w:lvlJc w:val="left"/>
      <w:pPr>
        <w:ind w:left="5760" w:hanging="360"/>
      </w:pPr>
      <w:rPr>
        <w:rFonts w:ascii="Courier New" w:hAnsi="Courier New" w:hint="default"/>
      </w:rPr>
    </w:lvl>
    <w:lvl w:ilvl="8" w:tplc="FDBA8774">
      <w:start w:val="1"/>
      <w:numFmt w:val="bullet"/>
      <w:lvlText w:val=""/>
      <w:lvlJc w:val="left"/>
      <w:pPr>
        <w:ind w:left="6480" w:hanging="360"/>
      </w:pPr>
      <w:rPr>
        <w:rFonts w:ascii="Wingdings" w:hAnsi="Wingdings" w:hint="default"/>
      </w:rPr>
    </w:lvl>
  </w:abstractNum>
  <w:abstractNum w:abstractNumId="26"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A733B4C"/>
    <w:multiLevelType w:val="hybridMultilevel"/>
    <w:tmpl w:val="C2E09F64"/>
    <w:lvl w:ilvl="0" w:tplc="4D46E200">
      <w:start w:val="1"/>
      <w:numFmt w:val="bullet"/>
      <w:lvlText w:val="·"/>
      <w:lvlJc w:val="left"/>
      <w:pPr>
        <w:ind w:left="720" w:hanging="360"/>
      </w:pPr>
      <w:rPr>
        <w:rFonts w:ascii="Symbol" w:hAnsi="Symbol" w:hint="default"/>
      </w:rPr>
    </w:lvl>
    <w:lvl w:ilvl="1" w:tplc="ABAC5C1A">
      <w:start w:val="1"/>
      <w:numFmt w:val="bullet"/>
      <w:lvlText w:val="o"/>
      <w:lvlJc w:val="left"/>
      <w:pPr>
        <w:ind w:left="1440" w:hanging="360"/>
      </w:pPr>
      <w:rPr>
        <w:rFonts w:ascii="Courier New" w:hAnsi="Courier New" w:hint="default"/>
      </w:rPr>
    </w:lvl>
    <w:lvl w:ilvl="2" w:tplc="A5ECDDD6">
      <w:start w:val="1"/>
      <w:numFmt w:val="bullet"/>
      <w:lvlText w:val=""/>
      <w:lvlJc w:val="left"/>
      <w:pPr>
        <w:ind w:left="2160" w:hanging="360"/>
      </w:pPr>
      <w:rPr>
        <w:rFonts w:ascii="Wingdings" w:hAnsi="Wingdings" w:hint="default"/>
      </w:rPr>
    </w:lvl>
    <w:lvl w:ilvl="3" w:tplc="E29C22AE">
      <w:start w:val="1"/>
      <w:numFmt w:val="bullet"/>
      <w:lvlText w:val=""/>
      <w:lvlJc w:val="left"/>
      <w:pPr>
        <w:ind w:left="2880" w:hanging="360"/>
      </w:pPr>
      <w:rPr>
        <w:rFonts w:ascii="Symbol" w:hAnsi="Symbol" w:hint="default"/>
      </w:rPr>
    </w:lvl>
    <w:lvl w:ilvl="4" w:tplc="D5D27FCA">
      <w:start w:val="1"/>
      <w:numFmt w:val="bullet"/>
      <w:lvlText w:val="o"/>
      <w:lvlJc w:val="left"/>
      <w:pPr>
        <w:ind w:left="3600" w:hanging="360"/>
      </w:pPr>
      <w:rPr>
        <w:rFonts w:ascii="Courier New" w:hAnsi="Courier New" w:hint="default"/>
      </w:rPr>
    </w:lvl>
    <w:lvl w:ilvl="5" w:tplc="ED16ED9A">
      <w:start w:val="1"/>
      <w:numFmt w:val="bullet"/>
      <w:lvlText w:val=""/>
      <w:lvlJc w:val="left"/>
      <w:pPr>
        <w:ind w:left="4320" w:hanging="360"/>
      </w:pPr>
      <w:rPr>
        <w:rFonts w:ascii="Wingdings" w:hAnsi="Wingdings" w:hint="default"/>
      </w:rPr>
    </w:lvl>
    <w:lvl w:ilvl="6" w:tplc="D77C5036">
      <w:start w:val="1"/>
      <w:numFmt w:val="bullet"/>
      <w:lvlText w:val=""/>
      <w:lvlJc w:val="left"/>
      <w:pPr>
        <w:ind w:left="5040" w:hanging="360"/>
      </w:pPr>
      <w:rPr>
        <w:rFonts w:ascii="Symbol" w:hAnsi="Symbol" w:hint="default"/>
      </w:rPr>
    </w:lvl>
    <w:lvl w:ilvl="7" w:tplc="838AAD16">
      <w:start w:val="1"/>
      <w:numFmt w:val="bullet"/>
      <w:lvlText w:val="o"/>
      <w:lvlJc w:val="left"/>
      <w:pPr>
        <w:ind w:left="5760" w:hanging="360"/>
      </w:pPr>
      <w:rPr>
        <w:rFonts w:ascii="Courier New" w:hAnsi="Courier New" w:hint="default"/>
      </w:rPr>
    </w:lvl>
    <w:lvl w:ilvl="8" w:tplc="CA2CAFA8">
      <w:start w:val="1"/>
      <w:numFmt w:val="bullet"/>
      <w:lvlText w:val=""/>
      <w:lvlJc w:val="left"/>
      <w:pPr>
        <w:ind w:left="6480" w:hanging="360"/>
      </w:pPr>
      <w:rPr>
        <w:rFonts w:ascii="Wingdings" w:hAnsi="Wingdings" w:hint="default"/>
      </w:rPr>
    </w:lvl>
  </w:abstractNum>
  <w:abstractNum w:abstractNumId="29" w15:restartNumberingAfterBreak="0">
    <w:nsid w:val="5B4B1CD0"/>
    <w:multiLevelType w:val="hybridMultilevel"/>
    <w:tmpl w:val="A9580994"/>
    <w:lvl w:ilvl="0" w:tplc="B6A8B9D4">
      <w:start w:val="1"/>
      <w:numFmt w:val="bullet"/>
      <w:lvlText w:val="·"/>
      <w:lvlJc w:val="left"/>
      <w:pPr>
        <w:ind w:left="720" w:hanging="360"/>
      </w:pPr>
      <w:rPr>
        <w:rFonts w:ascii="Symbol" w:hAnsi="Symbol" w:hint="default"/>
      </w:rPr>
    </w:lvl>
    <w:lvl w:ilvl="1" w:tplc="8C9CB4AE">
      <w:start w:val="1"/>
      <w:numFmt w:val="bullet"/>
      <w:lvlText w:val="o"/>
      <w:lvlJc w:val="left"/>
      <w:pPr>
        <w:ind w:left="1440" w:hanging="360"/>
      </w:pPr>
      <w:rPr>
        <w:rFonts w:ascii="Courier New" w:hAnsi="Courier New" w:hint="default"/>
      </w:rPr>
    </w:lvl>
    <w:lvl w:ilvl="2" w:tplc="FF843234">
      <w:start w:val="1"/>
      <w:numFmt w:val="bullet"/>
      <w:lvlText w:val=""/>
      <w:lvlJc w:val="left"/>
      <w:pPr>
        <w:ind w:left="2160" w:hanging="360"/>
      </w:pPr>
      <w:rPr>
        <w:rFonts w:ascii="Wingdings" w:hAnsi="Wingdings" w:hint="default"/>
      </w:rPr>
    </w:lvl>
    <w:lvl w:ilvl="3" w:tplc="852087E8">
      <w:start w:val="1"/>
      <w:numFmt w:val="bullet"/>
      <w:lvlText w:val=""/>
      <w:lvlJc w:val="left"/>
      <w:pPr>
        <w:ind w:left="2880" w:hanging="360"/>
      </w:pPr>
      <w:rPr>
        <w:rFonts w:ascii="Symbol" w:hAnsi="Symbol" w:hint="default"/>
      </w:rPr>
    </w:lvl>
    <w:lvl w:ilvl="4" w:tplc="5A6C621C">
      <w:start w:val="1"/>
      <w:numFmt w:val="bullet"/>
      <w:lvlText w:val="o"/>
      <w:lvlJc w:val="left"/>
      <w:pPr>
        <w:ind w:left="3600" w:hanging="360"/>
      </w:pPr>
      <w:rPr>
        <w:rFonts w:ascii="Courier New" w:hAnsi="Courier New" w:hint="default"/>
      </w:rPr>
    </w:lvl>
    <w:lvl w:ilvl="5" w:tplc="39A4B788">
      <w:start w:val="1"/>
      <w:numFmt w:val="bullet"/>
      <w:lvlText w:val=""/>
      <w:lvlJc w:val="left"/>
      <w:pPr>
        <w:ind w:left="4320" w:hanging="360"/>
      </w:pPr>
      <w:rPr>
        <w:rFonts w:ascii="Wingdings" w:hAnsi="Wingdings" w:hint="default"/>
      </w:rPr>
    </w:lvl>
    <w:lvl w:ilvl="6" w:tplc="6EF41062">
      <w:start w:val="1"/>
      <w:numFmt w:val="bullet"/>
      <w:lvlText w:val=""/>
      <w:lvlJc w:val="left"/>
      <w:pPr>
        <w:ind w:left="5040" w:hanging="360"/>
      </w:pPr>
      <w:rPr>
        <w:rFonts w:ascii="Symbol" w:hAnsi="Symbol" w:hint="default"/>
      </w:rPr>
    </w:lvl>
    <w:lvl w:ilvl="7" w:tplc="F170E31A">
      <w:start w:val="1"/>
      <w:numFmt w:val="bullet"/>
      <w:lvlText w:val="o"/>
      <w:lvlJc w:val="left"/>
      <w:pPr>
        <w:ind w:left="5760" w:hanging="360"/>
      </w:pPr>
      <w:rPr>
        <w:rFonts w:ascii="Courier New" w:hAnsi="Courier New" w:hint="default"/>
      </w:rPr>
    </w:lvl>
    <w:lvl w:ilvl="8" w:tplc="EDB82BE2">
      <w:start w:val="1"/>
      <w:numFmt w:val="bullet"/>
      <w:lvlText w:val=""/>
      <w:lvlJc w:val="left"/>
      <w:pPr>
        <w:ind w:left="6480" w:hanging="360"/>
      </w:pPr>
      <w:rPr>
        <w:rFonts w:ascii="Wingdings" w:hAnsi="Wingdings" w:hint="default"/>
      </w:rPr>
    </w:lvl>
  </w:abstractNum>
  <w:abstractNum w:abstractNumId="30" w15:restartNumberingAfterBreak="0">
    <w:nsid w:val="6056EEC1"/>
    <w:multiLevelType w:val="hybridMultilevel"/>
    <w:tmpl w:val="55528710"/>
    <w:lvl w:ilvl="0" w:tplc="15466AF0">
      <w:start w:val="1"/>
      <w:numFmt w:val="bullet"/>
      <w:lvlText w:val="·"/>
      <w:lvlJc w:val="left"/>
      <w:pPr>
        <w:ind w:left="720" w:hanging="360"/>
      </w:pPr>
      <w:rPr>
        <w:rFonts w:ascii="Symbol" w:hAnsi="Symbol" w:hint="default"/>
      </w:rPr>
    </w:lvl>
    <w:lvl w:ilvl="1" w:tplc="0B448D40">
      <w:start w:val="1"/>
      <w:numFmt w:val="bullet"/>
      <w:lvlText w:val="o"/>
      <w:lvlJc w:val="left"/>
      <w:pPr>
        <w:ind w:left="1440" w:hanging="360"/>
      </w:pPr>
      <w:rPr>
        <w:rFonts w:ascii="Courier New" w:hAnsi="Courier New" w:hint="default"/>
      </w:rPr>
    </w:lvl>
    <w:lvl w:ilvl="2" w:tplc="463A7B92">
      <w:start w:val="1"/>
      <w:numFmt w:val="bullet"/>
      <w:lvlText w:val=""/>
      <w:lvlJc w:val="left"/>
      <w:pPr>
        <w:ind w:left="2160" w:hanging="360"/>
      </w:pPr>
      <w:rPr>
        <w:rFonts w:ascii="Wingdings" w:hAnsi="Wingdings" w:hint="default"/>
      </w:rPr>
    </w:lvl>
    <w:lvl w:ilvl="3" w:tplc="13BA0DFA">
      <w:start w:val="1"/>
      <w:numFmt w:val="bullet"/>
      <w:lvlText w:val=""/>
      <w:lvlJc w:val="left"/>
      <w:pPr>
        <w:ind w:left="2880" w:hanging="360"/>
      </w:pPr>
      <w:rPr>
        <w:rFonts w:ascii="Symbol" w:hAnsi="Symbol" w:hint="default"/>
      </w:rPr>
    </w:lvl>
    <w:lvl w:ilvl="4" w:tplc="6EAC2928">
      <w:start w:val="1"/>
      <w:numFmt w:val="bullet"/>
      <w:lvlText w:val="o"/>
      <w:lvlJc w:val="left"/>
      <w:pPr>
        <w:ind w:left="3600" w:hanging="360"/>
      </w:pPr>
      <w:rPr>
        <w:rFonts w:ascii="Courier New" w:hAnsi="Courier New" w:hint="default"/>
      </w:rPr>
    </w:lvl>
    <w:lvl w:ilvl="5" w:tplc="54BC4C82">
      <w:start w:val="1"/>
      <w:numFmt w:val="bullet"/>
      <w:lvlText w:val=""/>
      <w:lvlJc w:val="left"/>
      <w:pPr>
        <w:ind w:left="4320" w:hanging="360"/>
      </w:pPr>
      <w:rPr>
        <w:rFonts w:ascii="Wingdings" w:hAnsi="Wingdings" w:hint="default"/>
      </w:rPr>
    </w:lvl>
    <w:lvl w:ilvl="6" w:tplc="6CE051AC">
      <w:start w:val="1"/>
      <w:numFmt w:val="bullet"/>
      <w:lvlText w:val=""/>
      <w:lvlJc w:val="left"/>
      <w:pPr>
        <w:ind w:left="5040" w:hanging="360"/>
      </w:pPr>
      <w:rPr>
        <w:rFonts w:ascii="Symbol" w:hAnsi="Symbol" w:hint="default"/>
      </w:rPr>
    </w:lvl>
    <w:lvl w:ilvl="7" w:tplc="CC22E01E">
      <w:start w:val="1"/>
      <w:numFmt w:val="bullet"/>
      <w:lvlText w:val="o"/>
      <w:lvlJc w:val="left"/>
      <w:pPr>
        <w:ind w:left="5760" w:hanging="360"/>
      </w:pPr>
      <w:rPr>
        <w:rFonts w:ascii="Courier New" w:hAnsi="Courier New" w:hint="default"/>
      </w:rPr>
    </w:lvl>
    <w:lvl w:ilvl="8" w:tplc="628E6686">
      <w:start w:val="1"/>
      <w:numFmt w:val="bullet"/>
      <w:lvlText w:val=""/>
      <w:lvlJc w:val="left"/>
      <w:pPr>
        <w:ind w:left="6480" w:hanging="360"/>
      </w:pPr>
      <w:rPr>
        <w:rFonts w:ascii="Wingdings" w:hAnsi="Wingdings" w:hint="default"/>
      </w:rPr>
    </w:lvl>
  </w:abstractNum>
  <w:abstractNum w:abstractNumId="31"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39942C4"/>
    <w:multiLevelType w:val="hybridMultilevel"/>
    <w:tmpl w:val="E7BEE2EA"/>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42D0002"/>
    <w:multiLevelType w:val="hybridMultilevel"/>
    <w:tmpl w:val="E00A784C"/>
    <w:lvl w:ilvl="0" w:tplc="77682E4A">
      <w:start w:val="1"/>
      <w:numFmt w:val="bullet"/>
      <w:lvlText w:val="·"/>
      <w:lvlJc w:val="left"/>
      <w:pPr>
        <w:ind w:left="720" w:hanging="360"/>
      </w:pPr>
      <w:rPr>
        <w:rFonts w:ascii="Symbol" w:hAnsi="Symbol" w:hint="default"/>
      </w:rPr>
    </w:lvl>
    <w:lvl w:ilvl="1" w:tplc="32B6DF46">
      <w:start w:val="1"/>
      <w:numFmt w:val="bullet"/>
      <w:lvlText w:val="o"/>
      <w:lvlJc w:val="left"/>
      <w:pPr>
        <w:ind w:left="1440" w:hanging="360"/>
      </w:pPr>
      <w:rPr>
        <w:rFonts w:ascii="Courier New" w:hAnsi="Courier New" w:hint="default"/>
      </w:rPr>
    </w:lvl>
    <w:lvl w:ilvl="2" w:tplc="279AC1CA">
      <w:start w:val="1"/>
      <w:numFmt w:val="bullet"/>
      <w:lvlText w:val=""/>
      <w:lvlJc w:val="left"/>
      <w:pPr>
        <w:ind w:left="2160" w:hanging="360"/>
      </w:pPr>
      <w:rPr>
        <w:rFonts w:ascii="Wingdings" w:hAnsi="Wingdings" w:hint="default"/>
      </w:rPr>
    </w:lvl>
    <w:lvl w:ilvl="3" w:tplc="0FE41EB4">
      <w:start w:val="1"/>
      <w:numFmt w:val="bullet"/>
      <w:lvlText w:val=""/>
      <w:lvlJc w:val="left"/>
      <w:pPr>
        <w:ind w:left="2880" w:hanging="360"/>
      </w:pPr>
      <w:rPr>
        <w:rFonts w:ascii="Symbol" w:hAnsi="Symbol" w:hint="default"/>
      </w:rPr>
    </w:lvl>
    <w:lvl w:ilvl="4" w:tplc="5DDC2F50">
      <w:start w:val="1"/>
      <w:numFmt w:val="bullet"/>
      <w:lvlText w:val="o"/>
      <w:lvlJc w:val="left"/>
      <w:pPr>
        <w:ind w:left="3600" w:hanging="360"/>
      </w:pPr>
      <w:rPr>
        <w:rFonts w:ascii="Courier New" w:hAnsi="Courier New" w:hint="default"/>
      </w:rPr>
    </w:lvl>
    <w:lvl w:ilvl="5" w:tplc="5F3E63B4">
      <w:start w:val="1"/>
      <w:numFmt w:val="bullet"/>
      <w:lvlText w:val=""/>
      <w:lvlJc w:val="left"/>
      <w:pPr>
        <w:ind w:left="4320" w:hanging="360"/>
      </w:pPr>
      <w:rPr>
        <w:rFonts w:ascii="Wingdings" w:hAnsi="Wingdings" w:hint="default"/>
      </w:rPr>
    </w:lvl>
    <w:lvl w:ilvl="6" w:tplc="56F0B6AA">
      <w:start w:val="1"/>
      <w:numFmt w:val="bullet"/>
      <w:lvlText w:val=""/>
      <w:lvlJc w:val="left"/>
      <w:pPr>
        <w:ind w:left="5040" w:hanging="360"/>
      </w:pPr>
      <w:rPr>
        <w:rFonts w:ascii="Symbol" w:hAnsi="Symbol" w:hint="default"/>
      </w:rPr>
    </w:lvl>
    <w:lvl w:ilvl="7" w:tplc="38E61CD6">
      <w:start w:val="1"/>
      <w:numFmt w:val="bullet"/>
      <w:lvlText w:val="o"/>
      <w:lvlJc w:val="left"/>
      <w:pPr>
        <w:ind w:left="5760" w:hanging="360"/>
      </w:pPr>
      <w:rPr>
        <w:rFonts w:ascii="Courier New" w:hAnsi="Courier New" w:hint="default"/>
      </w:rPr>
    </w:lvl>
    <w:lvl w:ilvl="8" w:tplc="8F0A068E">
      <w:start w:val="1"/>
      <w:numFmt w:val="bullet"/>
      <w:lvlText w:val=""/>
      <w:lvlJc w:val="left"/>
      <w:pPr>
        <w:ind w:left="6480" w:hanging="360"/>
      </w:pPr>
      <w:rPr>
        <w:rFonts w:ascii="Wingdings" w:hAnsi="Wingdings" w:hint="default"/>
      </w:rPr>
    </w:lvl>
  </w:abstractNum>
  <w:abstractNum w:abstractNumId="34" w15:restartNumberingAfterBreak="0">
    <w:nsid w:val="698C1530"/>
    <w:multiLevelType w:val="hybridMultilevel"/>
    <w:tmpl w:val="1DE2B840"/>
    <w:lvl w:ilvl="0" w:tplc="117C1792">
      <w:start w:val="1"/>
      <w:numFmt w:val="bullet"/>
      <w:lvlText w:val="·"/>
      <w:lvlJc w:val="left"/>
      <w:pPr>
        <w:ind w:left="720" w:hanging="360"/>
      </w:pPr>
      <w:rPr>
        <w:rFonts w:ascii="Symbol" w:hAnsi="Symbol" w:hint="default"/>
      </w:rPr>
    </w:lvl>
    <w:lvl w:ilvl="1" w:tplc="7E04D06E">
      <w:start w:val="1"/>
      <w:numFmt w:val="bullet"/>
      <w:lvlText w:val="o"/>
      <w:lvlJc w:val="left"/>
      <w:pPr>
        <w:ind w:left="1440" w:hanging="360"/>
      </w:pPr>
      <w:rPr>
        <w:rFonts w:ascii="Courier New" w:hAnsi="Courier New" w:hint="default"/>
      </w:rPr>
    </w:lvl>
    <w:lvl w:ilvl="2" w:tplc="A3E89F8C">
      <w:start w:val="1"/>
      <w:numFmt w:val="bullet"/>
      <w:lvlText w:val=""/>
      <w:lvlJc w:val="left"/>
      <w:pPr>
        <w:ind w:left="2160" w:hanging="360"/>
      </w:pPr>
      <w:rPr>
        <w:rFonts w:ascii="Wingdings" w:hAnsi="Wingdings" w:hint="default"/>
      </w:rPr>
    </w:lvl>
    <w:lvl w:ilvl="3" w:tplc="42285298">
      <w:start w:val="1"/>
      <w:numFmt w:val="bullet"/>
      <w:lvlText w:val=""/>
      <w:lvlJc w:val="left"/>
      <w:pPr>
        <w:ind w:left="2880" w:hanging="360"/>
      </w:pPr>
      <w:rPr>
        <w:rFonts w:ascii="Symbol" w:hAnsi="Symbol" w:hint="default"/>
      </w:rPr>
    </w:lvl>
    <w:lvl w:ilvl="4" w:tplc="2C562560">
      <w:start w:val="1"/>
      <w:numFmt w:val="bullet"/>
      <w:lvlText w:val="o"/>
      <w:lvlJc w:val="left"/>
      <w:pPr>
        <w:ind w:left="3600" w:hanging="360"/>
      </w:pPr>
      <w:rPr>
        <w:rFonts w:ascii="Courier New" w:hAnsi="Courier New" w:hint="default"/>
      </w:rPr>
    </w:lvl>
    <w:lvl w:ilvl="5" w:tplc="4DB21328">
      <w:start w:val="1"/>
      <w:numFmt w:val="bullet"/>
      <w:lvlText w:val=""/>
      <w:lvlJc w:val="left"/>
      <w:pPr>
        <w:ind w:left="4320" w:hanging="360"/>
      </w:pPr>
      <w:rPr>
        <w:rFonts w:ascii="Wingdings" w:hAnsi="Wingdings" w:hint="default"/>
      </w:rPr>
    </w:lvl>
    <w:lvl w:ilvl="6" w:tplc="63B217E6">
      <w:start w:val="1"/>
      <w:numFmt w:val="bullet"/>
      <w:lvlText w:val=""/>
      <w:lvlJc w:val="left"/>
      <w:pPr>
        <w:ind w:left="5040" w:hanging="360"/>
      </w:pPr>
      <w:rPr>
        <w:rFonts w:ascii="Symbol" w:hAnsi="Symbol" w:hint="default"/>
      </w:rPr>
    </w:lvl>
    <w:lvl w:ilvl="7" w:tplc="4C7E09E0">
      <w:start w:val="1"/>
      <w:numFmt w:val="bullet"/>
      <w:lvlText w:val="o"/>
      <w:lvlJc w:val="left"/>
      <w:pPr>
        <w:ind w:left="5760" w:hanging="360"/>
      </w:pPr>
      <w:rPr>
        <w:rFonts w:ascii="Courier New" w:hAnsi="Courier New" w:hint="default"/>
      </w:rPr>
    </w:lvl>
    <w:lvl w:ilvl="8" w:tplc="4E84A072">
      <w:start w:val="1"/>
      <w:numFmt w:val="bullet"/>
      <w:lvlText w:val=""/>
      <w:lvlJc w:val="left"/>
      <w:pPr>
        <w:ind w:left="6480" w:hanging="360"/>
      </w:pPr>
      <w:rPr>
        <w:rFonts w:ascii="Wingdings" w:hAnsi="Wingdings" w:hint="default"/>
      </w:rPr>
    </w:lvl>
  </w:abstractNum>
  <w:abstractNum w:abstractNumId="35"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D0CB3E0"/>
    <w:multiLevelType w:val="hybridMultilevel"/>
    <w:tmpl w:val="A942ECF6"/>
    <w:lvl w:ilvl="0" w:tplc="407C4776">
      <w:start w:val="1"/>
      <w:numFmt w:val="bullet"/>
      <w:lvlText w:val="·"/>
      <w:lvlJc w:val="left"/>
      <w:pPr>
        <w:ind w:left="720" w:hanging="360"/>
      </w:pPr>
      <w:rPr>
        <w:rFonts w:ascii="Symbol" w:hAnsi="Symbol" w:hint="default"/>
      </w:rPr>
    </w:lvl>
    <w:lvl w:ilvl="1" w:tplc="FD4C0450">
      <w:start w:val="1"/>
      <w:numFmt w:val="bullet"/>
      <w:lvlText w:val="o"/>
      <w:lvlJc w:val="left"/>
      <w:pPr>
        <w:ind w:left="1440" w:hanging="360"/>
      </w:pPr>
      <w:rPr>
        <w:rFonts w:ascii="Courier New" w:hAnsi="Courier New" w:hint="default"/>
      </w:rPr>
    </w:lvl>
    <w:lvl w:ilvl="2" w:tplc="EDCA19D2">
      <w:start w:val="1"/>
      <w:numFmt w:val="bullet"/>
      <w:lvlText w:val=""/>
      <w:lvlJc w:val="left"/>
      <w:pPr>
        <w:ind w:left="2160" w:hanging="360"/>
      </w:pPr>
      <w:rPr>
        <w:rFonts w:ascii="Wingdings" w:hAnsi="Wingdings" w:hint="default"/>
      </w:rPr>
    </w:lvl>
    <w:lvl w:ilvl="3" w:tplc="DF729264">
      <w:start w:val="1"/>
      <w:numFmt w:val="bullet"/>
      <w:lvlText w:val=""/>
      <w:lvlJc w:val="left"/>
      <w:pPr>
        <w:ind w:left="2880" w:hanging="360"/>
      </w:pPr>
      <w:rPr>
        <w:rFonts w:ascii="Symbol" w:hAnsi="Symbol" w:hint="default"/>
      </w:rPr>
    </w:lvl>
    <w:lvl w:ilvl="4" w:tplc="8BF6DF54">
      <w:start w:val="1"/>
      <w:numFmt w:val="bullet"/>
      <w:lvlText w:val="o"/>
      <w:lvlJc w:val="left"/>
      <w:pPr>
        <w:ind w:left="3600" w:hanging="360"/>
      </w:pPr>
      <w:rPr>
        <w:rFonts w:ascii="Courier New" w:hAnsi="Courier New" w:hint="default"/>
      </w:rPr>
    </w:lvl>
    <w:lvl w:ilvl="5" w:tplc="55FCF746">
      <w:start w:val="1"/>
      <w:numFmt w:val="bullet"/>
      <w:lvlText w:val=""/>
      <w:lvlJc w:val="left"/>
      <w:pPr>
        <w:ind w:left="4320" w:hanging="360"/>
      </w:pPr>
      <w:rPr>
        <w:rFonts w:ascii="Wingdings" w:hAnsi="Wingdings" w:hint="default"/>
      </w:rPr>
    </w:lvl>
    <w:lvl w:ilvl="6" w:tplc="FA96DBFE">
      <w:start w:val="1"/>
      <w:numFmt w:val="bullet"/>
      <w:lvlText w:val=""/>
      <w:lvlJc w:val="left"/>
      <w:pPr>
        <w:ind w:left="5040" w:hanging="360"/>
      </w:pPr>
      <w:rPr>
        <w:rFonts w:ascii="Symbol" w:hAnsi="Symbol" w:hint="default"/>
      </w:rPr>
    </w:lvl>
    <w:lvl w:ilvl="7" w:tplc="269802AE">
      <w:start w:val="1"/>
      <w:numFmt w:val="bullet"/>
      <w:lvlText w:val="o"/>
      <w:lvlJc w:val="left"/>
      <w:pPr>
        <w:ind w:left="5760" w:hanging="360"/>
      </w:pPr>
      <w:rPr>
        <w:rFonts w:ascii="Courier New" w:hAnsi="Courier New" w:hint="default"/>
      </w:rPr>
    </w:lvl>
    <w:lvl w:ilvl="8" w:tplc="49EC6EE0">
      <w:start w:val="1"/>
      <w:numFmt w:val="bullet"/>
      <w:lvlText w:val=""/>
      <w:lvlJc w:val="left"/>
      <w:pPr>
        <w:ind w:left="6480" w:hanging="360"/>
      </w:pPr>
      <w:rPr>
        <w:rFonts w:ascii="Wingdings" w:hAnsi="Wingdings" w:hint="default"/>
      </w:rPr>
    </w:lvl>
  </w:abstractNum>
  <w:abstractNum w:abstractNumId="38"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9" w15:restartNumberingAfterBreak="0">
    <w:nsid w:val="7112352B"/>
    <w:multiLevelType w:val="hybridMultilevel"/>
    <w:tmpl w:val="81E22BD8"/>
    <w:lvl w:ilvl="0" w:tplc="7D4C6340">
      <w:start w:val="1"/>
      <w:numFmt w:val="bullet"/>
      <w:lvlText w:val="·"/>
      <w:lvlJc w:val="left"/>
      <w:pPr>
        <w:ind w:left="720" w:hanging="360"/>
      </w:pPr>
      <w:rPr>
        <w:rFonts w:ascii="Symbol" w:hAnsi="Symbol" w:hint="default"/>
      </w:rPr>
    </w:lvl>
    <w:lvl w:ilvl="1" w:tplc="0F069D64">
      <w:start w:val="1"/>
      <w:numFmt w:val="bullet"/>
      <w:lvlText w:val="o"/>
      <w:lvlJc w:val="left"/>
      <w:pPr>
        <w:ind w:left="1440" w:hanging="360"/>
      </w:pPr>
      <w:rPr>
        <w:rFonts w:ascii="Courier New" w:hAnsi="Courier New" w:hint="default"/>
      </w:rPr>
    </w:lvl>
    <w:lvl w:ilvl="2" w:tplc="73982A1C">
      <w:start w:val="1"/>
      <w:numFmt w:val="bullet"/>
      <w:lvlText w:val=""/>
      <w:lvlJc w:val="left"/>
      <w:pPr>
        <w:ind w:left="2160" w:hanging="360"/>
      </w:pPr>
      <w:rPr>
        <w:rFonts w:ascii="Wingdings" w:hAnsi="Wingdings" w:hint="default"/>
      </w:rPr>
    </w:lvl>
    <w:lvl w:ilvl="3" w:tplc="C86665D8">
      <w:start w:val="1"/>
      <w:numFmt w:val="bullet"/>
      <w:lvlText w:val=""/>
      <w:lvlJc w:val="left"/>
      <w:pPr>
        <w:ind w:left="2880" w:hanging="360"/>
      </w:pPr>
      <w:rPr>
        <w:rFonts w:ascii="Symbol" w:hAnsi="Symbol" w:hint="default"/>
      </w:rPr>
    </w:lvl>
    <w:lvl w:ilvl="4" w:tplc="803CDCB0">
      <w:start w:val="1"/>
      <w:numFmt w:val="bullet"/>
      <w:lvlText w:val="o"/>
      <w:lvlJc w:val="left"/>
      <w:pPr>
        <w:ind w:left="3600" w:hanging="360"/>
      </w:pPr>
      <w:rPr>
        <w:rFonts w:ascii="Courier New" w:hAnsi="Courier New" w:hint="default"/>
      </w:rPr>
    </w:lvl>
    <w:lvl w:ilvl="5" w:tplc="CAA47342">
      <w:start w:val="1"/>
      <w:numFmt w:val="bullet"/>
      <w:lvlText w:val=""/>
      <w:lvlJc w:val="left"/>
      <w:pPr>
        <w:ind w:left="4320" w:hanging="360"/>
      </w:pPr>
      <w:rPr>
        <w:rFonts w:ascii="Wingdings" w:hAnsi="Wingdings" w:hint="default"/>
      </w:rPr>
    </w:lvl>
    <w:lvl w:ilvl="6" w:tplc="20A24C0E">
      <w:start w:val="1"/>
      <w:numFmt w:val="bullet"/>
      <w:lvlText w:val=""/>
      <w:lvlJc w:val="left"/>
      <w:pPr>
        <w:ind w:left="5040" w:hanging="360"/>
      </w:pPr>
      <w:rPr>
        <w:rFonts w:ascii="Symbol" w:hAnsi="Symbol" w:hint="default"/>
      </w:rPr>
    </w:lvl>
    <w:lvl w:ilvl="7" w:tplc="47BA40FA">
      <w:start w:val="1"/>
      <w:numFmt w:val="bullet"/>
      <w:lvlText w:val="o"/>
      <w:lvlJc w:val="left"/>
      <w:pPr>
        <w:ind w:left="5760" w:hanging="360"/>
      </w:pPr>
      <w:rPr>
        <w:rFonts w:ascii="Courier New" w:hAnsi="Courier New" w:hint="default"/>
      </w:rPr>
    </w:lvl>
    <w:lvl w:ilvl="8" w:tplc="0C24FC42">
      <w:start w:val="1"/>
      <w:numFmt w:val="bullet"/>
      <w:lvlText w:val=""/>
      <w:lvlJc w:val="left"/>
      <w:pPr>
        <w:ind w:left="6480" w:hanging="360"/>
      </w:pPr>
      <w:rPr>
        <w:rFonts w:ascii="Wingdings" w:hAnsi="Wingdings" w:hint="default"/>
      </w:rPr>
    </w:lvl>
  </w:abstractNum>
  <w:abstractNum w:abstractNumId="40" w15:restartNumberingAfterBreak="0">
    <w:nsid w:val="71352AEF"/>
    <w:multiLevelType w:val="hybridMultilevel"/>
    <w:tmpl w:val="0D40BF30"/>
    <w:lvl w:ilvl="0" w:tplc="1E7009F6">
      <w:start w:val="1"/>
      <w:numFmt w:val="bullet"/>
      <w:lvlText w:val="·"/>
      <w:lvlJc w:val="left"/>
      <w:pPr>
        <w:ind w:left="720" w:hanging="360"/>
      </w:pPr>
      <w:rPr>
        <w:rFonts w:ascii="Symbol" w:hAnsi="Symbol" w:hint="default"/>
      </w:rPr>
    </w:lvl>
    <w:lvl w:ilvl="1" w:tplc="96D4C99C">
      <w:start w:val="1"/>
      <w:numFmt w:val="bullet"/>
      <w:lvlText w:val="o"/>
      <w:lvlJc w:val="left"/>
      <w:pPr>
        <w:ind w:left="1440" w:hanging="360"/>
      </w:pPr>
      <w:rPr>
        <w:rFonts w:ascii="Courier New" w:hAnsi="Courier New" w:hint="default"/>
      </w:rPr>
    </w:lvl>
    <w:lvl w:ilvl="2" w:tplc="F490E624">
      <w:start w:val="1"/>
      <w:numFmt w:val="bullet"/>
      <w:lvlText w:val=""/>
      <w:lvlJc w:val="left"/>
      <w:pPr>
        <w:ind w:left="2160" w:hanging="360"/>
      </w:pPr>
      <w:rPr>
        <w:rFonts w:ascii="Wingdings" w:hAnsi="Wingdings" w:hint="default"/>
      </w:rPr>
    </w:lvl>
    <w:lvl w:ilvl="3" w:tplc="74926E18">
      <w:start w:val="1"/>
      <w:numFmt w:val="bullet"/>
      <w:lvlText w:val=""/>
      <w:lvlJc w:val="left"/>
      <w:pPr>
        <w:ind w:left="2880" w:hanging="360"/>
      </w:pPr>
      <w:rPr>
        <w:rFonts w:ascii="Symbol" w:hAnsi="Symbol" w:hint="default"/>
      </w:rPr>
    </w:lvl>
    <w:lvl w:ilvl="4" w:tplc="1A22FA28">
      <w:start w:val="1"/>
      <w:numFmt w:val="bullet"/>
      <w:lvlText w:val="o"/>
      <w:lvlJc w:val="left"/>
      <w:pPr>
        <w:ind w:left="3600" w:hanging="360"/>
      </w:pPr>
      <w:rPr>
        <w:rFonts w:ascii="Courier New" w:hAnsi="Courier New" w:hint="default"/>
      </w:rPr>
    </w:lvl>
    <w:lvl w:ilvl="5" w:tplc="58C88B84">
      <w:start w:val="1"/>
      <w:numFmt w:val="bullet"/>
      <w:lvlText w:val=""/>
      <w:lvlJc w:val="left"/>
      <w:pPr>
        <w:ind w:left="4320" w:hanging="360"/>
      </w:pPr>
      <w:rPr>
        <w:rFonts w:ascii="Wingdings" w:hAnsi="Wingdings" w:hint="default"/>
      </w:rPr>
    </w:lvl>
    <w:lvl w:ilvl="6" w:tplc="C0982B2A">
      <w:start w:val="1"/>
      <w:numFmt w:val="bullet"/>
      <w:lvlText w:val=""/>
      <w:lvlJc w:val="left"/>
      <w:pPr>
        <w:ind w:left="5040" w:hanging="360"/>
      </w:pPr>
      <w:rPr>
        <w:rFonts w:ascii="Symbol" w:hAnsi="Symbol" w:hint="default"/>
      </w:rPr>
    </w:lvl>
    <w:lvl w:ilvl="7" w:tplc="6FF0ACAA">
      <w:start w:val="1"/>
      <w:numFmt w:val="bullet"/>
      <w:lvlText w:val="o"/>
      <w:lvlJc w:val="left"/>
      <w:pPr>
        <w:ind w:left="5760" w:hanging="360"/>
      </w:pPr>
      <w:rPr>
        <w:rFonts w:ascii="Courier New" w:hAnsi="Courier New" w:hint="default"/>
      </w:rPr>
    </w:lvl>
    <w:lvl w:ilvl="8" w:tplc="9F064848">
      <w:start w:val="1"/>
      <w:numFmt w:val="bullet"/>
      <w:lvlText w:val=""/>
      <w:lvlJc w:val="left"/>
      <w:pPr>
        <w:ind w:left="6480" w:hanging="360"/>
      </w:pPr>
      <w:rPr>
        <w:rFonts w:ascii="Wingdings" w:hAnsi="Wingdings" w:hint="default"/>
      </w:rPr>
    </w:lvl>
  </w:abstractNum>
  <w:abstractNum w:abstractNumId="41"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4"/>
  </w:num>
  <w:num w:numId="2">
    <w:abstractNumId w:val="37"/>
  </w:num>
  <w:num w:numId="3">
    <w:abstractNumId w:val="34"/>
  </w:num>
  <w:num w:numId="4">
    <w:abstractNumId w:val="29"/>
  </w:num>
  <w:num w:numId="5">
    <w:abstractNumId w:val="33"/>
  </w:num>
  <w:num w:numId="6">
    <w:abstractNumId w:val="6"/>
  </w:num>
  <w:num w:numId="7">
    <w:abstractNumId w:val="11"/>
  </w:num>
  <w:num w:numId="8">
    <w:abstractNumId w:val="22"/>
  </w:num>
  <w:num w:numId="9">
    <w:abstractNumId w:val="0"/>
  </w:num>
  <w:num w:numId="10">
    <w:abstractNumId w:val="40"/>
  </w:num>
  <w:num w:numId="11">
    <w:abstractNumId w:val="23"/>
  </w:num>
  <w:num w:numId="12">
    <w:abstractNumId w:val="25"/>
  </w:num>
  <w:num w:numId="13">
    <w:abstractNumId w:val="4"/>
  </w:num>
  <w:num w:numId="14">
    <w:abstractNumId w:val="18"/>
  </w:num>
  <w:num w:numId="15">
    <w:abstractNumId w:val="3"/>
  </w:num>
  <w:num w:numId="16">
    <w:abstractNumId w:val="39"/>
  </w:num>
  <w:num w:numId="17">
    <w:abstractNumId w:val="2"/>
  </w:num>
  <w:num w:numId="18">
    <w:abstractNumId w:val="17"/>
  </w:num>
  <w:num w:numId="19">
    <w:abstractNumId w:val="28"/>
  </w:num>
  <w:num w:numId="20">
    <w:abstractNumId w:val="8"/>
  </w:num>
  <w:num w:numId="21">
    <w:abstractNumId w:val="24"/>
  </w:num>
  <w:num w:numId="22">
    <w:abstractNumId w:val="30"/>
  </w:num>
  <w:num w:numId="23">
    <w:abstractNumId w:val="19"/>
  </w:num>
  <w:num w:numId="24">
    <w:abstractNumId w:val="31"/>
  </w:num>
  <w:num w:numId="25">
    <w:abstractNumId w:val="12"/>
  </w:num>
  <w:num w:numId="26">
    <w:abstractNumId w:val="13"/>
  </w:num>
  <w:num w:numId="27">
    <w:abstractNumId w:val="32"/>
  </w:num>
  <w:num w:numId="28">
    <w:abstractNumId w:val="38"/>
  </w:num>
  <w:num w:numId="29">
    <w:abstractNumId w:val="7"/>
  </w:num>
  <w:num w:numId="30">
    <w:abstractNumId w:val="41"/>
  </w:num>
  <w:num w:numId="31">
    <w:abstractNumId w:val="5"/>
  </w:num>
  <w:num w:numId="32">
    <w:abstractNumId w:val="15"/>
  </w:num>
  <w:num w:numId="33">
    <w:abstractNumId w:val="35"/>
  </w:num>
  <w:num w:numId="34">
    <w:abstractNumId w:val="16"/>
  </w:num>
  <w:num w:numId="35">
    <w:abstractNumId w:val="21"/>
  </w:num>
  <w:num w:numId="36">
    <w:abstractNumId w:val="10"/>
  </w:num>
  <w:num w:numId="37">
    <w:abstractNumId w:val="27"/>
  </w:num>
  <w:num w:numId="38">
    <w:abstractNumId w:val="26"/>
  </w:num>
  <w:num w:numId="39">
    <w:abstractNumId w:val="9"/>
  </w:num>
  <w:num w:numId="40">
    <w:abstractNumId w:val="20"/>
  </w:num>
  <w:num w:numId="41">
    <w:abstractNumId w:val="1"/>
  </w:num>
  <w:num w:numId="42">
    <w:abstractNumId w:val="3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50DF"/>
    <w:rsid w:val="0001703B"/>
    <w:rsid w:val="00025DD6"/>
    <w:rsid w:val="00027254"/>
    <w:rsid w:val="00030AA5"/>
    <w:rsid w:val="000320EF"/>
    <w:rsid w:val="000423E7"/>
    <w:rsid w:val="00042CEA"/>
    <w:rsid w:val="00043B69"/>
    <w:rsid w:val="00044A9B"/>
    <w:rsid w:val="000519C2"/>
    <w:rsid w:val="00052926"/>
    <w:rsid w:val="00052BC2"/>
    <w:rsid w:val="000553C9"/>
    <w:rsid w:val="00061FA3"/>
    <w:rsid w:val="000641FA"/>
    <w:rsid w:val="000700C9"/>
    <w:rsid w:val="00070124"/>
    <w:rsid w:val="00075036"/>
    <w:rsid w:val="00090BBD"/>
    <w:rsid w:val="00095EF2"/>
    <w:rsid w:val="000A2B52"/>
    <w:rsid w:val="000B62E1"/>
    <w:rsid w:val="000B690C"/>
    <w:rsid w:val="000C23C4"/>
    <w:rsid w:val="000C5FC9"/>
    <w:rsid w:val="000D43A0"/>
    <w:rsid w:val="000F0042"/>
    <w:rsid w:val="00101F04"/>
    <w:rsid w:val="00104FFF"/>
    <w:rsid w:val="00111B1C"/>
    <w:rsid w:val="00113EC7"/>
    <w:rsid w:val="0011702B"/>
    <w:rsid w:val="001210D4"/>
    <w:rsid w:val="00122283"/>
    <w:rsid w:val="0012583E"/>
    <w:rsid w:val="001273A5"/>
    <w:rsid w:val="0013028D"/>
    <w:rsid w:val="00130C2C"/>
    <w:rsid w:val="001357D1"/>
    <w:rsid w:val="0013752E"/>
    <w:rsid w:val="00151B84"/>
    <w:rsid w:val="0016386A"/>
    <w:rsid w:val="00164389"/>
    <w:rsid w:val="00170CF9"/>
    <w:rsid w:val="00173461"/>
    <w:rsid w:val="0017539C"/>
    <w:rsid w:val="00177150"/>
    <w:rsid w:val="00182439"/>
    <w:rsid w:val="0018294D"/>
    <w:rsid w:val="00184658"/>
    <w:rsid w:val="0018741A"/>
    <w:rsid w:val="00192F45"/>
    <w:rsid w:val="001A09E6"/>
    <w:rsid w:val="001A481B"/>
    <w:rsid w:val="001A73B9"/>
    <w:rsid w:val="001A7C25"/>
    <w:rsid w:val="001B583D"/>
    <w:rsid w:val="001C543B"/>
    <w:rsid w:val="001C55E5"/>
    <w:rsid w:val="001D1288"/>
    <w:rsid w:val="001D1967"/>
    <w:rsid w:val="001D2428"/>
    <w:rsid w:val="001D4E44"/>
    <w:rsid w:val="001D545D"/>
    <w:rsid w:val="001E1E27"/>
    <w:rsid w:val="001E3F3E"/>
    <w:rsid w:val="001F35FB"/>
    <w:rsid w:val="001F5252"/>
    <w:rsid w:val="00200057"/>
    <w:rsid w:val="002111A5"/>
    <w:rsid w:val="00211AF4"/>
    <w:rsid w:val="00212736"/>
    <w:rsid w:val="0021348E"/>
    <w:rsid w:val="0022542F"/>
    <w:rsid w:val="00225541"/>
    <w:rsid w:val="002255B4"/>
    <w:rsid w:val="00232D85"/>
    <w:rsid w:val="00244EA3"/>
    <w:rsid w:val="0025289A"/>
    <w:rsid w:val="002528C0"/>
    <w:rsid w:val="00254486"/>
    <w:rsid w:val="00254DCF"/>
    <w:rsid w:val="00270853"/>
    <w:rsid w:val="00273B74"/>
    <w:rsid w:val="002755B3"/>
    <w:rsid w:val="00276A38"/>
    <w:rsid w:val="00280D21"/>
    <w:rsid w:val="00290FF3"/>
    <w:rsid w:val="0029110F"/>
    <w:rsid w:val="00292F80"/>
    <w:rsid w:val="00293E01"/>
    <w:rsid w:val="00294A6A"/>
    <w:rsid w:val="00295ADD"/>
    <w:rsid w:val="002A0A13"/>
    <w:rsid w:val="002A0DEC"/>
    <w:rsid w:val="002A4E7B"/>
    <w:rsid w:val="002A674F"/>
    <w:rsid w:val="002B1683"/>
    <w:rsid w:val="002B16FE"/>
    <w:rsid w:val="002B2513"/>
    <w:rsid w:val="002B55CE"/>
    <w:rsid w:val="002C2897"/>
    <w:rsid w:val="002C3EB8"/>
    <w:rsid w:val="002C713B"/>
    <w:rsid w:val="002D32CB"/>
    <w:rsid w:val="002E0A09"/>
    <w:rsid w:val="002E3FCC"/>
    <w:rsid w:val="002E501A"/>
    <w:rsid w:val="002F1352"/>
    <w:rsid w:val="002F1EA4"/>
    <w:rsid w:val="002F2792"/>
    <w:rsid w:val="002F42A0"/>
    <w:rsid w:val="002F5FD9"/>
    <w:rsid w:val="002F6411"/>
    <w:rsid w:val="002F798A"/>
    <w:rsid w:val="00301D92"/>
    <w:rsid w:val="003035EF"/>
    <w:rsid w:val="0030718B"/>
    <w:rsid w:val="003103FF"/>
    <w:rsid w:val="00312EC4"/>
    <w:rsid w:val="0031517C"/>
    <w:rsid w:val="00317242"/>
    <w:rsid w:val="00331761"/>
    <w:rsid w:val="00335BAC"/>
    <w:rsid w:val="00343FC7"/>
    <w:rsid w:val="00346F01"/>
    <w:rsid w:val="00355854"/>
    <w:rsid w:val="00356975"/>
    <w:rsid w:val="00360E98"/>
    <w:rsid w:val="0036636D"/>
    <w:rsid w:val="00366B75"/>
    <w:rsid w:val="00374B3F"/>
    <w:rsid w:val="003812A3"/>
    <w:rsid w:val="003859EE"/>
    <w:rsid w:val="00387478"/>
    <w:rsid w:val="003876AE"/>
    <w:rsid w:val="003A0A83"/>
    <w:rsid w:val="003A25D2"/>
    <w:rsid w:val="003A4E24"/>
    <w:rsid w:val="003C2F23"/>
    <w:rsid w:val="003C35E6"/>
    <w:rsid w:val="003C7BF4"/>
    <w:rsid w:val="003C7F16"/>
    <w:rsid w:val="003D39A2"/>
    <w:rsid w:val="003E307B"/>
    <w:rsid w:val="003E4EE4"/>
    <w:rsid w:val="003E53F3"/>
    <w:rsid w:val="003F3741"/>
    <w:rsid w:val="003F38FD"/>
    <w:rsid w:val="00400F34"/>
    <w:rsid w:val="00401B54"/>
    <w:rsid w:val="00412D5F"/>
    <w:rsid w:val="00421E63"/>
    <w:rsid w:val="00426A56"/>
    <w:rsid w:val="00432440"/>
    <w:rsid w:val="00436097"/>
    <w:rsid w:val="004404B6"/>
    <w:rsid w:val="00453508"/>
    <w:rsid w:val="004546D9"/>
    <w:rsid w:val="00457336"/>
    <w:rsid w:val="00473F78"/>
    <w:rsid w:val="00474CB2"/>
    <w:rsid w:val="004851B6"/>
    <w:rsid w:val="00493325"/>
    <w:rsid w:val="004A2697"/>
    <w:rsid w:val="004A432B"/>
    <w:rsid w:val="004A4798"/>
    <w:rsid w:val="004B293A"/>
    <w:rsid w:val="004B51BE"/>
    <w:rsid w:val="004B6722"/>
    <w:rsid w:val="004B7284"/>
    <w:rsid w:val="004C18A0"/>
    <w:rsid w:val="004C2EFB"/>
    <w:rsid w:val="004C5D46"/>
    <w:rsid w:val="004C5ED2"/>
    <w:rsid w:val="004C733E"/>
    <w:rsid w:val="004D0CE0"/>
    <w:rsid w:val="004D49C7"/>
    <w:rsid w:val="004D4B4D"/>
    <w:rsid w:val="004D67B1"/>
    <w:rsid w:val="004E0E86"/>
    <w:rsid w:val="004E4B7F"/>
    <w:rsid w:val="004E60C2"/>
    <w:rsid w:val="004E60E1"/>
    <w:rsid w:val="004E76D3"/>
    <w:rsid w:val="004F09B7"/>
    <w:rsid w:val="004F6C69"/>
    <w:rsid w:val="005013B9"/>
    <w:rsid w:val="00510A27"/>
    <w:rsid w:val="00511DCA"/>
    <w:rsid w:val="0051749E"/>
    <w:rsid w:val="00520B83"/>
    <w:rsid w:val="00524271"/>
    <w:rsid w:val="0052672C"/>
    <w:rsid w:val="0053644B"/>
    <w:rsid w:val="00540911"/>
    <w:rsid w:val="00542103"/>
    <w:rsid w:val="00542ACD"/>
    <w:rsid w:val="00546339"/>
    <w:rsid w:val="00547B85"/>
    <w:rsid w:val="00553C7A"/>
    <w:rsid w:val="00555720"/>
    <w:rsid w:val="005607F7"/>
    <w:rsid w:val="00567BEC"/>
    <w:rsid w:val="00574309"/>
    <w:rsid w:val="00574613"/>
    <w:rsid w:val="00574C8D"/>
    <w:rsid w:val="00576BFA"/>
    <w:rsid w:val="00585811"/>
    <w:rsid w:val="00597D06"/>
    <w:rsid w:val="005A3F70"/>
    <w:rsid w:val="005A5140"/>
    <w:rsid w:val="005A5588"/>
    <w:rsid w:val="005A674B"/>
    <w:rsid w:val="005B0030"/>
    <w:rsid w:val="005B7657"/>
    <w:rsid w:val="005C04D5"/>
    <w:rsid w:val="005C0833"/>
    <w:rsid w:val="005C3170"/>
    <w:rsid w:val="005C4DB9"/>
    <w:rsid w:val="005C7578"/>
    <w:rsid w:val="005D4B3C"/>
    <w:rsid w:val="005D4FA2"/>
    <w:rsid w:val="005D7A50"/>
    <w:rsid w:val="005E09CA"/>
    <w:rsid w:val="005E2610"/>
    <w:rsid w:val="005E480B"/>
    <w:rsid w:val="005E502A"/>
    <w:rsid w:val="005E5619"/>
    <w:rsid w:val="005F680D"/>
    <w:rsid w:val="006139BA"/>
    <w:rsid w:val="00622FF3"/>
    <w:rsid w:val="00630085"/>
    <w:rsid w:val="00630A6C"/>
    <w:rsid w:val="00633700"/>
    <w:rsid w:val="006348E8"/>
    <w:rsid w:val="00641B09"/>
    <w:rsid w:val="00642ECB"/>
    <w:rsid w:val="0065202F"/>
    <w:rsid w:val="006520B7"/>
    <w:rsid w:val="00655ABC"/>
    <w:rsid w:val="0065642E"/>
    <w:rsid w:val="006616E2"/>
    <w:rsid w:val="0066211C"/>
    <w:rsid w:val="0066728B"/>
    <w:rsid w:val="00672832"/>
    <w:rsid w:val="00675D45"/>
    <w:rsid w:val="00677A0A"/>
    <w:rsid w:val="00685188"/>
    <w:rsid w:val="006A3687"/>
    <w:rsid w:val="006B1E6E"/>
    <w:rsid w:val="006B2CAC"/>
    <w:rsid w:val="006C0E2E"/>
    <w:rsid w:val="006D02C3"/>
    <w:rsid w:val="006E55A8"/>
    <w:rsid w:val="006E60F6"/>
    <w:rsid w:val="006F2ECD"/>
    <w:rsid w:val="006F3F55"/>
    <w:rsid w:val="006F5902"/>
    <w:rsid w:val="00700C90"/>
    <w:rsid w:val="00701098"/>
    <w:rsid w:val="0070243F"/>
    <w:rsid w:val="00703B1E"/>
    <w:rsid w:val="007043BA"/>
    <w:rsid w:val="0070513D"/>
    <w:rsid w:val="00707228"/>
    <w:rsid w:val="0070736D"/>
    <w:rsid w:val="00710D4F"/>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70063"/>
    <w:rsid w:val="00772864"/>
    <w:rsid w:val="007807CA"/>
    <w:rsid w:val="007835A7"/>
    <w:rsid w:val="0078512F"/>
    <w:rsid w:val="00787891"/>
    <w:rsid w:val="00793146"/>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7F7127"/>
    <w:rsid w:val="0080039A"/>
    <w:rsid w:val="008016DE"/>
    <w:rsid w:val="00803251"/>
    <w:rsid w:val="00805816"/>
    <w:rsid w:val="00806D4D"/>
    <w:rsid w:val="00807DEE"/>
    <w:rsid w:val="00822127"/>
    <w:rsid w:val="008256AF"/>
    <w:rsid w:val="00827AC4"/>
    <w:rsid w:val="00833077"/>
    <w:rsid w:val="00837644"/>
    <w:rsid w:val="00837679"/>
    <w:rsid w:val="00840279"/>
    <w:rsid w:val="00840A47"/>
    <w:rsid w:val="00846600"/>
    <w:rsid w:val="00850037"/>
    <w:rsid w:val="00852029"/>
    <w:rsid w:val="00853189"/>
    <w:rsid w:val="008546A1"/>
    <w:rsid w:val="0086595D"/>
    <w:rsid w:val="008723E5"/>
    <w:rsid w:val="008729F0"/>
    <w:rsid w:val="00872C32"/>
    <w:rsid w:val="00877FE1"/>
    <w:rsid w:val="0088276F"/>
    <w:rsid w:val="008870F6"/>
    <w:rsid w:val="008905B1"/>
    <w:rsid w:val="00894713"/>
    <w:rsid w:val="00895E83"/>
    <w:rsid w:val="00896A7E"/>
    <w:rsid w:val="008A4D9D"/>
    <w:rsid w:val="008B0C67"/>
    <w:rsid w:val="008C05D5"/>
    <w:rsid w:val="008C065A"/>
    <w:rsid w:val="008C459D"/>
    <w:rsid w:val="008D4A06"/>
    <w:rsid w:val="008E4D3F"/>
    <w:rsid w:val="008F2859"/>
    <w:rsid w:val="008F674A"/>
    <w:rsid w:val="00901FC8"/>
    <w:rsid w:val="00901FD4"/>
    <w:rsid w:val="00903B89"/>
    <w:rsid w:val="00907207"/>
    <w:rsid w:val="00911418"/>
    <w:rsid w:val="00912D85"/>
    <w:rsid w:val="0091602F"/>
    <w:rsid w:val="009219C1"/>
    <w:rsid w:val="00922F00"/>
    <w:rsid w:val="00930962"/>
    <w:rsid w:val="009370B7"/>
    <w:rsid w:val="00942D18"/>
    <w:rsid w:val="00943F29"/>
    <w:rsid w:val="00946FF0"/>
    <w:rsid w:val="00952EED"/>
    <w:rsid w:val="00953055"/>
    <w:rsid w:val="00960FC9"/>
    <w:rsid w:val="00965C2C"/>
    <w:rsid w:val="0097196D"/>
    <w:rsid w:val="009748C0"/>
    <w:rsid w:val="00977853"/>
    <w:rsid w:val="00985CD3"/>
    <w:rsid w:val="009945DD"/>
    <w:rsid w:val="00994C1D"/>
    <w:rsid w:val="009A07EE"/>
    <w:rsid w:val="009A0846"/>
    <w:rsid w:val="009B5CD7"/>
    <w:rsid w:val="009B6BBA"/>
    <w:rsid w:val="009C3495"/>
    <w:rsid w:val="009F7536"/>
    <w:rsid w:val="00A029CF"/>
    <w:rsid w:val="00A032DA"/>
    <w:rsid w:val="00A04225"/>
    <w:rsid w:val="00A06C31"/>
    <w:rsid w:val="00A13CB3"/>
    <w:rsid w:val="00A24163"/>
    <w:rsid w:val="00A428AE"/>
    <w:rsid w:val="00A452D2"/>
    <w:rsid w:val="00A51160"/>
    <w:rsid w:val="00A5173D"/>
    <w:rsid w:val="00A52430"/>
    <w:rsid w:val="00A63185"/>
    <w:rsid w:val="00A67C8E"/>
    <w:rsid w:val="00A725FA"/>
    <w:rsid w:val="00AA182E"/>
    <w:rsid w:val="00AA26F8"/>
    <w:rsid w:val="00AC4C6C"/>
    <w:rsid w:val="00AD0080"/>
    <w:rsid w:val="00AD16AF"/>
    <w:rsid w:val="00AD6CBF"/>
    <w:rsid w:val="00AE550B"/>
    <w:rsid w:val="00AE7395"/>
    <w:rsid w:val="00AE7465"/>
    <w:rsid w:val="00AE7614"/>
    <w:rsid w:val="00AF4B60"/>
    <w:rsid w:val="00AF4E17"/>
    <w:rsid w:val="00B000AE"/>
    <w:rsid w:val="00B01422"/>
    <w:rsid w:val="00B016F8"/>
    <w:rsid w:val="00B03B60"/>
    <w:rsid w:val="00B147F6"/>
    <w:rsid w:val="00B31449"/>
    <w:rsid w:val="00B37E4C"/>
    <w:rsid w:val="00B45CF2"/>
    <w:rsid w:val="00B5335A"/>
    <w:rsid w:val="00B54616"/>
    <w:rsid w:val="00B54C22"/>
    <w:rsid w:val="00B75E3B"/>
    <w:rsid w:val="00B819F8"/>
    <w:rsid w:val="00B849EB"/>
    <w:rsid w:val="00B87618"/>
    <w:rsid w:val="00B87823"/>
    <w:rsid w:val="00B87ADE"/>
    <w:rsid w:val="00B97577"/>
    <w:rsid w:val="00BA59C6"/>
    <w:rsid w:val="00BB0D68"/>
    <w:rsid w:val="00BB44D3"/>
    <w:rsid w:val="00BB4782"/>
    <w:rsid w:val="00BB6C85"/>
    <w:rsid w:val="00BC363E"/>
    <w:rsid w:val="00BD0231"/>
    <w:rsid w:val="00BD7D7F"/>
    <w:rsid w:val="00BE752E"/>
    <w:rsid w:val="00BF5F84"/>
    <w:rsid w:val="00C17371"/>
    <w:rsid w:val="00C412F1"/>
    <w:rsid w:val="00C469D2"/>
    <w:rsid w:val="00C502FA"/>
    <w:rsid w:val="00C50590"/>
    <w:rsid w:val="00C509ED"/>
    <w:rsid w:val="00C630A2"/>
    <w:rsid w:val="00C64828"/>
    <w:rsid w:val="00C677E0"/>
    <w:rsid w:val="00C73FBD"/>
    <w:rsid w:val="00C8397A"/>
    <w:rsid w:val="00C90004"/>
    <w:rsid w:val="00C9386A"/>
    <w:rsid w:val="00C95AED"/>
    <w:rsid w:val="00C9747A"/>
    <w:rsid w:val="00C97810"/>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E61E5"/>
    <w:rsid w:val="00CE6529"/>
    <w:rsid w:val="00CF2191"/>
    <w:rsid w:val="00CF231A"/>
    <w:rsid w:val="00CF5F66"/>
    <w:rsid w:val="00D01007"/>
    <w:rsid w:val="00D01201"/>
    <w:rsid w:val="00D0167E"/>
    <w:rsid w:val="00D05857"/>
    <w:rsid w:val="00D13A80"/>
    <w:rsid w:val="00D171C8"/>
    <w:rsid w:val="00D20137"/>
    <w:rsid w:val="00D40DA0"/>
    <w:rsid w:val="00D42AC1"/>
    <w:rsid w:val="00D43B0A"/>
    <w:rsid w:val="00D46EC2"/>
    <w:rsid w:val="00D515B0"/>
    <w:rsid w:val="00D54CB1"/>
    <w:rsid w:val="00D559D5"/>
    <w:rsid w:val="00D57435"/>
    <w:rsid w:val="00D57497"/>
    <w:rsid w:val="00D626D7"/>
    <w:rsid w:val="00D712D5"/>
    <w:rsid w:val="00D8145C"/>
    <w:rsid w:val="00D8419E"/>
    <w:rsid w:val="00DB46DD"/>
    <w:rsid w:val="00DB4E2E"/>
    <w:rsid w:val="00DB5C9E"/>
    <w:rsid w:val="00DB5D32"/>
    <w:rsid w:val="00DB63E6"/>
    <w:rsid w:val="00DB7E7A"/>
    <w:rsid w:val="00DC0D4C"/>
    <w:rsid w:val="00DC1651"/>
    <w:rsid w:val="00DC7420"/>
    <w:rsid w:val="00DD1E3A"/>
    <w:rsid w:val="00DD41DC"/>
    <w:rsid w:val="00DD622F"/>
    <w:rsid w:val="00DE63A6"/>
    <w:rsid w:val="00DF29B5"/>
    <w:rsid w:val="00DF5077"/>
    <w:rsid w:val="00DF61A8"/>
    <w:rsid w:val="00E01F84"/>
    <w:rsid w:val="00E03AE3"/>
    <w:rsid w:val="00E1473B"/>
    <w:rsid w:val="00E16270"/>
    <w:rsid w:val="00E173DA"/>
    <w:rsid w:val="00E21A30"/>
    <w:rsid w:val="00E23A04"/>
    <w:rsid w:val="00E2425C"/>
    <w:rsid w:val="00E244A0"/>
    <w:rsid w:val="00E43F36"/>
    <w:rsid w:val="00E51190"/>
    <w:rsid w:val="00E560ED"/>
    <w:rsid w:val="00E618FA"/>
    <w:rsid w:val="00E6379F"/>
    <w:rsid w:val="00E650D0"/>
    <w:rsid w:val="00E75467"/>
    <w:rsid w:val="00E90249"/>
    <w:rsid w:val="00E92E05"/>
    <w:rsid w:val="00E939E0"/>
    <w:rsid w:val="00EA1B42"/>
    <w:rsid w:val="00EB0A6A"/>
    <w:rsid w:val="00EB3516"/>
    <w:rsid w:val="00EB3BE4"/>
    <w:rsid w:val="00EB5A08"/>
    <w:rsid w:val="00EB7E14"/>
    <w:rsid w:val="00EC5093"/>
    <w:rsid w:val="00ED0705"/>
    <w:rsid w:val="00ED388A"/>
    <w:rsid w:val="00ED49BC"/>
    <w:rsid w:val="00ED5780"/>
    <w:rsid w:val="00EE6D76"/>
    <w:rsid w:val="00EF01A4"/>
    <w:rsid w:val="00EF334A"/>
    <w:rsid w:val="00EF33B3"/>
    <w:rsid w:val="00EF36BD"/>
    <w:rsid w:val="00EF4A94"/>
    <w:rsid w:val="00F1401D"/>
    <w:rsid w:val="00F149A0"/>
    <w:rsid w:val="00F20109"/>
    <w:rsid w:val="00F2179E"/>
    <w:rsid w:val="00F27670"/>
    <w:rsid w:val="00F33EFC"/>
    <w:rsid w:val="00F34746"/>
    <w:rsid w:val="00F36E03"/>
    <w:rsid w:val="00F43B43"/>
    <w:rsid w:val="00F47C56"/>
    <w:rsid w:val="00F60062"/>
    <w:rsid w:val="00F60D78"/>
    <w:rsid w:val="00F60E8D"/>
    <w:rsid w:val="00F70937"/>
    <w:rsid w:val="00F717D9"/>
    <w:rsid w:val="00F82D7F"/>
    <w:rsid w:val="00F857E5"/>
    <w:rsid w:val="00F94693"/>
    <w:rsid w:val="00F95079"/>
    <w:rsid w:val="00F9508C"/>
    <w:rsid w:val="00F95153"/>
    <w:rsid w:val="00FA4966"/>
    <w:rsid w:val="00FA621A"/>
    <w:rsid w:val="00FB03F3"/>
    <w:rsid w:val="00FB38C4"/>
    <w:rsid w:val="00FC6F81"/>
    <w:rsid w:val="00FC7808"/>
    <w:rsid w:val="00FD07DD"/>
    <w:rsid w:val="00FD43AB"/>
    <w:rsid w:val="00FD7078"/>
    <w:rsid w:val="00FE0598"/>
    <w:rsid w:val="00FF4993"/>
    <w:rsid w:val="00FF5D10"/>
    <w:rsid w:val="00FF79B5"/>
    <w:rsid w:val="5C0327E7"/>
    <w:rsid w:val="6D5B0223"/>
    <w:rsid w:val="7754975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B065E0C5-09DF-4947-8C1B-D620DB2C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character" w:customStyle="1" w:styleId="normaltextrun">
    <w:name w:val="normaltextrun"/>
    <w:basedOn w:val="Fuentedeprrafopredeter"/>
    <w:rsid w:val="005D4FA2"/>
  </w:style>
  <w:style w:type="character" w:customStyle="1" w:styleId="eop">
    <w:name w:val="eop"/>
    <w:basedOn w:val="Fuentedeprrafopredeter"/>
    <w:rsid w:val="00787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566">
      <w:bodyDiv w:val="1"/>
      <w:marLeft w:val="0"/>
      <w:marRight w:val="0"/>
      <w:marTop w:val="0"/>
      <w:marBottom w:val="0"/>
      <w:divBdr>
        <w:top w:val="none" w:sz="0" w:space="0" w:color="auto"/>
        <w:left w:val="none" w:sz="0" w:space="0" w:color="auto"/>
        <w:bottom w:val="none" w:sz="0" w:space="0" w:color="auto"/>
        <w:right w:val="none" w:sz="0" w:space="0" w:color="auto"/>
      </w:divBdr>
    </w:div>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C6595D-A26F-498A-AFF2-6C7C2FE65F2C}">
  <ds:schemaRefs>
    <ds:schemaRef ds:uri="http://schemas.openxmlformats.org/officeDocument/2006/bibliography"/>
  </ds:schemaRefs>
</ds:datastoreItem>
</file>

<file path=customXml/itemProps2.xml><?xml version="1.0" encoding="utf-8"?>
<ds:datastoreItem xmlns:ds="http://schemas.openxmlformats.org/officeDocument/2006/customXml" ds:itemID="{20A5EAA3-86B3-4611-AE83-42CA39E798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C389914-A461-4038-A75A-3227EDF5D99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555EC7-92AD-4BF9-BF0E-06108FAD7C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15</Pages>
  <Words>3766</Words>
  <Characters>20713</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Duoc</cp:lastModifiedBy>
  <cp:revision>27</cp:revision>
  <dcterms:created xsi:type="dcterms:W3CDTF">2021-01-06T01:17:00Z</dcterms:created>
  <dcterms:modified xsi:type="dcterms:W3CDTF">2025-06-26T14:20:00Z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