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0C6F" w14:textId="77777777" w:rsidR="00397A88" w:rsidRDefault="00397A88" w:rsidP="00561C23">
      <w:pPr>
        <w:jc w:val="center"/>
        <w:rPr>
          <w:rFonts w:ascii="Times New Roman" w:hAnsi="Times New Roman" w:cs="Times New Roman"/>
        </w:rPr>
      </w:pPr>
    </w:p>
    <w:p w14:paraId="114AC235" w14:textId="77777777" w:rsidR="00561C23" w:rsidRDefault="00561C23" w:rsidP="00561C23">
      <w:pPr>
        <w:jc w:val="center"/>
        <w:rPr>
          <w:rFonts w:ascii="Times New Roman" w:hAnsi="Times New Roman" w:cs="Times New Roman"/>
        </w:rPr>
      </w:pPr>
    </w:p>
    <w:p w14:paraId="08B57207" w14:textId="77777777" w:rsidR="00561C23" w:rsidRDefault="00561C23" w:rsidP="00561C23">
      <w:pPr>
        <w:jc w:val="center"/>
        <w:rPr>
          <w:rFonts w:ascii="Times New Roman" w:hAnsi="Times New Roman" w:cs="Times New Roman"/>
        </w:rPr>
      </w:pPr>
    </w:p>
    <w:p w14:paraId="51F66174" w14:textId="77777777" w:rsidR="00561C23" w:rsidRDefault="00561C23" w:rsidP="00561C23">
      <w:pPr>
        <w:jc w:val="center"/>
        <w:rPr>
          <w:rFonts w:ascii="Times New Roman" w:hAnsi="Times New Roman" w:cs="Times New Roman"/>
        </w:rPr>
      </w:pPr>
    </w:p>
    <w:p w14:paraId="14631FCD" w14:textId="77777777" w:rsidR="00561C23" w:rsidRDefault="00561C23" w:rsidP="00561C23">
      <w:pPr>
        <w:jc w:val="center"/>
        <w:rPr>
          <w:rFonts w:ascii="Times New Roman" w:hAnsi="Times New Roman" w:cs="Times New Roman"/>
        </w:rPr>
      </w:pPr>
    </w:p>
    <w:p w14:paraId="3FB44DBD" w14:textId="77777777" w:rsidR="00561C23" w:rsidRDefault="00561C23" w:rsidP="00561C23">
      <w:pPr>
        <w:jc w:val="center"/>
        <w:rPr>
          <w:rFonts w:ascii="Times New Roman" w:hAnsi="Times New Roman" w:cs="Times New Roman"/>
        </w:rPr>
      </w:pPr>
    </w:p>
    <w:p w14:paraId="2982371F" w14:textId="77777777" w:rsidR="00561C23" w:rsidRDefault="00561C23" w:rsidP="00561C23">
      <w:pPr>
        <w:jc w:val="center"/>
        <w:rPr>
          <w:rFonts w:ascii="Times New Roman" w:hAnsi="Times New Roman" w:cs="Times New Roman"/>
        </w:rPr>
      </w:pPr>
    </w:p>
    <w:p w14:paraId="4BB6A4C7" w14:textId="77777777" w:rsidR="00561C23" w:rsidRDefault="00561C23" w:rsidP="00561C23">
      <w:pPr>
        <w:jc w:val="center"/>
        <w:rPr>
          <w:rFonts w:ascii="Times New Roman" w:hAnsi="Times New Roman" w:cs="Times New Roman"/>
        </w:rPr>
      </w:pPr>
    </w:p>
    <w:p w14:paraId="155BA6C4" w14:textId="77777777" w:rsidR="00561C23" w:rsidRDefault="00561C23" w:rsidP="00561C23">
      <w:pPr>
        <w:jc w:val="center"/>
        <w:rPr>
          <w:rFonts w:ascii="Times New Roman" w:hAnsi="Times New Roman" w:cs="Times New Roman"/>
        </w:rPr>
      </w:pPr>
    </w:p>
    <w:p w14:paraId="5D973211" w14:textId="78A41A55" w:rsidR="00561C23" w:rsidRPr="00561C23" w:rsidRDefault="00561C23" w:rsidP="00561C2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proofErr w:type="spellStart"/>
      <w:r w:rsidRPr="00561C23">
        <w:rPr>
          <w:rFonts w:ascii="Times New Roman" w:hAnsi="Times New Roman" w:cs="Times New Roman"/>
          <w:b/>
          <w:bCs/>
          <w:sz w:val="40"/>
          <w:szCs w:val="40"/>
        </w:rPr>
        <w:t>Inferen</w:t>
      </w:r>
      <w:proofErr w:type="spellEnd"/>
      <w:r w:rsidRPr="00561C23">
        <w:rPr>
          <w:rFonts w:ascii="Times New Roman" w:hAnsi="Times New Roman" w:cs="Times New Roman"/>
          <w:b/>
          <w:bCs/>
          <w:sz w:val="40"/>
          <w:szCs w:val="40"/>
          <w:lang w:val="ro-RO"/>
        </w:rPr>
        <w:t>ță predicativă prin raționament înainte</w:t>
      </w:r>
    </w:p>
    <w:p w14:paraId="72002FA1" w14:textId="7D006A91" w:rsidR="00561C23" w:rsidRPr="00561C23" w:rsidRDefault="00561C23" w:rsidP="00561C23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561C23">
        <w:rPr>
          <w:rFonts w:ascii="Times New Roman" w:hAnsi="Times New Roman" w:cs="Times New Roman"/>
          <w:sz w:val="28"/>
          <w:szCs w:val="28"/>
          <w:lang w:val="ro-RO"/>
        </w:rPr>
        <w:t>Proiect Inteligență Artificială</w:t>
      </w:r>
    </w:p>
    <w:p w14:paraId="69D1D9FF" w14:textId="77777777" w:rsidR="00561C23" w:rsidRDefault="00561C23" w:rsidP="00561C23">
      <w:pPr>
        <w:jc w:val="center"/>
        <w:rPr>
          <w:rFonts w:ascii="Times New Roman" w:hAnsi="Times New Roman" w:cs="Times New Roman"/>
          <w:lang w:val="ro-RO"/>
        </w:rPr>
      </w:pPr>
    </w:p>
    <w:p w14:paraId="2F047224" w14:textId="77777777" w:rsidR="00561C23" w:rsidRDefault="00561C23" w:rsidP="00561C23">
      <w:pPr>
        <w:jc w:val="center"/>
        <w:rPr>
          <w:rFonts w:ascii="Times New Roman" w:hAnsi="Times New Roman" w:cs="Times New Roman"/>
          <w:lang w:val="ro-RO"/>
        </w:rPr>
      </w:pPr>
    </w:p>
    <w:p w14:paraId="5E96E3ED" w14:textId="77777777" w:rsidR="00561C23" w:rsidRDefault="00561C23" w:rsidP="00561C23">
      <w:pPr>
        <w:jc w:val="center"/>
        <w:rPr>
          <w:rFonts w:ascii="Times New Roman" w:hAnsi="Times New Roman" w:cs="Times New Roman"/>
          <w:lang w:val="ro-RO"/>
        </w:rPr>
      </w:pPr>
    </w:p>
    <w:p w14:paraId="7FE0FE74" w14:textId="76EB267D" w:rsidR="00561C23" w:rsidRDefault="00561C23" w:rsidP="00561C23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Autori: Catană Ricardo-Marcelin</w:t>
      </w:r>
    </w:p>
    <w:p w14:paraId="7C7B7C0A" w14:textId="6FAB2DC4" w:rsidR="00561C23" w:rsidRDefault="00561C23" w:rsidP="00561C23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 xml:space="preserve"> Erhan Robert-Gabriel</w:t>
      </w:r>
    </w:p>
    <w:p w14:paraId="62D8AF5C" w14:textId="475FB299" w:rsidR="00561C23" w:rsidRDefault="00561C23" w:rsidP="00561C23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Profesor coordonator: Artene Codruț-Georgian</w:t>
      </w:r>
    </w:p>
    <w:p w14:paraId="33434E78" w14:textId="77777777" w:rsidR="00561C23" w:rsidRDefault="00561C23" w:rsidP="00561C23">
      <w:pPr>
        <w:rPr>
          <w:rFonts w:ascii="Times New Roman" w:hAnsi="Times New Roman" w:cs="Times New Roman"/>
          <w:lang w:val="ro-RO"/>
        </w:rPr>
      </w:pPr>
    </w:p>
    <w:p w14:paraId="29E483F0" w14:textId="77777777" w:rsidR="00561C23" w:rsidRDefault="00561C23" w:rsidP="00561C23">
      <w:pPr>
        <w:rPr>
          <w:rFonts w:ascii="Times New Roman" w:hAnsi="Times New Roman" w:cs="Times New Roman"/>
          <w:lang w:val="ro-RO"/>
        </w:rPr>
      </w:pPr>
    </w:p>
    <w:p w14:paraId="45300008" w14:textId="77777777" w:rsidR="00561C23" w:rsidRDefault="00561C23" w:rsidP="00561C23">
      <w:pPr>
        <w:rPr>
          <w:rFonts w:ascii="Times New Roman" w:hAnsi="Times New Roman" w:cs="Times New Roman"/>
          <w:lang w:val="ro-RO"/>
        </w:rPr>
      </w:pPr>
    </w:p>
    <w:p w14:paraId="454089A4" w14:textId="77777777" w:rsidR="00561C23" w:rsidRDefault="00561C23" w:rsidP="00561C23">
      <w:pPr>
        <w:rPr>
          <w:rFonts w:ascii="Times New Roman" w:hAnsi="Times New Roman" w:cs="Times New Roman"/>
          <w:lang w:val="ro-RO"/>
        </w:rPr>
      </w:pPr>
    </w:p>
    <w:p w14:paraId="40247685" w14:textId="77777777" w:rsidR="00561C23" w:rsidRDefault="00561C23" w:rsidP="00561C23">
      <w:pPr>
        <w:rPr>
          <w:rFonts w:ascii="Times New Roman" w:hAnsi="Times New Roman" w:cs="Times New Roman"/>
          <w:lang w:val="ro-RO"/>
        </w:rPr>
      </w:pPr>
    </w:p>
    <w:p w14:paraId="1C7D434B" w14:textId="77777777" w:rsidR="00561C23" w:rsidRDefault="00561C23" w:rsidP="00561C23">
      <w:pPr>
        <w:rPr>
          <w:rFonts w:ascii="Times New Roman" w:hAnsi="Times New Roman" w:cs="Times New Roman"/>
          <w:lang w:val="ro-RO"/>
        </w:rPr>
      </w:pPr>
    </w:p>
    <w:p w14:paraId="594233BC" w14:textId="77777777" w:rsidR="00561C23" w:rsidRDefault="00561C23" w:rsidP="00561C23">
      <w:pPr>
        <w:rPr>
          <w:rFonts w:ascii="Times New Roman" w:hAnsi="Times New Roman" w:cs="Times New Roman"/>
          <w:lang w:val="ro-RO"/>
        </w:rPr>
      </w:pPr>
    </w:p>
    <w:p w14:paraId="151BDFBF" w14:textId="77777777" w:rsidR="00561C23" w:rsidRDefault="00561C23" w:rsidP="00561C23">
      <w:pPr>
        <w:rPr>
          <w:rFonts w:ascii="Times New Roman" w:hAnsi="Times New Roman" w:cs="Times New Roman"/>
          <w:lang w:val="ro-RO"/>
        </w:rPr>
      </w:pPr>
    </w:p>
    <w:p w14:paraId="252C3694" w14:textId="77777777" w:rsidR="00561C23" w:rsidRDefault="00561C23" w:rsidP="00561C23">
      <w:pPr>
        <w:rPr>
          <w:rFonts w:ascii="Times New Roman" w:hAnsi="Times New Roman" w:cs="Times New Roman"/>
          <w:lang w:val="ro-RO"/>
        </w:rPr>
      </w:pPr>
    </w:p>
    <w:p w14:paraId="185D4190" w14:textId="77777777" w:rsidR="00EE2D42" w:rsidRDefault="00EE2D42" w:rsidP="00EF6A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42297A48" w14:textId="7DA0AEC2" w:rsidR="00561C23" w:rsidRDefault="00561C23" w:rsidP="00EF6A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561C23">
        <w:rPr>
          <w:rFonts w:ascii="Times New Roman" w:hAnsi="Times New Roman" w:cs="Times New Roman"/>
          <w:b/>
          <w:bCs/>
          <w:sz w:val="32"/>
          <w:szCs w:val="32"/>
          <w:lang w:val="ro-RO"/>
        </w:rPr>
        <w:t>Tema proiectului</w:t>
      </w:r>
    </w:p>
    <w:p w14:paraId="6C8A2D5C" w14:textId="77777777" w:rsidR="00EF6AF6" w:rsidRDefault="00561C23" w:rsidP="00EF6AF6">
      <w:pPr>
        <w:rPr>
          <w:rFonts w:ascii="Times New Roman" w:hAnsi="Times New Roman" w:cs="Times New Roman"/>
        </w:rPr>
      </w:pPr>
      <w:proofErr w:type="spellStart"/>
      <w:r w:rsidRPr="00561C23">
        <w:rPr>
          <w:rFonts w:ascii="Times New Roman" w:hAnsi="Times New Roman" w:cs="Times New Roman"/>
        </w:rPr>
        <w:t>Inferență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predicativă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prin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raționament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înainte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</w:p>
    <w:p w14:paraId="164245FA" w14:textId="5D10E766" w:rsidR="00561C23" w:rsidRDefault="00561C23" w:rsidP="00EF6AF6">
      <w:pPr>
        <w:rPr>
          <w:rFonts w:ascii="Times New Roman" w:hAnsi="Times New Roman" w:cs="Times New Roman"/>
        </w:rPr>
      </w:pPr>
      <w:proofErr w:type="spellStart"/>
      <w:r w:rsidRPr="00561C23">
        <w:rPr>
          <w:rFonts w:ascii="Times New Roman" w:hAnsi="Times New Roman" w:cs="Times New Roman"/>
        </w:rPr>
        <w:t>Trebuie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alese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pentru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demonstrație</w:t>
      </w:r>
      <w:proofErr w:type="spellEnd"/>
      <w:r w:rsidRPr="00561C23">
        <w:rPr>
          <w:rFonts w:ascii="Times New Roman" w:hAnsi="Times New Roman" w:cs="Times New Roman"/>
        </w:rPr>
        <w:t xml:space="preserve"> cel </w:t>
      </w:r>
      <w:proofErr w:type="spellStart"/>
      <w:r w:rsidRPr="00561C23">
        <w:rPr>
          <w:rFonts w:ascii="Times New Roman" w:hAnsi="Times New Roman" w:cs="Times New Roman"/>
        </w:rPr>
        <w:t>puțin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două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probleme</w:t>
      </w:r>
      <w:proofErr w:type="spellEnd"/>
      <w:r w:rsidRPr="00561C23">
        <w:rPr>
          <w:rFonts w:ascii="Times New Roman" w:hAnsi="Times New Roman" w:cs="Times New Roman"/>
        </w:rPr>
        <w:t>/</w:t>
      </w:r>
      <w:proofErr w:type="spellStart"/>
      <w:r w:rsidRPr="00561C23">
        <w:rPr>
          <w:rFonts w:ascii="Times New Roman" w:hAnsi="Times New Roman" w:cs="Times New Roman"/>
        </w:rPr>
        <w:t>teoreme</w:t>
      </w:r>
      <w:proofErr w:type="spellEnd"/>
      <w:r w:rsidRPr="00561C23">
        <w:rPr>
          <w:rFonts w:ascii="Times New Roman" w:hAnsi="Times New Roman" w:cs="Times New Roman"/>
        </w:rPr>
        <w:t xml:space="preserve"> care </w:t>
      </w:r>
      <w:proofErr w:type="spellStart"/>
      <w:r w:rsidRPr="00561C23">
        <w:rPr>
          <w:rFonts w:ascii="Times New Roman" w:hAnsi="Times New Roman" w:cs="Times New Roman"/>
        </w:rPr>
        <w:t>să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aibă</w:t>
      </w:r>
      <w:proofErr w:type="spellEnd"/>
      <w:r w:rsidRPr="00561C23">
        <w:rPr>
          <w:rFonts w:ascii="Times New Roman" w:hAnsi="Times New Roman" w:cs="Times New Roman"/>
        </w:rPr>
        <w:t xml:space="preserve"> o </w:t>
      </w:r>
      <w:proofErr w:type="spellStart"/>
      <w:r w:rsidRPr="00561C23">
        <w:rPr>
          <w:rFonts w:ascii="Times New Roman" w:hAnsi="Times New Roman" w:cs="Times New Roman"/>
        </w:rPr>
        <w:t>anumită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relevanță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matematică</w:t>
      </w:r>
      <w:proofErr w:type="spellEnd"/>
      <w:r w:rsidRPr="00561C23">
        <w:rPr>
          <w:rFonts w:ascii="Times New Roman" w:hAnsi="Times New Roman" w:cs="Times New Roman"/>
        </w:rPr>
        <w:t xml:space="preserve">, </w:t>
      </w:r>
      <w:proofErr w:type="spellStart"/>
      <w:r w:rsidRPr="00561C23">
        <w:rPr>
          <w:rFonts w:ascii="Times New Roman" w:hAnsi="Times New Roman" w:cs="Times New Roman"/>
        </w:rPr>
        <w:t>dar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pentru</w:t>
      </w:r>
      <w:proofErr w:type="spellEnd"/>
      <w:r w:rsidRPr="00561C23">
        <w:rPr>
          <w:rFonts w:ascii="Times New Roman" w:hAnsi="Times New Roman" w:cs="Times New Roman"/>
        </w:rPr>
        <w:t xml:space="preserve"> care </w:t>
      </w:r>
      <w:proofErr w:type="spellStart"/>
      <w:r w:rsidRPr="00561C23">
        <w:rPr>
          <w:rFonts w:ascii="Times New Roman" w:hAnsi="Times New Roman" w:cs="Times New Roman"/>
        </w:rPr>
        <w:t>premisele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să</w:t>
      </w:r>
      <w:proofErr w:type="spellEnd"/>
      <w:r w:rsidRPr="00561C23">
        <w:rPr>
          <w:rFonts w:ascii="Times New Roman" w:hAnsi="Times New Roman" w:cs="Times New Roman"/>
        </w:rPr>
        <w:t xml:space="preserve"> nu fie </w:t>
      </w:r>
      <w:proofErr w:type="spellStart"/>
      <w:r w:rsidRPr="00561C23">
        <w:rPr>
          <w:rFonts w:ascii="Times New Roman" w:hAnsi="Times New Roman" w:cs="Times New Roman"/>
        </w:rPr>
        <w:t>foarte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numeroase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sau</w:t>
      </w:r>
      <w:proofErr w:type="spellEnd"/>
      <w:r w:rsidRPr="00561C23">
        <w:rPr>
          <w:rFonts w:ascii="Times New Roman" w:hAnsi="Times New Roman" w:cs="Times New Roman"/>
        </w:rPr>
        <w:t xml:space="preserve"> </w:t>
      </w:r>
      <w:proofErr w:type="spellStart"/>
      <w:r w:rsidRPr="00561C23">
        <w:rPr>
          <w:rFonts w:ascii="Times New Roman" w:hAnsi="Times New Roman" w:cs="Times New Roman"/>
        </w:rPr>
        <w:t>complexe</w:t>
      </w:r>
      <w:proofErr w:type="spellEnd"/>
      <w:r w:rsidRPr="00561C23">
        <w:rPr>
          <w:rFonts w:ascii="Times New Roman" w:hAnsi="Times New Roman" w:cs="Times New Roman"/>
        </w:rPr>
        <w:t>.</w:t>
      </w:r>
    </w:p>
    <w:p w14:paraId="7AABD0C7" w14:textId="77777777" w:rsidR="00EF6AF6" w:rsidRDefault="00EF6AF6" w:rsidP="00561C23">
      <w:pPr>
        <w:rPr>
          <w:rFonts w:ascii="Times New Roman" w:hAnsi="Times New Roman" w:cs="Times New Roman"/>
        </w:rPr>
      </w:pPr>
    </w:p>
    <w:p w14:paraId="0A01AEEF" w14:textId="77777777" w:rsidR="00EE2D42" w:rsidRDefault="00EE2D42" w:rsidP="00561C23">
      <w:pPr>
        <w:rPr>
          <w:rFonts w:ascii="Times New Roman" w:hAnsi="Times New Roman" w:cs="Times New Roman"/>
        </w:rPr>
      </w:pPr>
    </w:p>
    <w:p w14:paraId="784D9DD6" w14:textId="3E096EED" w:rsidR="00EF6AF6" w:rsidRPr="00EE2D42" w:rsidRDefault="00EF6AF6" w:rsidP="00EF6A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EE2D42">
        <w:rPr>
          <w:rFonts w:ascii="Times New Roman" w:hAnsi="Times New Roman" w:cs="Times New Roman"/>
          <w:b/>
          <w:bCs/>
          <w:sz w:val="28"/>
          <w:szCs w:val="28"/>
          <w:lang w:val="ro-RO"/>
        </w:rPr>
        <w:t>Descrierea problemei</w:t>
      </w:r>
    </w:p>
    <w:p w14:paraId="182227D4" w14:textId="32CE7F64" w:rsidR="00EF6AF6" w:rsidRDefault="00EF6AF6" w:rsidP="00EF6AF6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Obiectivul nostru a fost implementarea unui sistem de inferență predicativă care utilizează raționamentul înainte pentru demonstrarea automată a două teoreme matematice. Sistemul are la bază logica predicativă de oridnul I, în care cunoștințele sunt reprezentate sub formă de predicate, iar relațiile sunt exprimate prin reguli de inferență.</w:t>
      </w:r>
    </w:p>
    <w:p w14:paraId="2CC21059" w14:textId="541A410C" w:rsidR="00EF6AF6" w:rsidRDefault="00EF6AF6" w:rsidP="00EF6AF6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Teoremele funamentale pe care noi le-am ales în rezolvarea acestui proiect sunt:</w:t>
      </w:r>
    </w:p>
    <w:p w14:paraId="04FE14B4" w14:textId="603DE13E" w:rsidR="00EF6AF6" w:rsidRDefault="00EF6AF6" w:rsidP="00EF6AF6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>a). Dacă un număr este par, atunci pătratul acestuia este, de asemenea, par.</w:t>
      </w:r>
    </w:p>
    <w:p w14:paraId="0D8E3CCE" w14:textId="083EB4BB" w:rsidR="00E34967" w:rsidRDefault="00EF6AF6" w:rsidP="00EF6AF6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  <w:t xml:space="preserve">b). </w:t>
      </w:r>
      <w:r w:rsidR="00C0235C">
        <w:rPr>
          <w:rFonts w:ascii="Times New Roman" w:hAnsi="Times New Roman" w:cs="Times New Roman"/>
          <w:lang w:val="ro-RO"/>
        </w:rPr>
        <w:t>Orice triunghi echilateral este și triunghi isoscel.</w:t>
      </w:r>
    </w:p>
    <w:p w14:paraId="01DB2480" w14:textId="77777777" w:rsidR="00E34967" w:rsidRDefault="00E34967" w:rsidP="00EF6AF6">
      <w:pPr>
        <w:rPr>
          <w:rFonts w:ascii="Times New Roman" w:hAnsi="Times New Roman" w:cs="Times New Roman"/>
          <w:lang w:val="ro-RO"/>
        </w:rPr>
      </w:pPr>
    </w:p>
    <w:p w14:paraId="2A74272B" w14:textId="77777777" w:rsidR="00EE2D42" w:rsidRDefault="00EE2D42" w:rsidP="00EF6AF6">
      <w:pPr>
        <w:rPr>
          <w:rFonts w:ascii="Times New Roman" w:hAnsi="Times New Roman" w:cs="Times New Roman"/>
          <w:lang w:val="ro-RO"/>
        </w:rPr>
      </w:pPr>
    </w:p>
    <w:p w14:paraId="78FC0FAE" w14:textId="77777777" w:rsidR="00EE2D42" w:rsidRDefault="00EE2D42" w:rsidP="00EF6AF6">
      <w:pPr>
        <w:rPr>
          <w:rFonts w:ascii="Times New Roman" w:hAnsi="Times New Roman" w:cs="Times New Roman"/>
          <w:lang w:val="ro-RO"/>
        </w:rPr>
      </w:pPr>
    </w:p>
    <w:p w14:paraId="1755F2E3" w14:textId="6DC75F5B" w:rsidR="00E34967" w:rsidRPr="00EE2D42" w:rsidRDefault="00E34967" w:rsidP="00E349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EE2D42">
        <w:rPr>
          <w:rFonts w:ascii="Times New Roman" w:hAnsi="Times New Roman" w:cs="Times New Roman"/>
          <w:b/>
          <w:bCs/>
          <w:sz w:val="28"/>
          <w:szCs w:val="28"/>
          <w:lang w:val="ro-RO"/>
        </w:rPr>
        <w:t>Teoremele</w:t>
      </w:r>
      <w:r w:rsidR="00CE752E" w:rsidRPr="00EE2D42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demonstrate</w:t>
      </w:r>
    </w:p>
    <w:p w14:paraId="34D62636" w14:textId="560354D0" w:rsidR="00CE752E" w:rsidRDefault="00CE752E" w:rsidP="00CE7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Enunț: Dacă un număr este par, atunci pătratul acestuia este, de asemenea, par.</w:t>
      </w:r>
    </w:p>
    <w:p w14:paraId="2F30A6CB" w14:textId="3B0F136E" w:rsidR="00CE752E" w:rsidRDefault="00CE752E" w:rsidP="00CE7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Demonstrație matematică: un număr par poate fi scris sub forma </w:t>
      </w:r>
      <w:r w:rsidRPr="00CE752E">
        <w:rPr>
          <w:rFonts w:ascii="Times New Roman" w:hAnsi="Times New Roman" w:cs="Times New Roman"/>
          <w:color w:val="C00000"/>
          <w:lang w:val="ro-RO"/>
        </w:rPr>
        <w:t>n = 2 * k</w:t>
      </w:r>
      <w:r w:rsidRPr="00CE752E">
        <w:rPr>
          <w:rFonts w:ascii="Times New Roman" w:hAnsi="Times New Roman" w:cs="Times New Roman"/>
          <w:color w:val="0D0D0D" w:themeColor="text1" w:themeTint="F2"/>
          <w:lang w:val="ro-RO"/>
        </w:rPr>
        <w:t>,</w:t>
      </w:r>
      <w:r w:rsidRPr="00CE752E">
        <w:rPr>
          <w:rFonts w:ascii="Times New Roman" w:hAnsi="Times New Roman" w:cs="Times New Roman"/>
          <w:color w:val="F2F2F2" w:themeColor="background1" w:themeShade="F2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 xml:space="preserve">unde k este un număr întreg. Pătratul numărului este </w:t>
      </w:r>
      <w:r w:rsidRPr="00CE752E">
        <w:rPr>
          <w:rFonts w:ascii="Times New Roman" w:hAnsi="Times New Roman" w:cs="Times New Roman"/>
          <w:color w:val="C00000"/>
        </w:rPr>
        <w:t xml:space="preserve">n² = (2 * k)² = 4 * k² </w:t>
      </w:r>
      <w:r>
        <w:rPr>
          <w:rFonts w:ascii="Times New Roman" w:hAnsi="Times New Roman" w:cs="Times New Roman"/>
        </w:rPr>
        <w:t xml:space="preserve">, care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multiplu</w:t>
      </w:r>
      <w:proofErr w:type="spellEnd"/>
      <w:r>
        <w:rPr>
          <w:rFonts w:ascii="Times New Roman" w:hAnsi="Times New Roman" w:cs="Times New Roman"/>
        </w:rPr>
        <w:t xml:space="preserve"> de 2, </w:t>
      </w:r>
      <w:proofErr w:type="spellStart"/>
      <w:r>
        <w:rPr>
          <w:rFonts w:ascii="Times New Roman" w:hAnsi="Times New Roman" w:cs="Times New Roman"/>
        </w:rPr>
        <w:t>prin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urmare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pătratul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număr</w:t>
      </w:r>
      <w:proofErr w:type="spellEnd"/>
      <w:r>
        <w:rPr>
          <w:rFonts w:ascii="Times New Roman" w:hAnsi="Times New Roman" w:cs="Times New Roman"/>
        </w:rPr>
        <w:t xml:space="preserve"> par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, de </w:t>
      </w:r>
      <w:proofErr w:type="spellStart"/>
      <w:r>
        <w:rPr>
          <w:rFonts w:ascii="Times New Roman" w:hAnsi="Times New Roman" w:cs="Times New Roman"/>
        </w:rPr>
        <w:t>asemenea</w:t>
      </w:r>
      <w:proofErr w:type="spellEnd"/>
      <w:r>
        <w:rPr>
          <w:rFonts w:ascii="Times New Roman" w:hAnsi="Times New Roman" w:cs="Times New Roman"/>
        </w:rPr>
        <w:t>, par.</w:t>
      </w:r>
    </w:p>
    <w:p w14:paraId="3E6540EE" w14:textId="77777777" w:rsidR="00CE752E" w:rsidRDefault="00CE752E" w:rsidP="00EF6AF6">
      <w:pPr>
        <w:rPr>
          <w:rFonts w:ascii="Times New Roman" w:hAnsi="Times New Roman" w:cs="Times New Roman"/>
        </w:rPr>
      </w:pPr>
    </w:p>
    <w:p w14:paraId="2B6EC266" w14:textId="17207653" w:rsidR="00CE752E" w:rsidRDefault="00CE752E" w:rsidP="00CE7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Enunț: Orice triunghi echilateral este și isoscel.</w:t>
      </w:r>
    </w:p>
    <w:p w14:paraId="57025273" w14:textId="2BEBA129" w:rsidR="00CE752E" w:rsidRDefault="00CE752E" w:rsidP="00CE752E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Demonstrație matematică: un triunghi echilateral are toate cele </w:t>
      </w:r>
      <w:r w:rsidRPr="00CE752E">
        <w:rPr>
          <w:rFonts w:ascii="Times New Roman" w:hAnsi="Times New Roman" w:cs="Times New Roman"/>
          <w:color w:val="C00000"/>
          <w:lang w:val="ro-RO"/>
        </w:rPr>
        <w:t>trei</w:t>
      </w:r>
      <w:r>
        <w:rPr>
          <w:rFonts w:ascii="Times New Roman" w:hAnsi="Times New Roman" w:cs="Times New Roman"/>
          <w:lang w:val="ro-RO"/>
        </w:rPr>
        <w:t xml:space="preserve"> laturi egale. Un triunghi isoscel este definit ca având cel puțin </w:t>
      </w:r>
      <w:r w:rsidRPr="00CE752E">
        <w:rPr>
          <w:rFonts w:ascii="Times New Roman" w:hAnsi="Times New Roman" w:cs="Times New Roman"/>
          <w:color w:val="C00000"/>
          <w:lang w:val="ro-RO"/>
        </w:rPr>
        <w:t xml:space="preserve">două </w:t>
      </w:r>
      <w:r>
        <w:rPr>
          <w:rFonts w:ascii="Times New Roman" w:hAnsi="Times New Roman" w:cs="Times New Roman"/>
          <w:lang w:val="ro-RO"/>
        </w:rPr>
        <w:t>laturi egale. Din faptul că triunghiul echilateral are toate laturile egale, rezultă că acesta îndeplinește condiția de a fi isoscel.</w:t>
      </w:r>
    </w:p>
    <w:p w14:paraId="5F1BA38B" w14:textId="77777777" w:rsidR="00EE2D42" w:rsidRDefault="00EE2D42" w:rsidP="00CE752E">
      <w:pPr>
        <w:rPr>
          <w:rFonts w:ascii="Times New Roman" w:hAnsi="Times New Roman" w:cs="Times New Roman"/>
          <w:lang w:val="ro-RO"/>
        </w:rPr>
      </w:pPr>
    </w:p>
    <w:p w14:paraId="2ACBBC88" w14:textId="77777777" w:rsidR="00EE2D42" w:rsidRDefault="00EE2D42" w:rsidP="00CE752E">
      <w:pPr>
        <w:rPr>
          <w:rFonts w:ascii="Times New Roman" w:hAnsi="Times New Roman" w:cs="Times New Roman"/>
          <w:lang w:val="ro-RO"/>
        </w:rPr>
      </w:pPr>
    </w:p>
    <w:p w14:paraId="6E8C6E2B" w14:textId="1C9A2CAF" w:rsidR="00EE2D42" w:rsidRDefault="00EE2D42" w:rsidP="00EE2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EE2D42">
        <w:rPr>
          <w:rFonts w:ascii="Times New Roman" w:hAnsi="Times New Roman" w:cs="Times New Roman"/>
          <w:b/>
          <w:bCs/>
          <w:sz w:val="28"/>
          <w:szCs w:val="28"/>
          <w:lang w:val="ro-RO"/>
        </w:rPr>
        <w:t>Aspecte teoretice privind algoritmul</w:t>
      </w:r>
    </w:p>
    <w:p w14:paraId="2835BBEA" w14:textId="77777777" w:rsidR="00EE2D42" w:rsidRDefault="00EE2D42" w:rsidP="00EE2D42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D653BE2" w14:textId="5E9021DE" w:rsidR="00EE2D42" w:rsidRDefault="00EE2D42" w:rsidP="00EE2D4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ro-RO"/>
        </w:rPr>
      </w:pPr>
      <w:r>
        <w:rPr>
          <w:rFonts w:ascii="Times New Roman" w:hAnsi="Times New Roman" w:cs="Times New Roman"/>
          <w:b/>
          <w:bCs/>
          <w:lang w:val="ro-RO"/>
        </w:rPr>
        <w:t>Logica de ordinul I și inferența predicativă</w:t>
      </w:r>
    </w:p>
    <w:p w14:paraId="179F9E50" w14:textId="3829096E" w:rsidR="00EE2D42" w:rsidRDefault="00EE2D42" w:rsidP="00EE2D42">
      <w:pPr>
        <w:ind w:left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Logica de ordinul I permite reprezentarea cunoștințelor sub formă de obiecte, proprietăți </w:t>
      </w:r>
    </w:p>
    <w:p w14:paraId="6AF254C5" w14:textId="1EEBE0DE" w:rsidR="00EE2D42" w:rsidRDefault="00EE2D42" w:rsidP="00EE2D42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și relații. Spre deosebire de logica propozițională, aceasta utilizează predicate cu argumente, variabile și constante. </w:t>
      </w:r>
    </w:p>
    <w:p w14:paraId="5DD35F7F" w14:textId="0F3B49E3" w:rsidR="00EE2D42" w:rsidRDefault="00EE2D42" w:rsidP="00EE2D42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În cadrul proiectului sunt utilizate:</w:t>
      </w:r>
    </w:p>
    <w:p w14:paraId="1E541DBD" w14:textId="12A9177B" w:rsidR="00EE2D42" w:rsidRDefault="00EE2D42" w:rsidP="00EE2D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Constante: n, n2, t</w:t>
      </w:r>
    </w:p>
    <w:p w14:paraId="72F341F4" w14:textId="367E4C03" w:rsidR="00EE2D42" w:rsidRDefault="00EE2D42" w:rsidP="00EE2D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Variabile: ?X ?Y ?T</w:t>
      </w:r>
    </w:p>
    <w:p w14:paraId="133DD611" w14:textId="3EF9F337" w:rsidR="00EE2D42" w:rsidRPr="00EE2D42" w:rsidRDefault="00EE2D42" w:rsidP="00EE2D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Predicate: Par(x), Isoscel(t), Patrat(x,y)</w:t>
      </w:r>
    </w:p>
    <w:p w14:paraId="09DEA010" w14:textId="564243AC" w:rsidR="00EE2D42" w:rsidRDefault="00EE2D42" w:rsidP="00EE2D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Reguli de inferență de tip IF-THEN</w:t>
      </w:r>
    </w:p>
    <w:p w14:paraId="5C04AD64" w14:textId="77777777" w:rsidR="00CB0DEC" w:rsidRPr="00CB0DEC" w:rsidRDefault="00CB0DEC" w:rsidP="00CB0DEC">
      <w:pPr>
        <w:ind w:left="360"/>
        <w:rPr>
          <w:rFonts w:ascii="Times New Roman" w:hAnsi="Times New Roman" w:cs="Times New Roman"/>
          <w:lang w:val="ro-RO"/>
        </w:rPr>
      </w:pPr>
    </w:p>
    <w:p w14:paraId="0E481B16" w14:textId="77777777" w:rsidR="00CB0DEC" w:rsidRPr="00CB0DEC" w:rsidRDefault="00EE2D42" w:rsidP="00CB0DE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ro-RO"/>
        </w:rPr>
      </w:pPr>
      <w:r w:rsidRPr="00CB0DEC">
        <w:rPr>
          <w:rFonts w:ascii="Times New Roman" w:hAnsi="Times New Roman" w:cs="Times New Roman"/>
          <w:b/>
          <w:bCs/>
          <w:lang w:val="ro-RO"/>
        </w:rPr>
        <w:t>Raționamentul înainte (Forword Chaining)</w:t>
      </w:r>
    </w:p>
    <w:p w14:paraId="00813850" w14:textId="34FA5374" w:rsidR="00CB0DEC" w:rsidRDefault="00CB0DEC" w:rsidP="00CB0DEC">
      <w:pPr>
        <w:rPr>
          <w:rFonts w:ascii="Times New Roman" w:hAnsi="Times New Roman" w:cs="Times New Roman"/>
          <w:lang w:val="ro-RO"/>
        </w:rPr>
      </w:pPr>
      <w:r w:rsidRPr="00CB0DEC">
        <w:rPr>
          <w:rFonts w:ascii="Times New Roman" w:hAnsi="Times New Roman" w:cs="Times New Roman"/>
          <w:lang w:val="ro-RO"/>
        </w:rPr>
        <w:t>Este</w:t>
      </w:r>
      <w:r>
        <w:rPr>
          <w:rFonts w:ascii="Times New Roman" w:hAnsi="Times New Roman" w:cs="Times New Roman"/>
          <w:lang w:val="ro-RO"/>
        </w:rPr>
        <w:t xml:space="preserve"> o metodă în care sistemul pronește de la fapte cunoscute și aplică regulile pentru a genera noi fapte. Procesul se repetă până nu mai pot fi deduse informații suplimentare.</w:t>
      </w:r>
    </w:p>
    <w:p w14:paraId="1C397363" w14:textId="333AF23E" w:rsidR="00CB0DEC" w:rsidRDefault="00CB0DEC" w:rsidP="00CB0DEC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Etapele algoritmului sunt:</w:t>
      </w:r>
    </w:p>
    <w:p w14:paraId="0564AF00" w14:textId="19CB0B07" w:rsidR="00CB0DEC" w:rsidRDefault="00CB0DEC" w:rsidP="00CB0DEC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Portrivirea premiselor cu faptele existente</w:t>
      </w:r>
    </w:p>
    <w:p w14:paraId="151A5679" w14:textId="18C4C8F1" w:rsidR="00CB0DEC" w:rsidRDefault="00CB0DEC" w:rsidP="00CB0DEC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Unificarea variabilelor</w:t>
      </w:r>
    </w:p>
    <w:p w14:paraId="73081A76" w14:textId="51E5004E" w:rsidR="00CB0DEC" w:rsidRDefault="00CB0DEC" w:rsidP="00CB0DEC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Generarea concluziei</w:t>
      </w:r>
    </w:p>
    <w:p w14:paraId="321D3B43" w14:textId="34A7CA37" w:rsidR="00CB0DEC" w:rsidRPr="00CB0DEC" w:rsidRDefault="00CB0DEC" w:rsidP="00EE2D42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 Actualizarea bazei de fapte</w:t>
      </w:r>
    </w:p>
    <w:p w14:paraId="44948AD6" w14:textId="2699CBD0" w:rsidR="00CB0DEC" w:rsidRDefault="00CB0DEC" w:rsidP="00CB0DEC">
      <w:pPr>
        <w:ind w:firstLine="720"/>
        <w:rPr>
          <w:rFonts w:ascii="Times New Roman" w:hAnsi="Times New Roman" w:cs="Times New Roman"/>
          <w:lang w:val="ro-RO"/>
        </w:rPr>
      </w:pPr>
      <w:r w:rsidRPr="00CB0DEC">
        <w:rPr>
          <w:rFonts w:ascii="Times New Roman" w:hAnsi="Times New Roman" w:cs="Times New Roman"/>
          <w:lang w:val="ro-RO"/>
        </w:rPr>
        <w:t>Exemplu:</w:t>
      </w:r>
    </w:p>
    <w:p w14:paraId="4FB70944" w14:textId="4345A90D" w:rsidR="00CB0DEC" w:rsidRPr="00CB0DEC" w:rsidRDefault="00CB0DEC" w:rsidP="00EE2D42">
      <w:pPr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inline distT="0" distB="0" distL="0" distR="0" wp14:anchorId="627322A6" wp14:editId="312D6A7E">
            <wp:extent cx="5943600" cy="2115820"/>
            <wp:effectExtent l="0" t="0" r="0" b="0"/>
            <wp:docPr id="102851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4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75D6" w14:textId="2920632C" w:rsidR="00EE2D42" w:rsidRPr="00CB0DEC" w:rsidRDefault="00CB0DEC" w:rsidP="00CB0DE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ro-RO"/>
        </w:rPr>
      </w:pPr>
      <w:r w:rsidRPr="00CB0DEC">
        <w:rPr>
          <w:rFonts w:ascii="Times New Roman" w:hAnsi="Times New Roman" w:cs="Times New Roman"/>
          <w:b/>
          <w:bCs/>
          <w:lang w:val="ro-RO"/>
        </w:rPr>
        <w:lastRenderedPageBreak/>
        <w:t>Procesul de unifcare</w:t>
      </w:r>
    </w:p>
    <w:p w14:paraId="2C93473B" w14:textId="298EEC29" w:rsidR="00CB0DEC" w:rsidRDefault="00CB0DEC" w:rsidP="00CB0DEC">
      <w:pPr>
        <w:rPr>
          <w:rFonts w:ascii="Times New Roman" w:hAnsi="Times New Roman" w:cs="Times New Roman"/>
          <w:lang w:val="ro-RO"/>
        </w:rPr>
      </w:pPr>
      <w:r w:rsidRPr="00CB0DEC">
        <w:rPr>
          <w:rFonts w:ascii="Times New Roman" w:hAnsi="Times New Roman" w:cs="Times New Roman"/>
          <w:lang w:val="ro-RO"/>
        </w:rPr>
        <w:t>Unificarea</w:t>
      </w:r>
      <w:r>
        <w:rPr>
          <w:rFonts w:ascii="Times New Roman" w:hAnsi="Times New Roman" w:cs="Times New Roman"/>
          <w:lang w:val="ro-RO"/>
        </w:rPr>
        <w:t xml:space="preserve"> reprezintă mecanismul prin care variabilele din predicate sunt asociate cu valori concrete. Algoritmul de unificare verifică compatibilitatea dintre predicate și gestionează substituțiile necesare pentru deducerea concluziei.</w:t>
      </w:r>
    </w:p>
    <w:p w14:paraId="42B86724" w14:textId="77777777" w:rsidR="00471842" w:rsidRDefault="00471842" w:rsidP="00CB0DEC">
      <w:pPr>
        <w:rPr>
          <w:rFonts w:ascii="Times New Roman" w:hAnsi="Times New Roman" w:cs="Times New Roman"/>
          <w:lang w:val="ro-RO"/>
        </w:rPr>
      </w:pPr>
    </w:p>
    <w:p w14:paraId="0476DDF4" w14:textId="19029C71" w:rsidR="00471842" w:rsidRPr="00471842" w:rsidRDefault="00471842" w:rsidP="004718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471842">
        <w:rPr>
          <w:rFonts w:ascii="Times New Roman" w:hAnsi="Times New Roman" w:cs="Times New Roman"/>
          <w:b/>
          <w:bCs/>
          <w:sz w:val="28"/>
          <w:szCs w:val="28"/>
          <w:lang w:val="ro-RO"/>
        </w:rPr>
        <w:t>Modalitatea de rezolvare</w:t>
      </w:r>
    </w:p>
    <w:sectPr w:rsidR="00471842" w:rsidRPr="00471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BF19" w14:textId="77777777" w:rsidR="0061412F" w:rsidRDefault="0061412F" w:rsidP="00561C23">
      <w:pPr>
        <w:spacing w:after="0" w:line="240" w:lineRule="auto"/>
      </w:pPr>
      <w:r>
        <w:separator/>
      </w:r>
    </w:p>
  </w:endnote>
  <w:endnote w:type="continuationSeparator" w:id="0">
    <w:p w14:paraId="71BC7979" w14:textId="77777777" w:rsidR="0061412F" w:rsidRDefault="0061412F" w:rsidP="00561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F7061" w14:textId="77777777" w:rsidR="0061412F" w:rsidRDefault="0061412F" w:rsidP="00561C23">
      <w:pPr>
        <w:spacing w:after="0" w:line="240" w:lineRule="auto"/>
      </w:pPr>
      <w:r>
        <w:separator/>
      </w:r>
    </w:p>
  </w:footnote>
  <w:footnote w:type="continuationSeparator" w:id="0">
    <w:p w14:paraId="29E676B4" w14:textId="77777777" w:rsidR="0061412F" w:rsidRDefault="0061412F" w:rsidP="00561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0AE"/>
    <w:multiLevelType w:val="hybridMultilevel"/>
    <w:tmpl w:val="B2E2281A"/>
    <w:lvl w:ilvl="0" w:tplc="3F8669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E753D7"/>
    <w:multiLevelType w:val="multilevel"/>
    <w:tmpl w:val="44FA8E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B195F17"/>
    <w:multiLevelType w:val="hybridMultilevel"/>
    <w:tmpl w:val="6A443E62"/>
    <w:lvl w:ilvl="0" w:tplc="67C69B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1E7387"/>
    <w:multiLevelType w:val="hybridMultilevel"/>
    <w:tmpl w:val="ED7C61B6"/>
    <w:lvl w:ilvl="0" w:tplc="20AE15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E454F8"/>
    <w:multiLevelType w:val="hybridMultilevel"/>
    <w:tmpl w:val="ECE6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E05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B294B16"/>
    <w:multiLevelType w:val="multilevel"/>
    <w:tmpl w:val="44FA8E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F903D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64281754">
    <w:abstractNumId w:val="2"/>
  </w:num>
  <w:num w:numId="2" w16cid:durableId="488597741">
    <w:abstractNumId w:val="6"/>
  </w:num>
  <w:num w:numId="3" w16cid:durableId="404763471">
    <w:abstractNumId w:val="0"/>
  </w:num>
  <w:num w:numId="4" w16cid:durableId="935482310">
    <w:abstractNumId w:val="3"/>
  </w:num>
  <w:num w:numId="5" w16cid:durableId="1077899093">
    <w:abstractNumId w:val="7"/>
  </w:num>
  <w:num w:numId="6" w16cid:durableId="67845796">
    <w:abstractNumId w:val="5"/>
  </w:num>
  <w:num w:numId="7" w16cid:durableId="1962375688">
    <w:abstractNumId w:val="4"/>
  </w:num>
  <w:num w:numId="8" w16cid:durableId="1596092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23"/>
    <w:rsid w:val="000070DC"/>
    <w:rsid w:val="000259B1"/>
    <w:rsid w:val="001B6977"/>
    <w:rsid w:val="00397A88"/>
    <w:rsid w:val="00407E38"/>
    <w:rsid w:val="00471842"/>
    <w:rsid w:val="004E085C"/>
    <w:rsid w:val="00561C23"/>
    <w:rsid w:val="006056F2"/>
    <w:rsid w:val="0061412F"/>
    <w:rsid w:val="00901D96"/>
    <w:rsid w:val="00980346"/>
    <w:rsid w:val="00B10702"/>
    <w:rsid w:val="00C0235C"/>
    <w:rsid w:val="00CB0DEC"/>
    <w:rsid w:val="00CE752E"/>
    <w:rsid w:val="00E34967"/>
    <w:rsid w:val="00EE2D42"/>
    <w:rsid w:val="00EF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DC123"/>
  <w15:chartTrackingRefBased/>
  <w15:docId w15:val="{4FD632E6-62B5-4336-8BA9-B1024254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C23"/>
  </w:style>
  <w:style w:type="paragraph" w:styleId="Footer">
    <w:name w:val="footer"/>
    <w:basedOn w:val="Normal"/>
    <w:link w:val="FooterChar"/>
    <w:uiPriority w:val="99"/>
    <w:unhideWhenUsed/>
    <w:rsid w:val="00561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C23"/>
  </w:style>
  <w:style w:type="character" w:styleId="CommentReference">
    <w:name w:val="annotation reference"/>
    <w:basedOn w:val="DefaultParagraphFont"/>
    <w:uiPriority w:val="99"/>
    <w:semiHidden/>
    <w:unhideWhenUsed/>
    <w:rsid w:val="00561C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1C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1C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1C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1C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rickyysteam@gmail.com</dc:creator>
  <cp:keywords/>
  <dc:description/>
  <cp:lastModifiedBy>rickyysteam@gmail.com</cp:lastModifiedBy>
  <cp:revision>5</cp:revision>
  <dcterms:created xsi:type="dcterms:W3CDTF">2026-01-07T14:08:00Z</dcterms:created>
  <dcterms:modified xsi:type="dcterms:W3CDTF">2026-01-07T17:34:00Z</dcterms:modified>
</cp:coreProperties>
</file>