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DAE" w:rsidRPr="00BC5DAE" w:rsidRDefault="00BC5DAE" w:rsidP="00BC5DAE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Tarefas a executar esta semana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 xml:space="preserve">As seguintes tarefas deverão ser entregues (através do </w:t>
      </w:r>
      <w:proofErr w:type="spellStart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github</w:t>
      </w:r>
      <w:proofErr w:type="spell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) até ao dia 19 de Abril às 20h00:</w:t>
      </w:r>
    </w:p>
    <w:p w:rsidR="00BC5DAE" w:rsidRPr="00BC5DAE" w:rsidRDefault="00BC5DAE" w:rsidP="00BC5DAE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Criar um módulo de listas ligadas genérico</w:t>
      </w:r>
    </w:p>
    <w:p w:rsidR="00BC5DAE" w:rsidRPr="00BC5DAE" w:rsidRDefault="00BC5DAE" w:rsidP="00BC5DAE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Criar o comando 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</w:t>
      </w:r>
      <w:proofErr w:type="spellEnd"/>
    </w:p>
    <w:p w:rsidR="00BC5DAE" w:rsidRPr="00BC5DAE" w:rsidRDefault="00BC5DAE" w:rsidP="00BC5DAE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Criação de um módulo de listas ligadas genérico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É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obrigatório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criar um módulo de listas ligadas. Ele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deve implementar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as funções com os seguintes protótipos: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Cria uma lista vazia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criar_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C028DC" w:rsidRDefault="00C028DC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Insere um valor na cabeça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insere_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L,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*valor);</w:t>
      </w:r>
    </w:p>
    <w:p w:rsidR="00C028DC" w:rsidRDefault="00C028DC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Devolve a cabeça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devolve_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 L);</w:t>
      </w:r>
    </w:p>
    <w:p w:rsidR="00C028DC" w:rsidRDefault="00C028DC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Devolve a cauda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proximo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 L);</w:t>
      </w:r>
    </w:p>
    <w:p w:rsidR="00C028DC" w:rsidRDefault="00C028DC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Remove a cabeça da lista (libertando o espaço ocupado) e devolve a cauda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remove_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 L);</w:t>
      </w:r>
    </w:p>
    <w:p w:rsidR="00C028DC" w:rsidRDefault="00C028DC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// Devolve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verdareiro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 a lista é vazia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lista_esta_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vazia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 L);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O tipo LISTA deve ser um apontador para uma estrutura. Eis um exemplo da utilização deste módulo: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#include &lt;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stdio.h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#include &lt;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stdlib.h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#include &lt;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string.h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#include "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lista.h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#define BUF_SIZE 1024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int 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main(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) {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LISTA L =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criar_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 // Criar uma lista vazia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linha[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BUF_SIZE];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"Insira várias linhas, acabando com CTRL-D:\n");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//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-D é a tecla CTRL e a tecla D ao mesmo tempo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// Em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windows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é capaz de ser CTRL-Z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while(</w:t>
      </w:r>
      <w:proofErr w:type="spellStart"/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fgets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(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linha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, BUF_SIZE, stdin) != </w:t>
      </w: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0) {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A função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strdup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cria uma cópia da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que foi lida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// Insere uma cópia da linha lida na cabeça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 =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insere_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L,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strdup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(linha));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("\n==============================\n");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 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"=          PERCURSO          =\n");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 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"==============================\n\n");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percorre sem remover os elementos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for(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 T = L; !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lista_esta_vazia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(T); T =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proximo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(T)) {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Vai buscar a cabeça da lista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Passa do tipo genérico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 para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= (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*)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devolve_cabeca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(T);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"%s",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("\n==============================\n");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 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"=           REMOCAO          =\n");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 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"==============================\n\n");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percorre e vai removendo a cabeça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while</w:t>
      </w:r>
      <w:proofErr w:type="spellEnd"/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(!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_esta_vazia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(L)) {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= (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*)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devolve_cabeca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(L);</w:t>
      </w:r>
    </w:p>
    <w:p w:rsidR="00BC5DAE" w:rsidRPr="00C028DC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L = </w:t>
      </w:r>
      <w:proofErr w:type="spellStart"/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remove_cabeca</w:t>
      </w:r>
      <w:proofErr w:type="spellEnd"/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(L);</w:t>
      </w:r>
    </w:p>
    <w:p w:rsidR="00BC5DAE" w:rsidRPr="00C028DC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(</w:t>
      </w:r>
      <w:proofErr w:type="gramEnd"/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"%s", str);</w:t>
      </w:r>
    </w:p>
    <w:p w:rsidR="00BC5DAE" w:rsidRPr="00C028DC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free(str);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028D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return</w:t>
      </w:r>
      <w:proofErr w:type="spell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BC5DAE" w:rsidRPr="00BC5DAE" w:rsidRDefault="00BC5DAE" w:rsidP="00BC5DAE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Informação sobre o novo comando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</w:t>
      </w:r>
      <w:proofErr w:type="spell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deve permitir que o jogador atual peça ao computador para jogar por si. Nesta etapa, pretende-se que o comando funcione da seguinte forma:</w:t>
      </w:r>
    </w:p>
    <w:p w:rsidR="00BC5DAE" w:rsidRPr="00BC5DAE" w:rsidRDefault="00BC5DAE" w:rsidP="00BC5DAE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Varrer todas as posições vizinhas da peça branca que estejam livres e armazená-las numa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lista ligada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de posições</w:t>
      </w:r>
    </w:p>
    <w:p w:rsidR="00BC5DAE" w:rsidRPr="00BC5DAE" w:rsidRDefault="00BC5DAE" w:rsidP="00BC5DAE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Usar uma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heurística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para escolher qual é a jogada que vai ser efetuada</w:t>
      </w:r>
    </w:p>
    <w:p w:rsidR="00BC5DAE" w:rsidRPr="00BC5DAE" w:rsidRDefault="00BC5DAE" w:rsidP="00BC5DAE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Fazer essa jogada e mudar o jogador atual</w:t>
      </w:r>
    </w:p>
    <w:p w:rsidR="00BC5DAE" w:rsidRPr="00BC5DAE" w:rsidRDefault="00BC5DAE" w:rsidP="00BC5DAE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Heurística a implementar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Esta secção apresenta várias heurísticas possíveis. Para este guião, qualquer das heurísticas apresentadas abaixo será aceite. Para o guião 10, terão que implementar uma das outras estratégias.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Considerações iniciais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Sabemos que no jogo do Rastos um jogador ganha se:</w:t>
      </w:r>
    </w:p>
    <w:p w:rsidR="00BC5DAE" w:rsidRPr="00BC5DAE" w:rsidRDefault="00BC5DAE" w:rsidP="00BC5DAE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Alguém chega à sua casa destino (neste caso não interessa qual foi o jogador que lá chegou)</w:t>
      </w:r>
    </w:p>
    <w:p w:rsidR="00BC5DAE" w:rsidRPr="00BC5DAE" w:rsidRDefault="00BC5DAE" w:rsidP="00BC5DAE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O jogador acabou de jogar de tal maneira que o adversário não tem nenhuma jogada válida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Assim, as estratégias para jogar baseiam-se nestes dois objetivos. Como o primeiro objetivo pode não ser possível de conseguir, é preciso ter sempre em mente o segundo objetivo.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Possíveis estratégias</w:t>
      </w:r>
    </w:p>
    <w:p w:rsidR="00BC5DAE" w:rsidRPr="00BC5DAE" w:rsidRDefault="00BC5DA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Escolha aleatória</w:t>
      </w:r>
    </w:p>
    <w:p w:rsidR="00BC5DAE" w:rsidRPr="00BC5DAE" w:rsidRDefault="00BC5DA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Distância menor usando a distância Euclidiana</w:t>
      </w:r>
    </w:p>
    <w:p w:rsidR="00BC5DAE" w:rsidRPr="00BC5DAE" w:rsidRDefault="00BC5DA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Distância menor usando o algoritmo </w:t>
      </w:r>
      <w:proofErr w:type="spellStart"/>
      <w:r w:rsidR="003238EE">
        <w:fldChar w:fldCharType="begin"/>
      </w:r>
      <w:r w:rsidR="003238EE">
        <w:instrText xml:space="preserve"> HY</w:instrText>
      </w:r>
      <w:r w:rsidR="003238EE">
        <w:instrText xml:space="preserve">PERLINK "https://en.wikipedia.org/wiki/Flood_fill" </w:instrText>
      </w:r>
      <w:r w:rsidR="003238EE">
        <w:fldChar w:fldCharType="separate"/>
      </w:r>
      <w:r w:rsidRPr="00BC5DAE">
        <w:rPr>
          <w:rFonts w:ascii="-webkit-standard" w:eastAsia="Times New Roman" w:hAnsi="-webkit-standard" w:cs="Times New Roman"/>
          <w:color w:val="0000FF"/>
          <w:u w:val="single"/>
          <w:lang w:eastAsia="pt-PT"/>
        </w:rPr>
        <w:t>Flood</w:t>
      </w:r>
      <w:proofErr w:type="spellEnd"/>
      <w:r w:rsidRPr="00BC5DAE">
        <w:rPr>
          <w:rFonts w:ascii="-webkit-standard" w:eastAsia="Times New Roman" w:hAnsi="-webkit-standard" w:cs="Times New Roman"/>
          <w:color w:val="0000FF"/>
          <w:u w:val="single"/>
          <w:lang w:eastAsia="pt-PT"/>
        </w:rPr>
        <w:t xml:space="preserve"> </w:t>
      </w:r>
      <w:proofErr w:type="spellStart"/>
      <w:r w:rsidRPr="00BC5DAE">
        <w:rPr>
          <w:rFonts w:ascii="-webkit-standard" w:eastAsia="Times New Roman" w:hAnsi="-webkit-standard" w:cs="Times New Roman"/>
          <w:color w:val="0000FF"/>
          <w:u w:val="single"/>
          <w:lang w:eastAsia="pt-PT"/>
        </w:rPr>
        <w:t>Fill</w:t>
      </w:r>
      <w:proofErr w:type="spellEnd"/>
      <w:r w:rsidR="003238EE">
        <w:rPr>
          <w:rFonts w:ascii="-webkit-standard" w:eastAsia="Times New Roman" w:hAnsi="-webkit-standard" w:cs="Times New Roman"/>
          <w:color w:val="0000FF"/>
          <w:u w:val="single"/>
          <w:lang w:eastAsia="pt-PT"/>
        </w:rPr>
        <w:fldChar w:fldCharType="end"/>
      </w:r>
    </w:p>
    <w:p w:rsidR="00BC5DAE" w:rsidRPr="00BC5DAE" w:rsidRDefault="00BC5DA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Estratégia baseada na paridade</w:t>
      </w:r>
    </w:p>
    <w:p w:rsidR="00BC5DAE" w:rsidRPr="00BC5DAE" w:rsidRDefault="003238E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hyperlink r:id="rId5" w:history="1">
        <w:proofErr w:type="spellStart"/>
        <w:r w:rsidR="00BC5DAE" w:rsidRPr="00BC5DAE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Minimax</w:t>
        </w:r>
        <w:proofErr w:type="spellEnd"/>
      </w:hyperlink>
    </w:p>
    <w:p w:rsidR="00BC5DAE" w:rsidRPr="00BC5DAE" w:rsidRDefault="003238EE" w:rsidP="00BC5DAE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hyperlink r:id="rId6" w:history="1">
        <w:r w:rsidR="00BC5DAE" w:rsidRPr="00BC5DAE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 xml:space="preserve">Monte Carlo </w:t>
        </w:r>
        <w:proofErr w:type="spellStart"/>
        <w:r w:rsidR="00BC5DAE" w:rsidRPr="00BC5DAE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Tree</w:t>
        </w:r>
        <w:proofErr w:type="spellEnd"/>
        <w:r w:rsidR="00BC5DAE" w:rsidRPr="00BC5DAE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 xml:space="preserve"> </w:t>
        </w:r>
        <w:proofErr w:type="spellStart"/>
        <w:r w:rsidR="00BC5DAE" w:rsidRPr="00BC5DAE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Search</w:t>
        </w:r>
        <w:proofErr w:type="spellEnd"/>
      </w:hyperlink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Escolha aleatória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Neste caso, a heurística será escolher simplesmente uma das hipóteses possíveis.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Distância menor usando a distância Euclidiana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Neste caso pretende-se escolher a casa que fique mais perto do objetivo do jogador atual. Assim:</w:t>
      </w:r>
    </w:p>
    <w:p w:rsidR="00BC5DAE" w:rsidRPr="00BC5DAE" w:rsidRDefault="00BC5DAE" w:rsidP="00BC5DAE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se o jogador atual for o jogador 1 deve-se escolher a casa mais perto em linha reta do canto inferior esquerdo (casa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1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)</w:t>
      </w:r>
    </w:p>
    <w:p w:rsidR="00BC5DAE" w:rsidRPr="00BC5DAE" w:rsidRDefault="00BC5DAE" w:rsidP="00BC5DAE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se o jogador atual for o jogador 2 deve-se escolher a casa mais perto em linha reta do canto superior direito (casa </w:t>
      </w:r>
      <w:r w:rsidRPr="00BC5DAE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2</w:t>
      </w: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)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 xml:space="preserve">Distância menor usando o algoritmo </w:t>
      </w:r>
      <w:proofErr w:type="spellStart"/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Flood</w:t>
      </w:r>
      <w:proofErr w:type="spellEnd"/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 xml:space="preserve"> </w:t>
      </w:r>
      <w:proofErr w:type="spellStart"/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Fill</w:t>
      </w:r>
      <w:proofErr w:type="spellEnd"/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 xml:space="preserve">A heurística anterior não funciona corretamente caso </w:t>
      </w:r>
      <w:proofErr w:type="gramStart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hajam</w:t>
      </w:r>
      <w:proofErr w:type="gram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 xml:space="preserve"> casas ocupadas, visto que a branca não pode ir para cima das casas que estão ocupadas. Neste caso, pretende-se usar o algoritmo </w:t>
      </w:r>
      <w:proofErr w:type="spellStart"/>
      <w:r w:rsidRPr="00BC5DAE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Flood</w:t>
      </w:r>
      <w:proofErr w:type="spellEnd"/>
      <w:r w:rsidRPr="00BC5DAE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 xml:space="preserve"> </w:t>
      </w:r>
      <w:proofErr w:type="spellStart"/>
      <w:r w:rsidRPr="00BC5DAE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Fill</w:t>
      </w:r>
      <w:proofErr w:type="spell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para decidir qual é a casa que está mais próxima do destino. É possível que não haja caminho para a casas destino; neste caso, sugere-se que:</w:t>
      </w:r>
    </w:p>
    <w:p w:rsidR="00BC5DAE" w:rsidRPr="00BC5DAE" w:rsidRDefault="00BC5DAE" w:rsidP="00BC5DAE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jogue aleatoriamente, ou</w:t>
      </w:r>
    </w:p>
    <w:p w:rsidR="00BC5DAE" w:rsidRPr="00BC5DAE" w:rsidRDefault="00BC5DAE" w:rsidP="00BC5DAE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jogue para a posição que lhe seja proveitosa para ganhar por não deixar nenhuma jogada ao adversário.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Estratégia baseada na paridade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 xml:space="preserve">Esta estratégia conta as áreas e considera que se no fim de jogar deixarmos uma área com um número par de casas livres, então ganharemos desde que todas essas casas sejam preenchidas </w:t>
      </w:r>
      <w:proofErr w:type="spellStart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sistemáticamente</w:t>
      </w:r>
      <w:proofErr w:type="spell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. Assim, esta estratégia conta, para cada jogada possível, o tamanho da área que se deixa para o outro jogador e escolhe aquela que deixa uma área com um tamanho par.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lastRenderedPageBreak/>
        <w:t xml:space="preserve">Algoritmo de procura </w:t>
      </w:r>
      <w:proofErr w:type="spellStart"/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Minimax</w:t>
      </w:r>
      <w:proofErr w:type="spellEnd"/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Este algoritmo é utilizado quando queremos prever o que vai acontecer daqui a várias jogadas. Neste caso, o que se pretende é criar uma função (mais uma vez uma heurística) que avalie cada posição. Após isso, o algoritmo irá experimentar todas as jogadas possíveis de cada um dos jogadores, até uma dada profundidade e avaliar a posição final em cada caso e escolher a jogada mais proveitosa para o jogador atual. Assume-se que cada jogador escolhe a jogada mais proveitosa. A razão do algoritmo se chamar </w:t>
      </w:r>
      <w:proofErr w:type="spellStart"/>
      <w:r w:rsidRPr="00BC5DAE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Minimax</w:t>
      </w:r>
      <w:proofErr w:type="spellEnd"/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 é que enquanto que o jogador atual tenta maximizar a sua posição, o adversário pretende minimizar essa vantagem.</w:t>
      </w:r>
    </w:p>
    <w:p w:rsidR="00BC5DAE" w:rsidRPr="00BC5DAE" w:rsidRDefault="00BC5DAE" w:rsidP="00BC5DAE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</w:pPr>
      <w:r w:rsidRPr="00BC5DAE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lang w:eastAsia="pt-PT"/>
        </w:rPr>
        <w:t>Exemplo de utilização</w:t>
      </w:r>
    </w:p>
    <w:p w:rsidR="00BC5DAE" w:rsidRPr="00BC5DAE" w:rsidRDefault="00BC5DAE" w:rsidP="00BC5DAE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BC5DAE">
        <w:rPr>
          <w:rFonts w:ascii="-webkit-standard" w:eastAsia="Times New Roman" w:hAnsi="-webkit-standard" w:cs="Times New Roman"/>
          <w:color w:val="000000"/>
          <w:lang w:eastAsia="pt-PT"/>
        </w:rPr>
        <w:t>Segue-se um exemplo em que se utilizou a estratégia da escolha aleatória: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....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abcdefgh</w:t>
      </w:r>
      <w:proofErr w:type="spellEnd"/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01 PL1 (1)&gt; e4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....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....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abcdefgh</w:t>
      </w:r>
      <w:proofErr w:type="spellEnd"/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02 PL2 (1)&gt; d5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...*#...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....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abcdefgh</w:t>
      </w:r>
      <w:proofErr w:type="spellEnd"/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# 03 PL1 (2)&gt;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</w:t>
      </w:r>
      <w:proofErr w:type="spellEnd"/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...##...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</w:t>
      </w:r>
      <w:proofErr w:type="gram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..</w:t>
      </w:r>
      <w:proofErr w:type="gramEnd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*.#...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abcdefgh</w:t>
      </w:r>
      <w:proofErr w:type="spellEnd"/>
    </w:p>
    <w:p w:rsidR="00BC5DAE" w:rsidRPr="00BC5DAE" w:rsidRDefault="00BC5DAE" w:rsidP="00BC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C5DA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04 PL2 (2)&gt;</w:t>
      </w:r>
    </w:p>
    <w:p w:rsidR="00820C3A" w:rsidRDefault="003238EE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3F1B"/>
    <w:multiLevelType w:val="multilevel"/>
    <w:tmpl w:val="634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6944"/>
    <w:multiLevelType w:val="multilevel"/>
    <w:tmpl w:val="4604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D4F6F"/>
    <w:multiLevelType w:val="multilevel"/>
    <w:tmpl w:val="3436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B435B"/>
    <w:multiLevelType w:val="multilevel"/>
    <w:tmpl w:val="646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D2710"/>
    <w:multiLevelType w:val="multilevel"/>
    <w:tmpl w:val="9386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24660"/>
    <w:multiLevelType w:val="multilevel"/>
    <w:tmpl w:val="16AC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E"/>
    <w:rsid w:val="003238EE"/>
    <w:rsid w:val="00384038"/>
    <w:rsid w:val="00BC5DAE"/>
    <w:rsid w:val="00C028DC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680E0"/>
  <w15:chartTrackingRefBased/>
  <w15:docId w15:val="{C7FDFE39-9DFB-BC43-839A-D826447C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5D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BC5DA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5DA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5DA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C5D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BC5DAE"/>
  </w:style>
  <w:style w:type="character" w:styleId="CdigoHTML">
    <w:name w:val="HTML Code"/>
    <w:basedOn w:val="Tipodeletrapredefinidodopargrafo"/>
    <w:uiPriority w:val="99"/>
    <w:semiHidden/>
    <w:unhideWhenUsed/>
    <w:rsid w:val="00BC5DA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C5DA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C5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C5DAE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C5DAE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BC5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te_Carlo_tree_search" TargetMode="External"/><Relationship Id="rId5" Type="http://schemas.openxmlformats.org/officeDocument/2006/relationships/hyperlink" Target="https://en.wikipedia.org/wiki/Mini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3</cp:revision>
  <dcterms:created xsi:type="dcterms:W3CDTF">2020-04-25T09:43:00Z</dcterms:created>
  <dcterms:modified xsi:type="dcterms:W3CDTF">2020-05-04T08:34:00Z</dcterms:modified>
</cp:coreProperties>
</file>