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A — Khmer Sign Language Recognition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595959"/>
          <w:sz w:val="24"/>
        </w:rPr>
        <w:t>337 recordings of 7 signs by 4 signers, on a 12-condition grid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808080"/>
          <w:sz w:val="18"/>
        </w:rPr>
        <w:t>Generated 2026-09-02 17:14:59 · corpus: khmer_var</w:t>
      </w:r>
    </w:p>
    <w:p>
      <w:pPr>
        <w:pStyle w:val="Heading1"/>
      </w:pPr>
      <w:r>
        <w:t>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Five questions were asked of this study. The short answers: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888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Question</w:t>
            </w:r>
          </w:p>
        </w:tc>
        <w:tc>
          <w:tcPr>
            <w:tcW w:type="dxa" w:w="576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Answer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 Improve detection on similar signs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One pair caused most errors. Fixing the input cut them 19→9.</w:t>
            </w:r>
          </w:p>
        </w:tc>
      </w:tr>
      <w:tr>
        <w:tc>
          <w:tcPr>
            <w:tcW w:type="dxa" w:w="388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 More data on the lower scores</w:t>
            </w:r>
          </w:p>
        </w:tc>
        <w:tc>
          <w:tcPr>
            <w:tcW w:type="dxa" w:w="576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ជម្រាប់សួរ is the weakest sign. Record more of IT, not more conditions.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 A decision on the algorithm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gru for the live app; rf if a classical model is required.</w:t>
            </w:r>
          </w:p>
        </w:tc>
      </w:tr>
      <w:tr>
        <w:tc>
          <w:tcPr>
            <w:tcW w:type="dxa" w:w="388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4. Which features to detect</w:t>
            </w:r>
          </w:p>
        </w:tc>
        <w:tc>
          <w:tcPr>
            <w:tcW w:type="dxa" w:w="576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Bone directions — 73% of the model's attention, though they were added only today.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5. Random split re-tested as cross-validation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Done. Ranking unchanged; coverage and error bars were not.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The headline number is the score on a signer the model has never seen, because that is what happens when a stranger uses the system. It is not the same as the score on the people who recorded the training data, and the gap is large.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59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Same signer</w:t>
            </w:r>
          </w:p>
        </w:tc>
        <w:tc>
          <w:tcPr>
            <w:tcW w:type="dxa" w:w="27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Unseen signer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Best overall (bigru)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94.1%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85.1%</w:t>
            </w:r>
          </w:p>
        </w:tc>
      </w:tr>
      <w:tr>
        <w:tc>
          <w:tcPr>
            <w:tcW w:type="dxa" w:w="4320"/>
            <w:shd w:val="clear" w:fill="FFF2C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Best that can run live (gru)</w:t>
            </w:r>
          </w:p>
        </w:tc>
        <w:tc>
          <w:tcPr>
            <w:tcW w:type="dxa" w:w="2592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93.2%</w:t>
            </w:r>
          </w:p>
        </w:tc>
        <w:tc>
          <w:tcPr>
            <w:tcW w:type="dxa" w:w="2736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83.7%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Best classical (rf)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93.2%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78.5%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color w:val="595959"/>
          <w:sz w:val="18"/>
        </w:rPr>
        <w:t>All figures are macro-F1: the average score across the seven signs, so a rare sign counts as much as a common one.</w:t>
      </w:r>
    </w:p>
    <w:p>
      <w:r>
        <w:br w:type="page"/>
      </w:r>
    </w:p>
    <w:p>
      <w:pPr>
        <w:pStyle w:val="Heading1"/>
      </w:pPr>
      <w:r>
        <w:t>1. What was recorded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of the 7 signs was performed 12 times by each signer, following a deliberate grid: two lighting levels × two distances from the camera × three standing positions. Four people recorded in four different rooms, giving 337 real takes. A further 2022 synthetic takes were generated by rebuilding each recording on differently-proportioned bodies.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Signer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Takes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Chingsan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84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Mengly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Piseth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84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Seng Menghong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595959"/>
          <w:sz w:val="20"/>
        </w:rPr>
        <w:t>Nothing is stored except skeleton coordinates — 48 joint positions per frame, 60 frames per take. No video or photographs of anyone are kept, and a landmark file cannot be turned back into a picture of the person who recorded it.</w:t>
      </w:r>
    </w:p>
    <w:p>
      <w:pPr>
        <w:pStyle w:val="Heading1"/>
      </w:pPr>
      <w:r>
        <w:t>2. Question 5 — the random split, re-tested as cross-validation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comes first because every other number depends on it.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earlier protocol drew eight independent random 75/25 splits and averaged them. Cross-validation instead divides the recordings into five equal parts and tests each part exactly once, so every recording is used for testing precisely one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8 random draws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5-fold cross-validation</w:t>
            </w:r>
          </w:p>
        </w:tc>
      </w:tr>
      <w:tr>
        <w:tc>
          <w:tcPr>
            <w:tcW w:type="dxa" w:w="3744"/>
            <w:shd w:val="clear" w:fill="FFF2C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Recordings never tested</w:t>
            </w:r>
          </w:p>
        </w:tc>
        <w:tc>
          <w:tcPr>
            <w:tcW w:type="dxa" w:w="288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30 of 337</w:t>
            </w:r>
          </w:p>
        </w:tc>
        <w:tc>
          <w:tcPr>
            <w:tcW w:type="dxa" w:w="3024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0</w:t>
            </w:r>
          </w:p>
        </w:tc>
      </w:tr>
      <w:tr>
        <w:tc>
          <w:tcPr>
            <w:tcW w:type="dxa" w:w="3744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 each recording is tested</w:t>
            </w:r>
          </w:p>
        </w:tc>
        <w:tc>
          <w:tcPr>
            <w:tcW w:type="dxa" w:w="288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between 0 and 7</w:t>
            </w:r>
          </w:p>
        </w:tc>
        <w:tc>
          <w:tcPr>
            <w:tcW w:type="dxa" w:w="302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exactly 1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Average spread between splits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±3.3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±3.6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49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_spl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1 — the same data under both protocols. The bars barely move; the error bars do.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ranking of algorithms is unchanged</w:t>
      </w:r>
      <w:r>
        <w:rPr>
          <w:rFonts w:ascii="Calibri" w:hAnsi="Calibri"/>
          <w:b w:val="0"/>
          <w:i w:val="0"/>
          <w:sz w:val="22"/>
        </w:rPr>
        <w:t>, so no previous conclusion is overturned by this. What changes is honesty about coverage: under the old protocol 30 of 337 recordings were never tested at all, while others were tested up to 7 times. Cross-validation tests every recording once.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Cross-validation is now the protocol used throughout this report, and it is what the project will use going forward.</w:t>
      </w:r>
    </w:p>
    <w:p>
      <w:r>
        <w:br w:type="page"/>
      </w:r>
    </w:p>
    <w:p>
      <w:pPr>
        <w:pStyle w:val="Heading1"/>
      </w:pPr>
      <w:r>
        <w:t>3. Question 3 — the decision on the algorithm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Fifteen models were compared: nine classical algorithms and six neural networks, all on identical splits. The table is in Appendix A; this section gives the decision and the reason.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99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2 — every model, scored both ways. Grey is the same signer, colour is a signer the model has never seen.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recommendation: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it for</w:t>
            </w:r>
          </w:p>
        </w:tc>
        <w:tc>
          <w:tcPr>
            <w:tcW w:type="dxa" w:w="187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Unseen-signer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Note</w:t>
            </w:r>
          </w:p>
        </w:tc>
      </w:tr>
      <w:tr>
        <w:tc>
          <w:tcPr>
            <w:tcW w:type="dxa" w:w="1728"/>
            <w:shd w:val="clear" w:fill="FFF2C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gru</w:t>
            </w:r>
          </w:p>
        </w:tc>
        <w:tc>
          <w:tcPr>
            <w:tcW w:type="dxa" w:w="3024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the live application</w:t>
            </w:r>
          </w:p>
        </w:tc>
        <w:tc>
          <w:tcPr>
            <w:tcW w:type="dxa" w:w="1872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83.7%</w:t>
            </w:r>
          </w:p>
        </w:tc>
        <w:tc>
          <w:tcPr>
            <w:tcW w:type="dxa" w:w="3024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163,591 parameters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bigru</w:t>
            </w:r>
          </w:p>
        </w:tc>
        <w:tc>
          <w:tcPr>
            <w:tcW w:type="dxa" w:w="302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offline scoring only</w:t>
            </w:r>
          </w:p>
        </w:tc>
        <w:tc>
          <w:tcPr>
            <w:tcW w:type="dxa" w:w="187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85.1%</w:t>
            </w:r>
          </w:p>
        </w:tc>
        <w:tc>
          <w:tcPr>
            <w:tcW w:type="dxa" w:w="302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reads the clip backwards — cannot run live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rf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if a classical model is required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78.5%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no GPU needed, trains in seconds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Why not simply take the highest number?</w:t>
      </w:r>
      <w:r>
        <w:rPr>
          <w:rFonts w:ascii="Calibri" w:hAnsi="Calibri"/>
          <w:b w:val="0"/>
          <w:i w:val="0"/>
          <w:sz w:val="22"/>
        </w:rPr>
        <w:t xml:space="preserve"> bigru scores +1.4 points more than gru, but it is bidirectional: it reads each recording forwards *and* backwards. That is legitimate when scoring a finished recording and impossible in a live application, where the future half of the sign has not happened yet. Choosing it would mean reporting a number the deployed system could never reproduce. 1.4 points is the honest cost of running live.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Why not the best same-signer model?</w:t>
      </w:r>
      <w:r>
        <w:rPr>
          <w:rFonts w:ascii="Calibri" w:hAnsi="Calibri"/>
          <w:b w:val="0"/>
          <w:i w:val="0"/>
          <w:sz w:val="22"/>
        </w:rPr>
        <w:t xml:space="preserve"> Because the ranking changes depending on which question is asked, and the same-signer question is the easier one. See §7.</w:t>
      </w:r>
    </w:p>
    <w:p>
      <w:r>
        <w:br w:type="page"/>
      </w:r>
    </w:p>
    <w:p>
      <w:pPr>
        <w:pStyle w:val="Heading1"/>
      </w:pPr>
      <w:r>
        <w:t>4. Question 1 — detection on similar signs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0756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3 — where the errors are. Rows are the true sign, columns what the model guessed.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Sign</w:t>
            </w:r>
          </w:p>
        </w:tc>
        <w:tc>
          <w:tcPr>
            <w:tcW w:type="dxa" w:w="230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Confused with</w:t>
            </w:r>
          </w:p>
        </w:tc>
        <w:tc>
          <w:tcPr>
            <w:tcW w:type="dxa" w:w="144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Errors</w:t>
            </w:r>
          </w:p>
        </w:tc>
        <w:tc>
          <w:tcPr>
            <w:tcW w:type="dxa" w:w="34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Direction</w:t>
            </w:r>
          </w:p>
        </w:tc>
      </w:tr>
      <w:tr>
        <w:tc>
          <w:tcPr>
            <w:tcW w:type="dxa" w:w="2304"/>
            <w:shd w:val="clear" w:fill="FFF2C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ជម្រាប់សួរ</w:t>
            </w:r>
          </w:p>
        </w:tc>
        <w:tc>
          <w:tcPr>
            <w:tcW w:type="dxa" w:w="2304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អរគុណ</w:t>
            </w:r>
          </w:p>
        </w:tc>
        <w:tc>
          <w:tcPr>
            <w:tcW w:type="dxa" w:w="144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9</w:t>
            </w:r>
          </w:p>
        </w:tc>
        <w:tc>
          <w:tcPr>
            <w:tcW w:type="dxa" w:w="3456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5 one way, 4 the other</w:t>
            </w:r>
          </w:p>
        </w:tc>
      </w:tr>
      <w:tr>
        <w:tc>
          <w:tcPr>
            <w:tcW w:type="dxa" w:w="2304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ជម្រាប់សួរ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ម៉ាក់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45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 one way, 1 the other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ខុស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ម៉ាក់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 one way, 0 the other</w:t>
            </w:r>
          </w:p>
        </w:tc>
      </w:tr>
      <w:tr>
        <w:tc>
          <w:tcPr>
            <w:tcW w:type="dxa" w:w="2304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ប៉ា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ម៉ាក់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45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 one way, 1 the other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អរគុណ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ខុស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 one way, 1 the other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Errors are not spread evenly — one pair dominates.</w:t>
      </w:r>
      <w:r>
        <w:rPr>
          <w:rFonts w:ascii="Calibri" w:hAnsi="Calibri"/>
          <w:b w:val="0"/>
          <w:i w:val="0"/>
          <w:sz w:val="22"/>
        </w:rPr>
        <w:t xml:space="preserve"> ជម្រាប់សួរ and អរគុណ account for 9 mistakes, more than the next two pairs combined.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Earlier in this study that same pair caused 19 errors. Two changes to how the recordings are read brought it down: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The tracker loses a hand often, and the old code silently replaced the missing hand with a frozen copy of its last position. Those invented coordinates are now removed and the model is told the hand was not seen.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Each joint is now described by its direction from the joint it attaches to, not only by where it sits. Two signs that visit similar positions in a different order are no longer identical to the model.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is the honest limit of what better data handling can do. The pair is genuinely similar and the remaining errors are the signs themselves, not the pipeline.</w:t>
      </w:r>
    </w:p>
    <w:p>
      <w:pPr>
        <w:pStyle w:val="Heading1"/>
      </w:pPr>
      <w:r>
        <w:t>5. Question 2 — more data on the lower scores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49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_per_sig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4 — per-sign score. Red needs recordings; green does not.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Sign</w:t>
            </w:r>
          </w:p>
        </w:tc>
        <w:tc>
          <w:tcPr>
            <w:tcW w:type="dxa" w:w="201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macro-F1</w:t>
            </w:r>
          </w:p>
        </w:tc>
        <w:tc>
          <w:tcPr>
            <w:tcW w:type="dxa" w:w="201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Recall</w:t>
            </w:r>
          </w:p>
        </w:tc>
        <w:tc>
          <w:tcPr>
            <w:tcW w:type="dxa" w:w="201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Takes tested</w:t>
            </w:r>
          </w:p>
        </w:tc>
      </w:tr>
      <w:tr>
        <w:tc>
          <w:tcPr>
            <w:tcW w:type="dxa" w:w="2592"/>
            <w:shd w:val="clear" w:fill="FFF2C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ជម្រាប់សួរ</w:t>
            </w:r>
          </w:p>
        </w:tc>
        <w:tc>
          <w:tcPr>
            <w:tcW w:type="dxa" w:w="2016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86.0%</w:t>
            </w:r>
          </w:p>
        </w:tc>
        <w:tc>
          <w:tcPr>
            <w:tcW w:type="dxa" w:w="2016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83.3%</w:t>
            </w:r>
          </w:p>
        </w:tc>
        <w:tc>
          <w:tcPr>
            <w:tcW w:type="dxa" w:w="2016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48</w:t>
            </w:r>
          </w:p>
        </w:tc>
      </w:tr>
      <w:tr>
        <w:tc>
          <w:tcPr>
            <w:tcW w:type="dxa" w:w="2592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ម៉ាក់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89.3%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95.8%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48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អរគុណ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89.8%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91.7%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48</w:t>
            </w:r>
          </w:p>
        </w:tc>
      </w:tr>
      <w:tr>
        <w:tc>
          <w:tcPr>
            <w:tcW w:type="dxa" w:w="2592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ខុស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93.5%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89.6%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48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ប៉ា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95.7%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93.8%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48</w:t>
            </w:r>
          </w:p>
        </w:tc>
      </w:tr>
      <w:tr>
        <w:tc>
          <w:tcPr>
            <w:tcW w:type="dxa" w:w="2592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ត្រូវ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98.0%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98.0%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49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គ្រួសារ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100.0%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100.0%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ជម្រាប់សួរ is the weakest sign at 86.0%</w:t>
      </w:r>
      <w:r>
        <w:rPr>
          <w:rFonts w:ascii="Calibri" w:hAnsi="Calibri"/>
          <w:b w:val="0"/>
          <w:i w:val="0"/>
          <w:sz w:val="22"/>
        </w:rPr>
        <w:t>, against 100.0% for the strongest.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important question is whether it fails under particular recording conditions — if so, the fix is more conditions. It does not: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Condition</w:t>
            </w:r>
          </w:p>
        </w:tc>
        <w:tc>
          <w:tcPr>
            <w:tcW w:type="dxa" w:w="201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Correct</w:t>
            </w:r>
          </w:p>
        </w:tc>
        <w:tc>
          <w:tcPr>
            <w:tcW w:type="dxa" w:w="201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Rate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dim light, far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11/12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92%</w:t>
            </w:r>
          </w:p>
        </w:tc>
      </w:tr>
      <w:tr>
        <w:tc>
          <w:tcPr>
            <w:tcW w:type="dxa" w:w="3744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dim light, near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10/12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83%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full light, far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10/12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83%</w:t>
            </w:r>
          </w:p>
        </w:tc>
      </w:tr>
      <w:tr>
        <w:tc>
          <w:tcPr>
            <w:tcW w:type="dxa" w:w="3744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full light, near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9/12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75%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The failures are spread across every lighting and distance combination. </w:t>
      </w:r>
      <w:r>
        <w:rPr>
          <w:rFonts w:ascii="Calibri" w:hAnsi="Calibri"/>
          <w:b/>
          <w:i w:val="0"/>
          <w:sz w:val="22"/>
        </w:rPr>
        <w:t>So the recommendation is more recordings of ជម្រាប់សួរ and the sign it is confused with — not more conditions, and not more recordings in general.</w:t>
      </w:r>
      <w:r>
        <w:rPr>
          <w:rFonts w:ascii="Calibri" w:hAnsi="Calibri"/>
          <w:b w:val="0"/>
          <w:i w:val="0"/>
          <w:sz w:val="22"/>
        </w:rPr>
        <w:t xml:space="preserve"> The other five signs are already above 90% and additional takes of them would change very little.</w:t>
      </w:r>
    </w:p>
    <w:p>
      <w:r>
        <w:br w:type="page"/>
      </w:r>
    </w:p>
    <w:p>
      <w:pPr>
        <w:pStyle w:val="Heading1"/>
      </w:pPr>
      <w:r>
        <w:t>6. Question 4 — which features to detect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72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_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7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5 — where the model's attention goes, measured on the original feature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Grouping</w:t>
            </w:r>
          </w:p>
        </w:tc>
        <w:tc>
          <w:tcPr>
            <w:tcW w:type="dxa" w:w="748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Finding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Body part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Hands carry 92% of the importance; the body only 8%.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Coordinate</w:t>
            </w:r>
          </w:p>
        </w:tc>
        <w:tc>
          <w:tcPr>
            <w:tcW w:type="dxa" w:w="748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Depth (z) is 41%, the largest single channel — and body depth is always zero, so all of it comes from the hands.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Statistic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The extremes matter most: max 36%, min 22%.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Concentration</w:t>
            </w:r>
          </w:p>
        </w:tc>
        <w:tc>
          <w:tcPr>
            <w:tcW w:type="dxa" w:w="748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Half of all importance sits in 116 of 1158 features.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single most useful finding: bone directions.</w:t>
      </w:r>
      <w:r>
        <w:rPr>
          <w:rFonts w:ascii="Calibri" w:hAnsi="Calibri"/>
          <w:b w:val="0"/>
          <w:i w:val="0"/>
          <w:sz w:val="22"/>
        </w:rPr>
        <w:t xml:space="preserve"> Adding the direction each joint points relative to the joint it attaches to — rather than only where it sits — now accounts for 73% of the model's attention, against 27% for the positions that were previously the only input.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Two practical consequences follow: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sz w:val="22"/>
        </w:rPr>
        <w:t>Hand tracking quality is the ceiling on this system.</w:t>
      </w:r>
      <w:r>
        <w:rPr>
          <w:rFonts w:ascii="Calibri" w:hAnsi="Calibri"/>
          <w:b w:val="0"/>
          <w:i w:val="0"/>
          <w:sz w:val="22"/>
        </w:rPr>
        <w:t xml:space="preserve"> The model depends almost entirely on the hands, and the hands are the part the tracker loses most — 49% of frames for the left hand. Better hand detection would be worth more than any change to the models.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sz w:val="22"/>
        </w:rPr>
        <w:t>Directions travel between people; sizes do not.</w:t>
      </w:r>
      <w:r>
        <w:rPr>
          <w:rFonts w:ascii="Calibri" w:hAnsi="Calibri"/>
          <w:b w:val="0"/>
          <w:i w:val="0"/>
          <w:sz w:val="22"/>
        </w:rPr>
        <w:t xml:space="preserve"> Bone directions were tested against bone lengths: keeping length made the system 6 points worse on an unseen signer, because length encodes body size, which identifies the person rather than the sign.</w:t>
      </w:r>
    </w:p>
    <w:p>
      <w:pPr>
        <w:pStyle w:val="Heading1"/>
      </w:pPr>
      <w:r>
        <w:t>7. Why every number is given twice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features that recognise signs also identify the signer: a model trained to predict *who is signing* rather than *what* scores 98.0%, where guessing would give 25%. Almost every recording carries a clear signature of the person who made it.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So a test that trains and tests on the same people lets the model answer partly by recognising the person. That is not cheating, and it is a fair test of a personal recogniser trained on its own user — but it is the wrong test for a system a stranger will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230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Same signer</w:t>
            </w:r>
          </w:p>
        </w:tc>
        <w:tc>
          <w:tcPr>
            <w:tcW w:type="dxa" w:w="230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Unseen signer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Cost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bigru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94.1%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85.1%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-8.9</w:t>
            </w:r>
          </w:p>
        </w:tc>
      </w:tr>
      <w:tr>
        <w:tc>
          <w:tcPr>
            <w:tcW w:type="dxa" w:w="2304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rf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93.2%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78.5%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-14.6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bagging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91.4%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75.6%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-15.7</w:t>
            </w:r>
          </w:p>
        </w:tc>
      </w:tr>
      <w:tr>
        <w:tc>
          <w:tcPr>
            <w:tcW w:type="dxa" w:w="2304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gboost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92.6%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72.9%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-19.7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Both are reported throughout. The unseen-signer figure leads, because it is the one that predicts what a new user will experience.</w:t>
      </w:r>
    </w:p>
    <w:p>
      <w:pPr>
        <w:pStyle w:val="Heading1"/>
      </w:pPr>
      <w:r>
        <w:t>8. Did the recording conditions matter?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grid allows a whole condition to be held back — train only on brightly-lit recordings, test only on dim ones — and see what survives.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Trained on</w:t>
            </w:r>
          </w:p>
        </w:tc>
        <w:tc>
          <w:tcPr>
            <w:tcW w:type="dxa" w:w="244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Tested on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macro-F1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full light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dim light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93.4%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near</w:t>
            </w:r>
          </w:p>
        </w:tc>
        <w:tc>
          <w:tcPr>
            <w:tcW w:type="dxa" w:w="244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far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94.0%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middle/left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right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91.3%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conditions have stopped mattering.</w:t>
      </w:r>
      <w:r>
        <w:rPr>
          <w:rFonts w:ascii="Calibri" w:hAnsi="Calibri"/>
          <w:b w:val="0"/>
          <w:i w:val="0"/>
          <w:sz w:val="22"/>
        </w:rPr>
        <w:t xml:space="preserve"> The hardest transfer (middle/left → right) still reaches 91.3%, close to the 93.2% scored with no condition held back at all.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This is a change from earlier in the project. When only one person had recorded, holding back a lighting condition was catastrophic. With four people in four different rooms it costs almost nothing. </w:t>
      </w:r>
      <w:r>
        <w:rPr>
          <w:rFonts w:ascii="Calibri" w:hAnsi="Calibri"/>
          <w:b/>
          <w:i w:val="0"/>
          <w:sz w:val="22"/>
        </w:rPr>
        <w:t>The cheapest fix for a condition problem turned out to be more people, not tighter control of the condition</w:t>
      </w:r>
      <w:r>
        <w:rPr>
          <w:rFonts w:ascii="Calibri" w:hAnsi="Calibri"/>
          <w:b w:val="0"/>
          <w:i w:val="0"/>
          <w:sz w:val="22"/>
        </w:rPr>
        <w:t xml:space="preserve"> — and the same logic says a fifth and sixth signer would be worth more than any further tuning.</w:t>
      </w:r>
    </w:p>
    <w:p>
      <w:pPr>
        <w:pStyle w:val="Heading1"/>
      </w:pPr>
      <w:r>
        <w:t>9. Does synthetic data help?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real recording was rebuilt on six differently-proportioned bodies, giving 2022 extra training examples. When a recording is held back for testing, all of its synthetic copies are held back with it — otherwise the model would be tested on near-copies of its own training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Algorithm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Real only</w:t>
            </w:r>
          </w:p>
        </w:tc>
        <w:tc>
          <w:tcPr>
            <w:tcW w:type="dxa" w:w="230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With synthetic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Change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knn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82.5%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88.0%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+5.4</w:t>
            </w:r>
          </w:p>
        </w:tc>
      </w:tr>
      <w:tr>
        <w:tc>
          <w:tcPr>
            <w:tcW w:type="dxa" w:w="244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svm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90.8%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91.1%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logreg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91.9%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-0.0</w:t>
            </w:r>
          </w:p>
        </w:tc>
      </w:tr>
      <w:tr>
        <w:tc>
          <w:tcPr>
            <w:tcW w:type="dxa" w:w="244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gboost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92.6%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92.3%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-0.3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93.2%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92.0%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-1.1</w:t>
            </w:r>
          </w:p>
        </w:tc>
      </w:tr>
      <w:tr>
        <w:tc>
          <w:tcPr>
            <w:tcW w:type="dxa" w:w="244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mlp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91.3%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89.9%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-1.4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tree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83.1%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80.5%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-2.6</w:t>
            </w:r>
          </w:p>
        </w:tc>
      </w:tr>
      <w:tr>
        <w:tc>
          <w:tcPr>
            <w:tcW w:type="dxa" w:w="244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bagging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91.4%</w:t>
            </w:r>
          </w:p>
        </w:tc>
        <w:tc>
          <w:tcPr>
            <w:tcW w:type="dxa" w:w="230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86.0%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-5.3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lda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87.6%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40.6%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-47.0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Median change: -1.1 points.</w:t>
      </w:r>
      <w:r>
        <w:rPr>
          <w:rFonts w:ascii="Calibri" w:hAnsi="Calibri"/>
          <w:b w:val="0"/>
          <w:i w:val="0"/>
          <w:sz w:val="22"/>
        </w:rPr>
        <w:t xml:space="preserve"> 1 algorithms improved, 5 got worse. Synthetic data is not the lever it was hoped to be, and the reason is understood: the recordings are already scaled so that everyone's shoulders are the same width, and body size is most of what the synthetic generation varies. It adds examples rather than information.</w:t>
      </w:r>
    </w:p>
    <w:p>
      <w:r>
        <w:br w:type="page"/>
      </w:r>
    </w:p>
    <w:p>
      <w:pPr>
        <w:pStyle w:val="Heading1"/>
      </w:pPr>
      <w:r>
        <w:t>10. Why these numbers can be trusted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project has twice produced results that looked excellent and were wrong — once because training data leaked into the test set, once because a data-generation step was run twice. Both looked fine until the right thing was measured. Every result above was therefore attacked before being reported.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Check</w:t>
            </w:r>
          </w:p>
        </w:tc>
        <w:tc>
          <w:tcPr>
            <w:tcW w:type="dxa" w:w="446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Identical recordings on both sides of a split</w:t>
            </w:r>
          </w:p>
        </w:tc>
        <w:tc>
          <w:tcPr>
            <w:tcW w:type="dxa" w:w="446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 found</w:t>
            </w:r>
          </w:p>
        </w:tc>
      </w:tr>
      <w:tr>
        <w:tc>
          <w:tcPr>
            <w:tcW w:type="dxa" w:w="5184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 recording appearing in both training and testing</w:t>
            </w:r>
          </w:p>
        </w:tc>
        <w:tc>
          <w:tcPr>
            <w:tcW w:type="dxa" w:w="446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none — asserted on every fold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 held-out signer contributing to training</w:t>
            </w:r>
          </w:p>
        </w:tc>
        <w:tc>
          <w:tcPr>
            <w:tcW w:type="dxa" w:w="446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none — asserted on every fold</w:t>
            </w:r>
          </w:p>
        </w:tc>
      </w:tr>
      <w:tr>
        <w:tc>
          <w:tcPr>
            <w:tcW w:type="dxa" w:w="5184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Synthetic copies separated from their original</w:t>
            </w:r>
          </w:p>
        </w:tc>
        <w:tc>
          <w:tcPr>
            <w:tcW w:type="dxa" w:w="446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none — copies always follow the original</w:t>
            </w:r>
          </w:p>
        </w:tc>
      </w:tr>
      <w:tr>
        <w:tc>
          <w:tcPr>
            <w:tcW w:type="dxa" w:w="5184"/>
            <w:shd w:val="clear" w:fill="FFF2C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Labels shuffled, everything re-run</w:t>
            </w:r>
          </w:p>
        </w:tc>
        <w:tc>
          <w:tcPr>
            <w:tcW w:type="dxa" w:w="4464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7.4% / 11.8% — at or below the 14.3% expected from guessing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last check is the important one.</w:t>
      </w:r>
      <w:r>
        <w:rPr>
          <w:rFonts w:ascii="Calibri" w:hAnsi="Calibri"/>
          <w:b w:val="0"/>
          <w:i w:val="0"/>
          <w:sz w:val="22"/>
        </w:rPr>
        <w:t xml:space="preserve"> The labels were shuffled at random and the entire study re-run. If anything in the pipeline were carrying the answer across the split — a duplicated recording, a leaked copy, a signer fingerprint — the score would have stayed above chance. It did not.</w:t>
      </w:r>
    </w:p>
    <w:p>
      <w:pPr>
        <w:spacing w:after="120"/>
      </w:pPr>
      <w:r>
        <w:rPr>
          <w:rFonts w:ascii="Calibri" w:hAnsi="Calibri"/>
          <w:b w:val="0"/>
          <w:i/>
          <w:color w:val="595959"/>
          <w:sz w:val="20"/>
        </w:rPr>
        <w:t>That check is now part of the harness, so it runs every time rather than being remembered.</w:t>
      </w:r>
    </w:p>
    <w:p>
      <w:pPr>
        <w:pStyle w:val="Heading1"/>
      </w:pPr>
      <w:r>
        <w:t>11. What changed, and what each change was worth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49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_journ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6 — unseen-signer score after each fix.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</w:t>
            </w:r>
          </w:p>
        </w:tc>
        <w:tc>
          <w:tcPr>
            <w:tcW w:type="dxa" w:w="489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fixed</w:t>
            </w:r>
          </w:p>
        </w:tc>
        <w:tc>
          <w:tcPr>
            <w:tcW w:type="dxa" w:w="201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Unseen-signer (mean)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Starting point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45.4%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Stop inventing hand positions</w:t>
            </w:r>
          </w:p>
        </w:tc>
        <w:tc>
          <w:tcPr>
            <w:tcW w:type="dxa" w:w="489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The tracker loses the left hand in 49% of frames; those frames were filled with a frozen copy and presented as measurements</w:t>
            </w:r>
          </w:p>
        </w:tc>
        <w:tc>
          <w:tcPr>
            <w:tcW w:type="dxa" w:w="201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55.4%</w:t>
            </w:r>
          </w:p>
        </w:tc>
      </w:tr>
      <w:tr>
        <w:tc>
          <w:tcPr>
            <w:tcW w:type="dxa" w:w="2736"/>
            <w:shd w:val="clear" w:fill="FFF2C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Add bone directions</w:t>
            </w:r>
          </w:p>
        </w:tc>
        <w:tc>
          <w:tcPr>
            <w:tcW w:type="dxa" w:w="4896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Nothing had ever told the model the joints form a body</w:t>
            </w:r>
          </w:p>
        </w:tc>
        <w:tc>
          <w:tcPr>
            <w:tcW w:type="dxa" w:w="2016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70.4%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further gain came from the models themselves: the best network reaches 85.1% where the best classical algorithm reaches 78.5%.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None of this required new recordings, new equipment, or a change to the stored data.</w:t>
      </w:r>
    </w:p>
    <w:p>
      <w:pPr>
        <w:pStyle w:val="Heading1"/>
      </w:pPr>
      <w:r>
        <w:t>12. Limits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Stated plainly, because they bound every number above.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sz w:val="22"/>
        </w:rPr>
        <w:t>Four signers.</w:t>
      </w:r>
      <w:r>
        <w:rPr>
          <w:rFonts w:ascii="Calibri" w:hAnsi="Calibri"/>
          <w:b w:val="0"/>
          <w:i w:val="0"/>
          <w:sz w:val="22"/>
        </w:rPr>
        <w:t xml:space="preserve"> Every unseen-signer figure is an average over four tests, each holding out one person. The spread between those four is ±8.3 points for the best model. A fifth and sixth signer would do more for confidence than any further work on the models.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sz w:val="22"/>
        </w:rPr>
        <w:t>Seven signs.</w:t>
      </w:r>
      <w:r>
        <w:rPr>
          <w:rFonts w:ascii="Calibri" w:hAnsi="Calibri"/>
          <w:b w:val="0"/>
          <w:i w:val="0"/>
          <w:sz w:val="22"/>
        </w:rPr>
        <w:t xml:space="preserve"> A working vocabulary is hundreds. Nothing here shows the approach scales to that, and the confusable pair found at seven signs suggests it gets harder.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sz w:val="22"/>
        </w:rPr>
        <w:t>The signers are project members, not fluent Deaf signers.</w:t>
      </w:r>
      <w:r>
        <w:rPr>
          <w:rFonts w:ascii="Calibri" w:hAnsi="Calibri"/>
          <w:b w:val="0"/>
          <w:i w:val="0"/>
          <w:sz w:val="22"/>
        </w:rPr>
        <w:t xml:space="preserve"> Sign production by learners differs from native production, so no claim about real-world Khmer Sign Language follows from this data.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sz w:val="22"/>
        </w:rPr>
        <w:t>One camera, one tracking system.</w:t>
      </w:r>
      <w:r>
        <w:rPr>
          <w:rFonts w:ascii="Calibri" w:hAnsi="Calibri"/>
          <w:b w:val="0"/>
          <w:i w:val="0"/>
          <w:sz w:val="22"/>
        </w:rPr>
        <w:t xml:space="preserve"> Nothing separates a property of sign language from a property of the tracker used.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sz w:val="22"/>
        </w:rPr>
        <w:t>No hyperparameter tuning</w:t>
      </w:r>
      <w:r>
        <w:rPr>
          <w:rFonts w:ascii="Calibri" w:hAnsi="Calibri"/>
          <w:b w:val="0"/>
          <w:i w:val="0"/>
          <w:sz w:val="22"/>
        </w:rPr>
        <w:t>, for any model in either category. The comparison is fair — nothing was tuned — but no model is at its best.</w:t>
      </w:r>
    </w:p>
    <w:p>
      <w:r>
        <w:br w:type="page"/>
      </w:r>
    </w:p>
    <w:p>
      <w:pPr>
        <w:pStyle w:val="Heading1"/>
      </w:pPr>
      <w:r>
        <w:t>Appendix A — every model</w:t>
      </w:r>
    </w:p>
    <w:p>
      <w:pPr>
        <w:spacing w:after="120"/>
      </w:pPr>
      <w:r>
        <w:rPr>
          <w:rFonts w:ascii="Calibri" w:hAnsi="Calibri"/>
          <w:b w:val="0"/>
          <w:i/>
          <w:color w:val="595959"/>
          <w:sz w:val="20"/>
        </w:rPr>
        <w:t>Macro-F1. Cross-validation for the same-signer column, leave-one-signer-out for the unseen column.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Classical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72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Algorithm</w:t>
            </w:r>
          </w:p>
        </w:tc>
        <w:tc>
          <w:tcPr>
            <w:tcW w:type="dxa" w:w="187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Source</w:t>
            </w:r>
          </w:p>
        </w:tc>
        <w:tc>
          <w:tcPr>
            <w:tcW w:type="dxa" w:w="129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Same</w:t>
            </w:r>
          </w:p>
        </w:tc>
        <w:tc>
          <w:tcPr>
            <w:tcW w:type="dxa" w:w="10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±</w:t>
            </w:r>
          </w:p>
        </w:tc>
        <w:tc>
          <w:tcPr>
            <w:tcW w:type="dxa" w:w="129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Unseen</w:t>
            </w:r>
          </w:p>
        </w:tc>
        <w:tc>
          <w:tcPr>
            <w:tcW w:type="dxa" w:w="10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±</w:t>
            </w:r>
          </w:p>
        </w:tc>
      </w:tr>
      <w:tr>
        <w:tc>
          <w:tcPr>
            <w:tcW w:type="dxa" w:w="1872"/>
            <w:shd w:val="clear" w:fill="FFF2C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rf</w:t>
            </w:r>
          </w:p>
        </w:tc>
        <w:tc>
          <w:tcPr>
            <w:tcW w:type="dxa" w:w="1872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built-in</w:t>
            </w:r>
          </w:p>
        </w:tc>
        <w:tc>
          <w:tcPr>
            <w:tcW w:type="dxa" w:w="1296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93.2</w:t>
            </w:r>
          </w:p>
        </w:tc>
        <w:tc>
          <w:tcPr>
            <w:tcW w:type="dxa" w:w="100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1.2</w:t>
            </w:r>
          </w:p>
        </w:tc>
        <w:tc>
          <w:tcPr>
            <w:tcW w:type="dxa" w:w="1296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78.5</w:t>
            </w:r>
          </w:p>
        </w:tc>
        <w:tc>
          <w:tcPr>
            <w:tcW w:type="dxa" w:w="100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3.5</w:t>
            </w:r>
          </w:p>
        </w:tc>
      </w:tr>
      <w:tr>
        <w:tc>
          <w:tcPr>
            <w:tcW w:type="dxa" w:w="1872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bagging</w:t>
            </w:r>
          </w:p>
        </w:tc>
        <w:tc>
          <w:tcPr>
            <w:tcW w:type="dxa" w:w="187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bagging.py</w:t>
            </w:r>
          </w:p>
        </w:tc>
        <w:tc>
          <w:tcPr>
            <w:tcW w:type="dxa" w:w="129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91.4</w:t>
            </w:r>
          </w:p>
        </w:tc>
        <w:tc>
          <w:tcPr>
            <w:tcW w:type="dxa" w:w="100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2.4</w:t>
            </w:r>
          </w:p>
        </w:tc>
        <w:tc>
          <w:tcPr>
            <w:tcW w:type="dxa" w:w="129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75.6</w:t>
            </w:r>
          </w:p>
        </w:tc>
        <w:tc>
          <w:tcPr>
            <w:tcW w:type="dxa" w:w="100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9.4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gboost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built-in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92.6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2.0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72.9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10.2</w:t>
            </w:r>
          </w:p>
        </w:tc>
      </w:tr>
      <w:tr>
        <w:tc>
          <w:tcPr>
            <w:tcW w:type="dxa" w:w="1872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logreg</w:t>
            </w:r>
          </w:p>
        </w:tc>
        <w:tc>
          <w:tcPr>
            <w:tcW w:type="dxa" w:w="187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built-in</w:t>
            </w:r>
          </w:p>
        </w:tc>
        <w:tc>
          <w:tcPr>
            <w:tcW w:type="dxa" w:w="129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91.9</w:t>
            </w:r>
          </w:p>
        </w:tc>
        <w:tc>
          <w:tcPr>
            <w:tcW w:type="dxa" w:w="100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3.5</w:t>
            </w:r>
          </w:p>
        </w:tc>
        <w:tc>
          <w:tcPr>
            <w:tcW w:type="dxa" w:w="129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72.5</w:t>
            </w:r>
          </w:p>
        </w:tc>
        <w:tc>
          <w:tcPr>
            <w:tcW w:type="dxa" w:w="100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6.9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mlp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built-in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91.3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70.3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5.8</w:t>
            </w:r>
          </w:p>
        </w:tc>
      </w:tr>
      <w:tr>
        <w:tc>
          <w:tcPr>
            <w:tcW w:type="dxa" w:w="1872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svm</w:t>
            </w:r>
          </w:p>
        </w:tc>
        <w:tc>
          <w:tcPr>
            <w:tcW w:type="dxa" w:w="187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built-in</w:t>
            </w:r>
          </w:p>
        </w:tc>
        <w:tc>
          <w:tcPr>
            <w:tcW w:type="dxa" w:w="129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90.8</w:t>
            </w:r>
          </w:p>
        </w:tc>
        <w:tc>
          <w:tcPr>
            <w:tcW w:type="dxa" w:w="100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3.8</w:t>
            </w:r>
          </w:p>
        </w:tc>
        <w:tc>
          <w:tcPr>
            <w:tcW w:type="dxa" w:w="129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68.3</w:t>
            </w:r>
          </w:p>
        </w:tc>
        <w:tc>
          <w:tcPr>
            <w:tcW w:type="dxa" w:w="100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8.3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knn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built-in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82.5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66.7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5.0</w:t>
            </w:r>
          </w:p>
        </w:tc>
      </w:tr>
      <w:tr>
        <w:tc>
          <w:tcPr>
            <w:tcW w:type="dxa" w:w="1872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lda</w:t>
            </w:r>
          </w:p>
        </w:tc>
        <w:tc>
          <w:tcPr>
            <w:tcW w:type="dxa" w:w="187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built-in</w:t>
            </w:r>
          </w:p>
        </w:tc>
        <w:tc>
          <w:tcPr>
            <w:tcW w:type="dxa" w:w="129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87.6</w:t>
            </w:r>
          </w:p>
        </w:tc>
        <w:tc>
          <w:tcPr>
            <w:tcW w:type="dxa" w:w="100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3.1</w:t>
            </w:r>
          </w:p>
        </w:tc>
        <w:tc>
          <w:tcPr>
            <w:tcW w:type="dxa" w:w="1296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65.8</w:t>
            </w:r>
          </w:p>
        </w:tc>
        <w:tc>
          <w:tcPr>
            <w:tcW w:type="dxa" w:w="100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1.9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tree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built-in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83.1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63.1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595959"/>
          <w:sz w:val="20"/>
        </w:rPr>
        <w:t>Algorithms contributed by team members and picked up automatically: bagging.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Neural networks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728"/>
            <w:shd w:val="clear"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158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Parameters</w:t>
            </w:r>
          </w:p>
        </w:tc>
        <w:tc>
          <w:tcPr>
            <w:tcW w:type="dxa" w:w="115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Same</w:t>
            </w:r>
          </w:p>
        </w:tc>
        <w:tc>
          <w:tcPr>
            <w:tcW w:type="dxa" w:w="86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±</w:t>
            </w:r>
          </w:p>
        </w:tc>
        <w:tc>
          <w:tcPr>
            <w:tcW w:type="dxa" w:w="115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Unseen</w:t>
            </w:r>
          </w:p>
        </w:tc>
        <w:tc>
          <w:tcPr>
            <w:tcW w:type="dxa" w:w="86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±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Runs live?</w:t>
            </w:r>
          </w:p>
        </w:tc>
      </w:tr>
      <w:tr>
        <w:tc>
          <w:tcPr>
            <w:tcW w:type="dxa" w:w="1728"/>
            <w:shd w:val="clear" w:fill="FFF2C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bigru</w:t>
            </w:r>
          </w:p>
        </w:tc>
        <w:tc>
          <w:tcPr>
            <w:tcW w:type="dxa" w:w="1584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327,175</w:t>
            </w:r>
          </w:p>
        </w:tc>
        <w:tc>
          <w:tcPr>
            <w:tcW w:type="dxa" w:w="1152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94.1</w:t>
            </w:r>
          </w:p>
        </w:tc>
        <w:tc>
          <w:tcPr>
            <w:tcW w:type="dxa" w:w="864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4.5</w:t>
            </w:r>
          </w:p>
        </w:tc>
        <w:tc>
          <w:tcPr>
            <w:tcW w:type="dxa" w:w="1152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85.1</w:t>
            </w:r>
          </w:p>
        </w:tc>
        <w:tc>
          <w:tcPr>
            <w:tcW w:type="dxa" w:w="864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8.3</w:t>
            </w:r>
          </w:p>
        </w:tc>
        <w:tc>
          <w:tcPr>
            <w:tcW w:type="dxa" w:w="172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offline only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bilstm</w:t>
            </w:r>
          </w:p>
        </w:tc>
        <w:tc>
          <w:tcPr>
            <w:tcW w:type="dxa" w:w="158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434,695</w:t>
            </w:r>
          </w:p>
        </w:tc>
        <w:tc>
          <w:tcPr>
            <w:tcW w:type="dxa" w:w="115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94.7</w:t>
            </w:r>
          </w:p>
        </w:tc>
        <w:tc>
          <w:tcPr>
            <w:tcW w:type="dxa" w:w="86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3.3</w:t>
            </w:r>
          </w:p>
        </w:tc>
        <w:tc>
          <w:tcPr>
            <w:tcW w:type="dxa" w:w="115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84.7</w:t>
            </w:r>
          </w:p>
        </w:tc>
        <w:tc>
          <w:tcPr>
            <w:tcW w:type="dxa" w:w="86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6.3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offline only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gru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163,591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93.2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83.7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transformer</w:t>
            </w:r>
          </w:p>
        </w:tc>
        <w:tc>
          <w:tcPr>
            <w:tcW w:type="dxa" w:w="158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2,200,583</w:t>
            </w:r>
          </w:p>
        </w:tc>
        <w:tc>
          <w:tcPr>
            <w:tcW w:type="dxa" w:w="115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93.2</w:t>
            </w:r>
          </w:p>
        </w:tc>
        <w:tc>
          <w:tcPr>
            <w:tcW w:type="dxa" w:w="86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3.2</w:t>
            </w:r>
          </w:p>
        </w:tc>
        <w:tc>
          <w:tcPr>
            <w:tcW w:type="dxa" w:w="115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81.8</w:t>
            </w:r>
          </w:p>
        </w:tc>
        <w:tc>
          <w:tcPr>
            <w:tcW w:type="dxa" w:w="86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10.2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tcn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729,479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92.0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81.4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lstm</w:t>
            </w:r>
          </w:p>
        </w:tc>
        <w:tc>
          <w:tcPr>
            <w:tcW w:type="dxa" w:w="158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217,351</w:t>
            </w:r>
          </w:p>
        </w:tc>
        <w:tc>
          <w:tcPr>
            <w:tcW w:type="dxa" w:w="115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93.8</w:t>
            </w:r>
          </w:p>
        </w:tc>
        <w:tc>
          <w:tcPr>
            <w:tcW w:type="dxa" w:w="86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4.7</w:t>
            </w:r>
          </w:p>
        </w:tc>
        <w:tc>
          <w:tcPr>
            <w:tcW w:type="dxa" w:w="1152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79.4</w:t>
            </w:r>
          </w:p>
        </w:tc>
        <w:tc>
          <w:tcPr>
            <w:tcW w:type="dxa" w:w="864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4.2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</w:tbl>
    <w:p>
      <w:pPr>
        <w:pStyle w:val="Heading1"/>
      </w:pPr>
      <w:r>
        <w:t>Appendix B — reproducing this report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python algo_comparison/run_task_a.py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python algo_comparison/make_task_a_report.py</w:t>
      </w:r>
    </w:p>
    <w:p>
      <w:pPr>
        <w:spacing w:after="120"/>
      </w:pPr>
      <w:r>
        <w:rPr>
          <w:rFonts w:ascii="Calibri" w:hAnsi="Calibri"/>
          <w:b w:val="0"/>
          <w:i/>
          <w:color w:val="595959"/>
          <w:sz w:val="20"/>
        </w:rPr>
        <w:t>Corpus `khmer_var` only. 5-fold cross-validation, 60 epochs for the networks, all seeds fixed. Full numbers in results.json beside this file; method and history in docs/project/PROBLEM_LOG.md.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