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本期项目：</w:t>
      </w:r>
      <w:r>
        <w:rPr>
          <w:rStyle w:val="6"/>
          <w:rFonts w:hint="eastAsia" w:asciiTheme="minorEastAsia" w:hAnsiTheme="minorEastAsia" w:cstheme="minorEastAsia"/>
          <w:sz w:val="44"/>
          <w:szCs w:val="44"/>
          <w:lang w:val="en-US" w:eastAsia="zh-CN"/>
        </w:rPr>
        <w:t>Holo</w:t>
      </w:r>
    </w:p>
    <w:p>
      <w:pP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完成时间：</w:t>
      </w:r>
    </w:p>
    <w:p>
      <w:pPr>
        <w:rPr>
          <w:rStyle w:val="6"/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Style w:val="6"/>
          <w:rFonts w:hint="eastAsia" w:asciiTheme="majorEastAsia" w:hAnsiTheme="majorEastAsia" w:eastAsiaTheme="majorEastAsia" w:cstheme="majorEastAsia"/>
          <w:b/>
          <w:bCs/>
          <w:sz w:val="32"/>
          <w:szCs w:val="32"/>
          <w:u w:val="single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bCs/>
          <w:sz w:val="32"/>
          <w:szCs w:val="32"/>
          <w:u w:val="single"/>
          <w:lang w:val="en-US" w:eastAsia="zh-CN"/>
        </w:rPr>
        <w:t>Holo基本情况及概述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Holo ERC20代币（HOT）于2018年03-04月历1个月左右的ICO，共筹得30,202个ETH，总量2500亿个，售出133,214,575,156个HOTtoken，并于2018年04月29日公开发行。</w:t>
      </w:r>
      <w:r>
        <w:rPr>
          <w:rFonts w:hint="eastAsia"/>
          <w:lang w:eastAsia="zh-CN"/>
        </w:rPr>
        <w:t>整体来看，投资者盈利较为可观，</w:t>
      </w:r>
      <w:r>
        <w:rPr>
          <w:rFonts w:hint="eastAsia"/>
          <w:lang w:val="en-US" w:eastAsia="zh-CN"/>
        </w:rPr>
        <w:t>ETH本位浮盈达1664.45%，USD本位浮盈达190.17%。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Holochain应用的底层技术——Distributed hash table (DHT)分布式哈希表技术，是一种分布式的存储和寻址技术。DHT不需要中心节点服务器，而是每个节点负责一个小范围的路由，并负责存储一小部分数据，从而实现整个DHT网络的寻址和存储。DHT网络还在最接近的节点上复制备份冗余信息，避免了单一节点离线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目前应用DHT技术的主要应用包括：BitTorrent，Git，Storm Botnet，Freenet, Yacy，IPFS和Holochain。前五种应用都属于传统互联网技术应用，后面两种涉及到区块链行业。Git是这种方法中最著名的项目，Holochain也采用了DHT作为全网分布式账本存储和寻址技术。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ochain的不同在于相对Blockchain，降低了副本占用的空间和带宽，同时理论上保留了区块链的优势（例如不可篡改）。Holochain上的账本和Blockchain一样是全网统一一个版本的账本，但Holochain账本的存储不是每人一份副本，而是只有一份正本，每个节点存储一部分，每个节点存储的就是与自己交易和状态转换相关的部分。Holo官方经常说的一句话是在holo上每人都是一条链。每个节点都存储了自己的交易，也就是自己的链，自己的分账本，但自己的分账本也是全网总账的一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在blockchain中，每个节点都存储分布式账本相同的最新副本，存在极高的存储成本和低可扩展性的障碍，Holochain试图打破这些障碍，以便应用更多产品更高效运行。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Holochain与blockchain的区别还在于，它试图成为一种轻量级架构，即使手机和其他低容量设备也可以运行于网络。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所以说Holochain不是区块链。Holochain是相对区块链的另一种选择，它可以更快速、更具可扩展性地设计用于运行分布式应用程序。简单来说，它将是一种更便宜更快速的区块链替代方式。当然技术底层也决定了安全性、不可篡改方面可能的问题，例如分片技术、闪电网络相比孰优孰劣有待考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在开发语言上，holochain更具包容性，Holochain本身是开放源代码并以Go编写，支持Javascript和Lisp语言，支持使用CSS、HTML和Java的前端系统。相对于以太坊的编程语言Solidity更容易让更多开发者参与。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r>
        <w:rPr>
          <w:rStyle w:val="6"/>
          <w:rFonts w:hint="eastAsia" w:eastAsiaTheme="majorEastAsia"/>
          <w:lang w:eastAsia="zh-CN"/>
        </w:rPr>
        <w:t>一、</w:t>
      </w:r>
      <w:r>
        <w:rPr>
          <w:rStyle w:val="6"/>
          <w:rFonts w:hint="eastAsia" w:eastAsiaTheme="majorEastAsia"/>
          <w:lang w:val="en-US" w:eastAsia="zh-CN"/>
        </w:rPr>
        <w:t>Token</w:t>
      </w:r>
      <w:r>
        <w:rPr>
          <w:rStyle w:val="6"/>
          <w:rFonts w:hint="eastAsia"/>
        </w:rPr>
        <w:t>评测：</w:t>
      </w:r>
    </w:p>
    <w:p>
      <w:pPr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（一）持币分布及换手率</w:t>
      </w:r>
    </w:p>
    <w:p>
      <w:pPr>
        <w:rPr>
          <w:rFonts w:hint="eastAsia"/>
          <w:b/>
          <w:bCs/>
          <w:u w:val="single"/>
          <w:lang w:eastAsia="zh-CN"/>
        </w:rPr>
      </w:pPr>
    </w:p>
    <w:p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eastAsia="zh-CN"/>
        </w:rPr>
        <w:t>查询</w:t>
      </w:r>
      <w:r>
        <w:rPr>
          <w:rFonts w:hint="eastAsia"/>
          <w:b w:val="0"/>
          <w:bCs w:val="0"/>
          <w:u w:val="none"/>
          <w:lang w:val="en-US" w:eastAsia="zh-CN"/>
        </w:rPr>
        <w:t>token持币分布，持仓分散均衡，价格被操纵风险较低。项目众筹资金运用未公开，资金运用整体风险高。Feixiaohao 24小时换手率2.05%，token流动性较弱。</w:t>
      </w: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6181725" cy="3143250"/>
            <wp:effectExtent l="0" t="0" r="9525" b="0"/>
            <wp:docPr id="1" name="图片 1" descr="holo持币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lo持币分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ICO始至今token趋势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整体来看，投资者盈利率较为可观，</w:t>
      </w:r>
      <w:r>
        <w:rPr>
          <w:rFonts w:hint="eastAsia"/>
          <w:lang w:val="en-US" w:eastAsia="zh-CN"/>
        </w:rPr>
        <w:t>ETH本位盈利率达1664.45%，USD本位盈利率达190.17%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10815"/>
            <wp:effectExtent l="0" t="0" r="11430" b="13335"/>
            <wp:docPr id="2" name="图片 2" descr="ICO至今盈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CO至今盈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技术及社区评测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（一）Github代码提交量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3240" cy="5447665"/>
            <wp:effectExtent l="0" t="0" r="3810" b="635"/>
            <wp:docPr id="4" name="图片 4" descr="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310765"/>
            <wp:effectExtent l="0" t="0" r="1143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06955"/>
            <wp:effectExtent l="0" t="0" r="508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Holo 90天内代码更新频率较低，应重点关注项目推进与roadmap是否一致。Holo智能合约代码开源且未编译，代码简洁无明显漏洞。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（二）技术团队情况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Arthur Block ：首席执行官，各种应用程序的连续创业者和建设励激系统顾问。一看背景就知道，他最适合来做带激励制度的去中心化系统。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Eric Harris-Braun：耶鲁大学计算机科学学士学位，执行工程师/共同创始人，与Art共同创立MetaCurrency，多个应用程序的顾问和负责人。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核心</w:t>
      </w:r>
      <w:r>
        <w:rPr>
          <w:rFonts w:hint="eastAsia"/>
          <w:lang w:eastAsia="zh-CN"/>
        </w:rPr>
        <w:t>团队非常庞大。列出的许多人都应是兼职、承包商或顾问。与其他项目相比，这很特别。Holochain的许多团队成员都是各自领域的独立责任人和顾问。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整个团队能力可支撑该项目，理由核心团队成员均为各个领域的专家学者，开发经验非常丰富，运营风险较低。唯一问题就在于如何将这群牛人调动参与并融入</w:t>
      </w:r>
      <w:r>
        <w:rPr>
          <w:rFonts w:hint="eastAsia"/>
          <w:lang w:val="en-US" w:eastAsia="zh-CN"/>
        </w:rPr>
        <w:t>Holochain这个庞大的生态系统中。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用户社群活跃度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Holo项目信息披露渠道丰富，但是除Twitter Facebook </w:t>
      </w:r>
      <w:r>
        <w:rPr>
          <w:rFonts w:hint="eastAsia"/>
          <w:vertAlign w:val="baseline"/>
          <w:lang w:eastAsia="zh-CN"/>
        </w:rPr>
        <w:t>Instagram</w:t>
      </w:r>
      <w:r>
        <w:rPr>
          <w:rFonts w:hint="eastAsia"/>
          <w:lang w:val="en-US" w:eastAsia="zh-CN"/>
        </w:rPr>
        <w:t xml:space="preserve">外其他社交媒体热度较低，关注订阅人数较少。除了Twitter Facebook </w:t>
      </w:r>
      <w:r>
        <w:rPr>
          <w:rFonts w:hint="eastAsia"/>
          <w:vertAlign w:val="baseline"/>
          <w:lang w:eastAsia="zh-CN"/>
        </w:rPr>
        <w:t>Instagram</w:t>
      </w:r>
      <w:r>
        <w:rPr>
          <w:rFonts w:hint="eastAsia"/>
          <w:lang w:val="en-US" w:eastAsia="zh-CN"/>
        </w:rPr>
        <w:t>外，其他渠道关注人数均少于10000。另外近期发生空投骗局，官方已做Twitter警示。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分类</w:t>
            </w:r>
          </w:p>
        </w:tc>
        <w:tc>
          <w:tcPr>
            <w:tcW w:w="213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表现</w:t>
            </w:r>
          </w:p>
        </w:tc>
        <w:tc>
          <w:tcPr>
            <w:tcW w:w="213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分类</w:t>
            </w:r>
          </w:p>
        </w:tc>
        <w:tc>
          <w:tcPr>
            <w:tcW w:w="213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Twitter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关注者：18.1k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Facebook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关注者：12513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Telegram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成员数：3.9k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Reddit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关注者：4.1k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关注者：2.7k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Youtube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订阅者：2552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Vimeo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Instagram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关注者：29.4k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Discord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LinkedIn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关注者：</w:t>
            </w:r>
            <w:r>
              <w:rPr>
                <w:rFonts w:hint="eastAsia"/>
                <w:vertAlign w:val="baseline"/>
                <w:lang w:val="en-US" w:eastAsia="zh-CN"/>
              </w:rPr>
              <w:t>251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57830"/>
            <wp:effectExtent l="0" t="0" r="10160" b="13970"/>
            <wp:docPr id="5" name="图片 5" descr="twitter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witter warn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三、产品推进计划：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1765" cy="1195070"/>
            <wp:effectExtent l="0" t="0" r="0" b="0"/>
            <wp:docPr id="3" name="图片 3" descr="Holo路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olo路线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官网公布了较为清晰的产品计划</w:t>
      </w:r>
      <w:r>
        <w:rPr>
          <w:rFonts w:hint="eastAsia"/>
          <w:lang w:val="en-US" w:eastAsia="zh-CN"/>
        </w:rPr>
        <w:t>，Holo计划建造</w:t>
      </w:r>
      <w:r>
        <w:rPr>
          <w:rFonts w:hint="eastAsia"/>
          <w:lang w:eastAsia="zh-CN"/>
        </w:rPr>
        <w:t>一种货币系统，一种在线数据存储系统，一种管理身份的方式，一种社交网络的基础等等。Holochain计划重写互联网本身的基本原则，愿景是建造一个真正分散，民主，相当分散但安全的互联网。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提醒投资者注意的是官方博客自</w:t>
      </w:r>
      <w:r>
        <w:rPr>
          <w:rFonts w:hint="eastAsia"/>
          <w:lang w:val="en-US" w:eastAsia="zh-CN"/>
        </w:rPr>
        <w:t>2018年04月28日停止更新达5个月之久，9月30日重新发布了博客，公布了Holoports硬件组件开始制造，之后以每月1-2次的频率更新博客，但与项目技术计划无关。对比ICO众筹结束时间，token价格走势，以及github代码提交频率种种迹象，推测ICO结束之后项目方主要精力已做转移，较大概率转向了硬件组件的研发制造（</w:t>
      </w:r>
      <w:r>
        <w:rPr>
          <w:rFonts w:hint="eastAsia"/>
          <w:lang w:eastAsia="zh-CN"/>
        </w:rPr>
        <w:t>这个硬件不是加入他们网络所必需的，不过据说卖的挺好的)。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1530" cy="1590675"/>
            <wp:effectExtent l="0" t="0" r="127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71190" cy="2006600"/>
            <wp:effectExtent l="0" t="0" r="1016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7F3E"/>
    <w:multiLevelType w:val="singleLevel"/>
    <w:tmpl w:val="5C227F3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7226A861"/>
    <w:multiLevelType w:val="singleLevel"/>
    <w:tmpl w:val="7226A8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04B25"/>
    <w:rsid w:val="00F966BD"/>
    <w:rsid w:val="01FF546E"/>
    <w:rsid w:val="028F7C89"/>
    <w:rsid w:val="0331430E"/>
    <w:rsid w:val="036F595C"/>
    <w:rsid w:val="03CC5CBF"/>
    <w:rsid w:val="051E5499"/>
    <w:rsid w:val="07343BA2"/>
    <w:rsid w:val="08643D5E"/>
    <w:rsid w:val="09A458CA"/>
    <w:rsid w:val="09B2745B"/>
    <w:rsid w:val="0A5A0940"/>
    <w:rsid w:val="0C2A52E4"/>
    <w:rsid w:val="0CA4409D"/>
    <w:rsid w:val="0CB06F1A"/>
    <w:rsid w:val="0DC61B68"/>
    <w:rsid w:val="10C04DF0"/>
    <w:rsid w:val="115610A8"/>
    <w:rsid w:val="121715E6"/>
    <w:rsid w:val="12362745"/>
    <w:rsid w:val="132759FB"/>
    <w:rsid w:val="13305DBB"/>
    <w:rsid w:val="13C24233"/>
    <w:rsid w:val="13DC30FB"/>
    <w:rsid w:val="15A80E34"/>
    <w:rsid w:val="15BB16F5"/>
    <w:rsid w:val="15F331DC"/>
    <w:rsid w:val="164B7D2B"/>
    <w:rsid w:val="16F276C1"/>
    <w:rsid w:val="172932DF"/>
    <w:rsid w:val="17C10FF9"/>
    <w:rsid w:val="18BD343F"/>
    <w:rsid w:val="19AF0C51"/>
    <w:rsid w:val="19DE6416"/>
    <w:rsid w:val="1A3325C9"/>
    <w:rsid w:val="1BB460B0"/>
    <w:rsid w:val="1C262E23"/>
    <w:rsid w:val="1C9D6735"/>
    <w:rsid w:val="1F326D78"/>
    <w:rsid w:val="206262FA"/>
    <w:rsid w:val="218370DF"/>
    <w:rsid w:val="25686C4B"/>
    <w:rsid w:val="25B155FE"/>
    <w:rsid w:val="25FF7BDA"/>
    <w:rsid w:val="271C487E"/>
    <w:rsid w:val="27997FA5"/>
    <w:rsid w:val="28957345"/>
    <w:rsid w:val="2C8D23A9"/>
    <w:rsid w:val="2CD14987"/>
    <w:rsid w:val="2E2127E5"/>
    <w:rsid w:val="2EE66FA8"/>
    <w:rsid w:val="2FBB0EBE"/>
    <w:rsid w:val="302C01FB"/>
    <w:rsid w:val="30804A49"/>
    <w:rsid w:val="3223174C"/>
    <w:rsid w:val="329F15F0"/>
    <w:rsid w:val="35653E7B"/>
    <w:rsid w:val="38147130"/>
    <w:rsid w:val="3816123C"/>
    <w:rsid w:val="38823694"/>
    <w:rsid w:val="38EA3EAD"/>
    <w:rsid w:val="3A874BBF"/>
    <w:rsid w:val="3A99038C"/>
    <w:rsid w:val="3C222980"/>
    <w:rsid w:val="3D047F37"/>
    <w:rsid w:val="3E341986"/>
    <w:rsid w:val="3EA24FFB"/>
    <w:rsid w:val="41FA18B8"/>
    <w:rsid w:val="4243272A"/>
    <w:rsid w:val="449F2178"/>
    <w:rsid w:val="44D320C4"/>
    <w:rsid w:val="459E2A1B"/>
    <w:rsid w:val="4A5273E7"/>
    <w:rsid w:val="4ACB5DE8"/>
    <w:rsid w:val="4B711F5F"/>
    <w:rsid w:val="4B7E6108"/>
    <w:rsid w:val="4C5C2FB0"/>
    <w:rsid w:val="4C8810E5"/>
    <w:rsid w:val="4E020690"/>
    <w:rsid w:val="4E3827C3"/>
    <w:rsid w:val="4E5A52D3"/>
    <w:rsid w:val="4F4C4EEE"/>
    <w:rsid w:val="4F5726C7"/>
    <w:rsid w:val="4F686878"/>
    <w:rsid w:val="4F993236"/>
    <w:rsid w:val="4FFB6771"/>
    <w:rsid w:val="4FFD1462"/>
    <w:rsid w:val="5012098B"/>
    <w:rsid w:val="51E50A66"/>
    <w:rsid w:val="53140F22"/>
    <w:rsid w:val="5361720A"/>
    <w:rsid w:val="53C21A26"/>
    <w:rsid w:val="57111147"/>
    <w:rsid w:val="58311BC3"/>
    <w:rsid w:val="5AA96C58"/>
    <w:rsid w:val="5B621C28"/>
    <w:rsid w:val="5BC25C96"/>
    <w:rsid w:val="5CDC1EA6"/>
    <w:rsid w:val="5CF05FC1"/>
    <w:rsid w:val="5D4B6859"/>
    <w:rsid w:val="5D89563D"/>
    <w:rsid w:val="5E0B19B8"/>
    <w:rsid w:val="5EF12171"/>
    <w:rsid w:val="5F584FA5"/>
    <w:rsid w:val="608F7D55"/>
    <w:rsid w:val="60E07845"/>
    <w:rsid w:val="6165498B"/>
    <w:rsid w:val="616E1614"/>
    <w:rsid w:val="626273F4"/>
    <w:rsid w:val="63137972"/>
    <w:rsid w:val="643D254E"/>
    <w:rsid w:val="643F4927"/>
    <w:rsid w:val="64C2622D"/>
    <w:rsid w:val="655E3943"/>
    <w:rsid w:val="6581489B"/>
    <w:rsid w:val="65891F56"/>
    <w:rsid w:val="6599696B"/>
    <w:rsid w:val="663C5050"/>
    <w:rsid w:val="67D04B25"/>
    <w:rsid w:val="68D81C35"/>
    <w:rsid w:val="6B284973"/>
    <w:rsid w:val="6D062B45"/>
    <w:rsid w:val="6D535020"/>
    <w:rsid w:val="6F12350F"/>
    <w:rsid w:val="6F3B6B55"/>
    <w:rsid w:val="70A5182A"/>
    <w:rsid w:val="75005554"/>
    <w:rsid w:val="758C1510"/>
    <w:rsid w:val="775B05BB"/>
    <w:rsid w:val="77772A4F"/>
    <w:rsid w:val="77903EB1"/>
    <w:rsid w:val="77933463"/>
    <w:rsid w:val="7834531D"/>
    <w:rsid w:val="7A473C23"/>
    <w:rsid w:val="7BAA6EA8"/>
    <w:rsid w:val="7C845FDA"/>
    <w:rsid w:val="7E486EBD"/>
    <w:rsid w:val="7E794FF2"/>
    <w:rsid w:val="7E8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2018-10-27T13:58:00Z</dcterms:created>
  <dc:creator>hj</dc:creator>
  <cp:lastModifiedBy>hj</cp:lastModifiedBy>
  <dcterms:modified xsi:type="dcterms:W3CDTF">2018-11-25T05:25:19Z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