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20621571"/>
            <w:bookmarkStart w:id="2" w:name="_Toc51688976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04/14</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1.0.0</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hint="default" w:ascii="宋体" w:hAnsi="宋体"/>
          <w:b/>
          <w:sz w:val="36"/>
        </w:rPr>
        <w:t>WEB端</w:t>
      </w:r>
      <w:r>
        <w:rPr>
          <w:rFonts w:hint="eastAsia" w:ascii="宋体" w:hAnsi="宋体"/>
          <w:b/>
          <w:sz w:val="36"/>
        </w:rPr>
        <w:t>开发</w:t>
      </w:r>
      <w:r>
        <w:rPr>
          <w:rFonts w:hint="default" w:ascii="宋体" w:hAnsi="宋体"/>
          <w:b/>
          <w:sz w:val="36"/>
        </w:rPr>
        <w:t>说明</w:t>
      </w:r>
      <w:r>
        <w:rPr>
          <w:rFonts w:hint="eastAsia" w:ascii="宋体" w:hAnsi="宋体"/>
          <w:b/>
          <w:sz w:val="36"/>
        </w:rPr>
        <w:t>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10240270"/>
      <w:bookmarkStart w:id="6" w:name="_Toc427027968"/>
      <w:bookmarkStart w:id="7" w:name="_Toc520177519"/>
      <w:bookmarkStart w:id="8" w:name="_Toc520621576"/>
      <w:bookmarkStart w:id="9" w:name="_Toc520621291"/>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_Toc1647686974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_Toc532275671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hint="eastAsia" w:ascii="Times New Roman" w:hAnsi="Times New Roman" w:eastAsia="宋体" w:cs="Times New Roman"/>
              <w:kern w:val="44"/>
              <w:szCs w:val="24"/>
              <w:lang w:val="en-US" w:eastAsia="zh-CN" w:bidi="ar-SA"/>
            </w:rPr>
            <w:t>项目背景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_Toc2123073891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.3 </w:t>
          </w:r>
          <w:r>
            <w:rPr>
              <w:rFonts w:hint="eastAsia" w:ascii="Times New Roman" w:hAnsi="Times New Roman" w:eastAsia="宋体" w:cs="Times New Roman"/>
              <w:kern w:val="44"/>
              <w:szCs w:val="24"/>
              <w:lang w:val="en-US" w:eastAsia="zh-CN" w:bidi="ar-SA"/>
            </w:rPr>
            <w:t>术语和缩写词定义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_Toc693503167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.4 </w:t>
          </w:r>
          <w:r>
            <w:rPr>
              <w:rFonts w:hint="eastAsia" w:ascii="Times New Roman" w:hAnsi="Times New Roman" w:eastAsia="宋体" w:cs="Times New Roman"/>
              <w:kern w:val="44"/>
              <w:szCs w:val="24"/>
              <w:lang w:val="en-US" w:eastAsia="zh-CN" w:bidi="ar-SA"/>
            </w:rPr>
            <w:t>参考资料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_Toc240753583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项目概述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_Toc1885563135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_Toc143951383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2.1工作内容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_Toc143951383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_Toc1508094278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2.1.1项目软件过程定义</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_Toc1508094278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_Toc1330178523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2.1.2定义生命周期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_Toc1330178523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_Toc156494444 </w:instrText>
          </w:r>
          <w:r>
            <w:rPr>
              <w:rFonts w:ascii="Times New Roman" w:hAnsi="Times New Roman" w:eastAsia="宋体" w:cs="Times New Roman"/>
              <w:kern w:val="2"/>
              <w:szCs w:val="24"/>
              <w:lang w:val="en-US" w:eastAsia="zh-CN" w:bidi="ar-SA"/>
            </w:rPr>
            <w:fldChar w:fldCharType="separate"/>
          </w:r>
          <w:r>
            <w:rPr>
              <w:rFonts w:hint="eastAsia" w:ascii="宋体" w:hAnsi="宋体" w:eastAsia="宋体" w:cs="Times New Roman"/>
              <w:kern w:val="2"/>
              <w:szCs w:val="24"/>
              <w:lang w:val="en-US" w:eastAsia="zh-CN" w:bidi="ar-SA"/>
            </w:rPr>
            <w:t>2.1.3任务</w:t>
          </w:r>
          <w:r>
            <w:rPr>
              <w:rFonts w:hint="eastAsia" w:ascii="Times New Roman" w:hAnsi="Times New Roman" w:eastAsia="宋体" w:cs="Times New Roman"/>
              <w:kern w:val="44"/>
              <w:szCs w:val="24"/>
              <w:lang w:val="en-US" w:eastAsia="zh-CN" w:bidi="ar-SA"/>
            </w:rPr>
            <w:t>简述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_Toc156494444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_Toc1284640288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2.1.4</w:t>
          </w:r>
          <w:r>
            <w:rPr>
              <w:rFonts w:hint="eastAsia" w:ascii="宋体" w:hAnsi="宋体" w:eastAsia="宋体" w:cs="Times New Roman"/>
              <w:kern w:val="2"/>
              <w:szCs w:val="24"/>
              <w:lang w:val="en-US" w:eastAsia="zh-CN" w:bidi="ar-SA"/>
            </w:rPr>
            <w:t>软件</w:t>
          </w:r>
          <w:r>
            <w:rPr>
              <w:rFonts w:hint="eastAsia" w:ascii="Times New Roman" w:hAnsi="Times New Roman" w:eastAsia="宋体" w:cs="Times New Roman"/>
              <w:kern w:val="44"/>
              <w:szCs w:val="24"/>
              <w:lang w:val="en-US" w:eastAsia="zh-CN" w:bidi="ar-SA"/>
            </w:rPr>
            <w:t>规模估计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_Toc1284640288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_Toc1764282513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2.1.5关键计算机资源</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_Toc1764282513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_Toc966809404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2.1.6</w:t>
          </w:r>
          <w:r>
            <w:rPr>
              <w:rFonts w:hint="eastAsia" w:ascii="Times New Roman" w:hAnsi="Times New Roman" w:eastAsia="宋体" w:cs="Times New Roman"/>
              <w:kern w:val="2"/>
              <w:szCs w:val="24"/>
              <w:lang w:val="en-US" w:eastAsia="zh-CN" w:bidi="ar-SA"/>
            </w:rPr>
            <w:t>软件工程设备和支持工具</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_Toc966809404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_Toc1169989402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2.1.7</w:t>
          </w:r>
          <w:r>
            <w:rPr>
              <w:rFonts w:hint="eastAsia" w:ascii="宋体" w:hAnsi="宋体" w:eastAsia="宋体" w:cs="Times New Roman"/>
              <w:kern w:val="2"/>
              <w:szCs w:val="24"/>
              <w:lang w:val="en-US" w:eastAsia="zh-CN" w:bidi="ar-SA"/>
            </w:rPr>
            <w:t>风险估计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_Toc1169989402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_Toc1234855190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2.2产品交付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_Toc1234855190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_Toc1652229465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2.2.1软件工作</w:t>
          </w:r>
          <w:r>
            <w:rPr>
              <w:rFonts w:hint="eastAsia" w:ascii="Times New Roman" w:hAnsi="Times New Roman" w:eastAsia="宋体" w:cs="Times New Roman"/>
              <w:kern w:val="44"/>
              <w:szCs w:val="24"/>
              <w:lang w:val="en-US" w:eastAsia="zh-CN" w:bidi="ar-SA"/>
            </w:rPr>
            <w:t>产品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_Toc1652229465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2运行环境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_Toc1525719459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3服务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_Toc284234074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_Toc2040872592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t>.</w:t>
          </w:r>
          <w:r>
            <w:rPr>
              <w:rFonts w:hint="eastAsia" w:ascii="Times New Roman" w:hAnsi="Times New Roman" w:eastAsia="宋体" w:cs="Times New Roman"/>
              <w:kern w:val="2"/>
              <w:szCs w:val="24"/>
              <w:lang w:val="en-US" w:eastAsia="zh-CN" w:bidi="ar-SA"/>
            </w:rPr>
            <w:t>4验收标准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_Toc2040872592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开发实施计划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_Toc1168861988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_Toc211560371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w:t>
          </w:r>
          <w:r>
            <w:rPr>
              <w:rFonts w:ascii="Times New Roman" w:hAnsi="Times New Roman" w:eastAsia="宋体" w:cs="Times New Roman"/>
              <w:kern w:val="44"/>
              <w:szCs w:val="24"/>
              <w:lang w:val="en-US" w:eastAsia="zh-CN" w:bidi="ar-SA"/>
            </w:rPr>
            <w:t>.1</w:t>
          </w:r>
          <w:r>
            <w:rPr>
              <w:rFonts w:hint="eastAsia" w:ascii="Times New Roman" w:hAnsi="Times New Roman" w:eastAsia="宋体" w:cs="Times New Roman"/>
              <w:kern w:val="44"/>
              <w:szCs w:val="24"/>
              <w:lang w:val="en-US" w:eastAsia="zh-CN" w:bidi="ar-SA"/>
            </w:rPr>
            <w:t>任务分解和进度安排</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_Toc211560371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_Toc1434744030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3.2沟通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_Toc1434744030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_Toc1937200754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3.2.1相关组或个人职责</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_Toc1937200754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4"/>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_Toc1065051192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3.2.2组间关系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_Toc1065051192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_Toc1596776468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44"/>
              <w:szCs w:val="24"/>
              <w:lang w:val="en-US" w:eastAsia="zh-CN" w:bidi="ar-SA"/>
            </w:rPr>
            <w:t>3.3 预算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_Toc1596776468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附录A评审结论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_Toc1276780294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附录B 项目计划变更控制报告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_Toc1346289964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1647686974"/>
      <w:bookmarkStart w:id="12" w:name="_Toc487120768"/>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32275671"/>
      <w:bookmarkStart w:id="14" w:name="_Toc510347177"/>
      <w:bookmarkStart w:id="15" w:name="_Toc427027969"/>
      <w:bookmarkStart w:id="16" w:name="_Toc487120769"/>
      <w:bookmarkStart w:id="17" w:name="_Toc510240271"/>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写这份文档的目的是为了方便前端开发人员可以更清晰地了解我们系统，可以按照需求和设计实现系统的界面和功能</w:t>
      </w:r>
      <w:r>
        <w:rPr>
          <w:rFonts w:hint="eastAsia"/>
        </w:rPr>
        <w:t>。</w:t>
      </w:r>
      <w:r>
        <w:rPr>
          <w:rFonts w:hint="default"/>
        </w:rPr>
        <w:t>同时对开发人员的开发环境进行了一些限制，有利于系统后期的维护。文档上的内容都是一些大致内容，如有疑问可以咨询项目经理。</w:t>
      </w:r>
    </w:p>
    <w:p>
      <w:pPr>
        <w:pStyle w:val="4"/>
        <w:ind w:firstLine="420" w:firstLineChars="0"/>
        <w:rPr>
          <w:rFonts w:hint="default"/>
        </w:rPr>
      </w:pPr>
    </w:p>
    <w:p>
      <w:pPr>
        <w:pStyle w:val="3"/>
        <w:numPr>
          <w:ilvl w:val="0"/>
          <w:numId w:val="6"/>
        </w:numPr>
        <w:tabs>
          <w:tab w:val="left" w:pos="425"/>
        </w:tabs>
        <w:rPr>
          <w:kern w:val="44"/>
        </w:rPr>
      </w:pPr>
      <w:r>
        <w:rPr>
          <w:kern w:val="44"/>
        </w:rPr>
        <w:t>重点内容</w:t>
      </w:r>
    </w:p>
    <w:p>
      <w:pPr>
        <w:pStyle w:val="4"/>
      </w:pP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r>
        <w:t>开发环境说明</w:t>
      </w:r>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r>
        <w:rPr>
          <w:kern w:val="44"/>
        </w:rPr>
        <w:t>开发环境说明</w:t>
      </w:r>
    </w:p>
    <w:p>
      <w:pPr>
        <w:pStyle w:val="4"/>
        <w:rPr>
          <w:kern w:val="44"/>
        </w:rPr>
      </w:pPr>
      <w:r>
        <w:rPr>
          <w:kern w:val="44"/>
        </w:rPr>
        <w:t>操作系统：Windows</w:t>
      </w:r>
    </w:p>
    <w:p>
      <w:pPr>
        <w:pStyle w:val="4"/>
        <w:rPr>
          <w:kern w:val="44"/>
        </w:rPr>
      </w:pPr>
      <w:r>
        <w:rPr>
          <w:kern w:val="44"/>
        </w:rPr>
        <w:t>Jquery版本：1.0.11以上</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开发工具说明</w:t>
      </w:r>
    </w:p>
    <w:p>
      <w:pPr>
        <w:pStyle w:val="4"/>
        <w:rPr>
          <w:kern w:val="44"/>
        </w:rPr>
      </w:pPr>
      <w:r>
        <w:rPr>
          <w:kern w:val="44"/>
        </w:rPr>
        <w:t>浏览器：Chrome、FireFox、IE、360浏览器（考虑到不知道评委的电脑软硬件环境，一般Windows的PC都是IE为默认浏览器，所以要考虑IE的兼容性）</w:t>
      </w:r>
    </w:p>
    <w:p>
      <w:pPr>
        <w:pStyle w:val="4"/>
        <w:rPr>
          <w:kern w:val="44"/>
        </w:rPr>
      </w:pPr>
      <w:r>
        <w:rPr>
          <w:kern w:val="44"/>
        </w:rPr>
        <w:t>IDE：SubLime、Hbuilder 等（需要保证TAB是4空格缩进）</w:t>
      </w:r>
    </w:p>
    <w:p>
      <w:pPr>
        <w:pStyle w:val="4"/>
        <w:rPr>
          <w:kern w:val="44"/>
        </w:rPr>
      </w:pPr>
      <w:r>
        <w:rPr>
          <w:kern w:val="44"/>
        </w:rPr>
        <w:t>屏幕（分辨率）：宽度最低至少适应1024（2014*768），最高至少在1440（1440*...）不出错</w:t>
      </w:r>
    </w:p>
    <w:p>
      <w:pPr>
        <w:pStyle w:val="4"/>
        <w:rPr>
          <w:kern w:val="44"/>
        </w:rPr>
      </w:pPr>
    </w:p>
    <w:p>
      <w:pPr>
        <w:pStyle w:val="4"/>
        <w:rPr>
          <w:kern w:val="44"/>
        </w:rPr>
      </w:pPr>
    </w:p>
    <w:p>
      <w:pPr>
        <w:pStyle w:val="3"/>
        <w:numPr>
          <w:ilvl w:val="0"/>
          <w:numId w:val="7"/>
        </w:numPr>
        <w:tabs>
          <w:tab w:val="left" w:pos="425"/>
        </w:tabs>
        <w:ind w:left="425" w:leftChars="0" w:hanging="425" w:firstLineChars="0"/>
        <w:rPr>
          <w:kern w:val="44"/>
        </w:rPr>
      </w:pPr>
      <w:r>
        <w:rPr>
          <w:kern w:val="44"/>
        </w:rPr>
        <w:t>接口调用与调试说明</w:t>
      </w:r>
    </w:p>
    <w:p>
      <w:pPr>
        <w:pStyle w:val="4"/>
        <w:ind w:left="420" w:leftChars="0"/>
      </w:pPr>
      <w:r>
        <w:rPr>
          <w:kern w:val="44"/>
        </w:rPr>
        <w:t>由于开发是前后端分离开发，数据传输以Json形式接收。主要是通过Jquery Ajax来实现。用Ajax请求服务器会有跨域访问的问题，所以要先把内容放到服务器上（同一个域名下）才能获取数据。</w:t>
      </w:r>
    </w:p>
    <w:p>
      <w:pPr>
        <w:ind w:firstLine="420" w:firstLineChars="0"/>
      </w:pPr>
    </w:p>
    <w:p>
      <w:pPr/>
      <w:r>
        <w:br w:type="page"/>
      </w:r>
    </w:p>
    <w:p>
      <w:pPr>
        <w:pStyle w:val="2"/>
      </w:pPr>
      <w:r>
        <w:t>总体结构说明</w:t>
      </w:r>
    </w:p>
    <w:p>
      <w:pPr>
        <w:pStyle w:val="3"/>
        <w:numPr>
          <w:ilvl w:val="0"/>
          <w:numId w:val="8"/>
        </w:numPr>
        <w:tabs>
          <w:tab w:val="left" w:pos="425"/>
        </w:tabs>
        <w:ind w:left="425" w:leftChars="0" w:hanging="425" w:firstLineChars="0"/>
      </w:pPr>
      <w:r>
        <w:rPr>
          <w:kern w:val="44"/>
        </w:rPr>
        <w:t>拓扑结构说明</w:t>
      </w:r>
    </w:p>
    <w:p>
      <w:pPr/>
      <w:r>
        <w:t>先请求数据服务器获取数据，再按数据请求对应的多媒体资源和媒体流</w:t>
      </w:r>
    </w:p>
    <w:p>
      <w:pPr/>
      <w:r>
        <w:drawing>
          <wp:inline distT="0" distB="0" distL="114300" distR="114300">
            <wp:extent cx="6104890" cy="53047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04890" cy="5304790"/>
                    </a:xfrm>
                    <a:prstGeom prst="rect">
                      <a:avLst/>
                    </a:prstGeom>
                    <a:noFill/>
                    <a:ln w="9525">
                      <a:noFill/>
                      <a:miter/>
                    </a:ln>
                  </pic:spPr>
                </pic:pic>
              </a:graphicData>
            </a:graphic>
          </wp:inline>
        </w:drawing>
      </w:r>
    </w:p>
    <w:p>
      <w:pPr/>
    </w:p>
    <w:p>
      <w:pPr>
        <w:pStyle w:val="3"/>
        <w:numPr>
          <w:ilvl w:val="0"/>
          <w:numId w:val="8"/>
        </w:numPr>
        <w:tabs>
          <w:tab w:val="left" w:pos="425"/>
        </w:tabs>
        <w:ind w:left="425" w:leftChars="0" w:hanging="425" w:firstLineChars="0"/>
      </w:pPr>
      <w:r>
        <w:rPr>
          <w:kern w:val="44"/>
        </w:rPr>
        <w:t>功能模块与结构说明</w:t>
      </w:r>
    </w:p>
    <w:p>
      <w:pPr/>
      <w:r>
        <w:drawing>
          <wp:inline distT="0" distB="0" distL="114300" distR="114300">
            <wp:extent cx="6294120" cy="5329555"/>
            <wp:effectExtent l="0" t="0" r="11430" b="4445"/>
            <wp:docPr id="7" name="图片 7" descr="/home/shaoxin/homework/YZEdu/设计/UI设计/WEB学生端UI设计/功能结构说明.png功能结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me/shaoxin/homework/YZEdu/设计/UI设计/WEB学生端UI设计/功能结构说明.png功能结构说明"/>
                    <pic:cNvPicPr>
                      <a:picLocks noChangeAspect="1"/>
                    </pic:cNvPicPr>
                  </pic:nvPicPr>
                  <pic:blipFill>
                    <a:blip r:embed="rId8"/>
                    <a:srcRect/>
                    <a:stretch>
                      <a:fillRect/>
                    </a:stretch>
                  </pic:blipFill>
                  <pic:spPr>
                    <a:xfrm>
                      <a:off x="0" y="0"/>
                      <a:ext cx="6294120" cy="5329555"/>
                    </a:xfrm>
                    <a:prstGeom prst="rect">
                      <a:avLst/>
                    </a:prstGeom>
                  </pic:spPr>
                </pic:pic>
              </a:graphicData>
            </a:graphic>
          </wp:inline>
        </w:drawing>
      </w:r>
    </w:p>
    <w:p>
      <w:pPr/>
    </w:p>
    <w:p>
      <w:pPr/>
      <w:r>
        <w:t>其中教务主页和管理平台为已完成模块，优先完成公共部分，其次是教师教学模块，最后学生模块。</w:t>
      </w:r>
      <w:r>
        <w:br w:type="page"/>
      </w:r>
    </w:p>
    <w:p>
      <w:pPr>
        <w:pStyle w:val="2"/>
      </w:pPr>
      <w:r>
        <w:t>提交和验收标准</w:t>
      </w:r>
    </w:p>
    <w:p>
      <w:pPr/>
      <w:r>
        <w:t>这里提出的都是对视频或截图演示中出现的标准说明，详细标准见《开发规范》文档</w:t>
      </w:r>
    </w:p>
    <w:p>
      <w:pPr>
        <w:numPr>
          <w:ilvl w:val="0"/>
          <w:numId w:val="9"/>
        </w:numPr>
      </w:pPr>
      <w:r>
        <w:t>【</w:t>
      </w:r>
      <w:r>
        <w:rPr>
          <w:color w:val="FF0000"/>
        </w:rPr>
        <w:t>强制</w:t>
      </w:r>
      <w:r>
        <w:t>】网页的编码格式必须是UTF-8格式</w:t>
      </w:r>
    </w:p>
    <w:p>
      <w:pPr>
        <w:numPr>
          <w:ilvl w:val="0"/>
          <w:numId w:val="9"/>
        </w:numPr>
      </w:pPr>
      <w:r>
        <w:t>【</w:t>
      </w:r>
      <w:r>
        <w:rPr>
          <w:color w:val="FF0000"/>
        </w:rPr>
        <w:t>强制</w:t>
      </w:r>
      <w:r>
        <w:t>】Tab的缩进必须是4空格缩进</w:t>
      </w:r>
    </w:p>
    <w:p>
      <w:pPr>
        <w:numPr>
          <w:ilvl w:val="0"/>
          <w:numId w:val="9"/>
        </w:numPr>
      </w:pPr>
      <w:r>
        <w:t>【推荐】用到的可变图片资源必须是在数据库中存在的</w:t>
      </w:r>
    </w:p>
    <w:p>
      <w:pPr>
        <w:numPr>
          <w:ilvl w:val="0"/>
          <w:numId w:val="9"/>
        </w:numPr>
      </w:pPr>
      <w:r>
        <w:t>【推荐】网页字体格式（除标题特殊样式外）全都使用微软雅黑</w:t>
      </w:r>
    </w:p>
    <w:p>
      <w:pPr>
        <w:ind w:firstLine="420" w:firstLineChars="0"/>
      </w:pPr>
      <w:r>
        <w:br w:type="page"/>
      </w:r>
    </w:p>
    <w:p>
      <w:pPr>
        <w:pStyle w:val="2"/>
      </w:pPr>
      <w:r>
        <w:t>公共部分开发说明</w:t>
      </w:r>
    </w:p>
    <w:p>
      <w:pPr>
        <w:pStyle w:val="3"/>
        <w:numPr>
          <w:ilvl w:val="0"/>
          <w:numId w:val="10"/>
        </w:numPr>
        <w:tabs>
          <w:tab w:val="left" w:pos="425"/>
        </w:tabs>
        <w:ind w:left="425" w:leftChars="0" w:hanging="425" w:firstLineChars="0"/>
      </w:pPr>
      <w:r>
        <w:t>公共部分页面逻辑说明</w:t>
      </w:r>
    </w:p>
    <w:p>
      <w:pPr/>
      <w:r>
        <w:drawing>
          <wp:inline distT="0" distB="0" distL="114300" distR="114300">
            <wp:extent cx="6242685" cy="5107940"/>
            <wp:effectExtent l="0" t="0" r="5715" b="16510"/>
            <wp:docPr id="6" name="图片 6" descr="/home/shaoxin/桌面/云智教育/设计/系统流程设计/web端/web公共部分页面.pngweb公共部分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ome/shaoxin/桌面/云智教育/设计/系统流程设计/web端/web公共部分页面.pngweb公共部分页面"/>
                    <pic:cNvPicPr>
                      <a:picLocks noChangeAspect="1"/>
                    </pic:cNvPicPr>
                  </pic:nvPicPr>
                  <pic:blipFill>
                    <a:blip r:embed="rId9"/>
                    <a:srcRect/>
                    <a:stretch>
                      <a:fillRect/>
                    </a:stretch>
                  </pic:blipFill>
                  <pic:spPr>
                    <a:xfrm>
                      <a:off x="0" y="0"/>
                      <a:ext cx="6242685" cy="5107940"/>
                    </a:xfrm>
                    <a:prstGeom prst="rect">
                      <a:avLst/>
                    </a:prstGeom>
                  </pic:spPr>
                </pic:pic>
              </a:graphicData>
            </a:graphic>
          </wp:inline>
        </w:drawing>
      </w:r>
    </w:p>
    <w:p>
      <w:pPr/>
    </w:p>
    <w:p>
      <w:pPr>
        <w:pStyle w:val="3"/>
        <w:numPr>
          <w:ilvl w:val="0"/>
          <w:numId w:val="10"/>
        </w:numPr>
        <w:tabs>
          <w:tab w:val="left" w:pos="425"/>
        </w:tabs>
        <w:ind w:left="425" w:leftChars="0" w:hanging="425" w:firstLineChars="0"/>
      </w:pPr>
      <w:r>
        <w:t>平台首页</w:t>
      </w:r>
    </w:p>
    <w:p>
      <w:pPr>
        <w:pStyle w:val="4"/>
      </w:pPr>
      <w:r>
        <w:drawing>
          <wp:inline distT="0" distB="0" distL="114300" distR="114300">
            <wp:extent cx="5784215" cy="8044180"/>
            <wp:effectExtent l="0" t="0" r="6985" b="13970"/>
            <wp:docPr id="8" name="图片 8"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首页"/>
                    <pic:cNvPicPr>
                      <a:picLocks noChangeAspect="1"/>
                    </pic:cNvPicPr>
                  </pic:nvPicPr>
                  <pic:blipFill>
                    <a:blip r:embed="rId10"/>
                    <a:stretch>
                      <a:fillRect/>
                    </a:stretch>
                  </pic:blipFill>
                  <pic:spPr>
                    <a:xfrm>
                      <a:off x="0" y="0"/>
                      <a:ext cx="5784215" cy="8044180"/>
                    </a:xfrm>
                    <a:prstGeom prst="rect">
                      <a:avLst/>
                    </a:prstGeom>
                  </pic:spPr>
                </pic:pic>
              </a:graphicData>
            </a:graphic>
          </wp:inline>
        </w:drawing>
      </w:r>
    </w:p>
    <w:p>
      <w:pPr>
        <w:pStyle w:val="3"/>
        <w:numPr>
          <w:ilvl w:val="0"/>
          <w:numId w:val="10"/>
        </w:numPr>
        <w:tabs>
          <w:tab w:val="left" w:pos="425"/>
        </w:tabs>
        <w:ind w:left="425" w:leftChars="0" w:hanging="425" w:firstLineChars="0"/>
      </w:pPr>
      <w:r>
        <w:t>企业入驻页</w:t>
      </w:r>
    </w:p>
    <w:p>
      <w:pPr>
        <w:pStyle w:val="4"/>
      </w:pPr>
      <w:r>
        <w:drawing>
          <wp:inline distT="0" distB="0" distL="114300" distR="114300">
            <wp:extent cx="5900420" cy="8206105"/>
            <wp:effectExtent l="0" t="0" r="5080" b="4445"/>
            <wp:docPr id="5" name="图片 5" descr="企业入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企业入驻页"/>
                    <pic:cNvPicPr>
                      <a:picLocks noChangeAspect="1"/>
                    </pic:cNvPicPr>
                  </pic:nvPicPr>
                  <pic:blipFill>
                    <a:blip r:embed="rId11"/>
                    <a:stretch>
                      <a:fillRect/>
                    </a:stretch>
                  </pic:blipFill>
                  <pic:spPr>
                    <a:xfrm>
                      <a:off x="0" y="0"/>
                      <a:ext cx="5900420" cy="8206105"/>
                    </a:xfrm>
                    <a:prstGeom prst="rect">
                      <a:avLst/>
                    </a:prstGeom>
                  </pic:spPr>
                </pic:pic>
              </a:graphicData>
            </a:graphic>
          </wp:inline>
        </w:drawing>
      </w:r>
    </w:p>
    <w:p>
      <w:pPr>
        <w:pStyle w:val="3"/>
        <w:numPr>
          <w:ilvl w:val="0"/>
          <w:numId w:val="10"/>
        </w:numPr>
        <w:tabs>
          <w:tab w:val="left" w:pos="425"/>
        </w:tabs>
        <w:ind w:left="425" w:leftChars="0" w:hanging="425" w:firstLineChars="0"/>
      </w:pPr>
      <w:r>
        <w:t>登录选择页</w:t>
      </w:r>
    </w:p>
    <w:p>
      <w:pPr>
        <w:pStyle w:val="4"/>
      </w:pPr>
      <w:r>
        <w:drawing>
          <wp:inline distT="0" distB="0" distL="114300" distR="114300">
            <wp:extent cx="5880100" cy="8176895"/>
            <wp:effectExtent l="0" t="0" r="6350" b="14605"/>
            <wp:docPr id="9" name="图片 9" descr="/home/shaoxin/homework/YZEdu/设计/UI设计/WEB学生端UI设计/登录企业选择页.png登录企业选择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ome/shaoxin/homework/YZEdu/设计/UI设计/WEB学生端UI设计/登录企业选择页.png登录企业选择页"/>
                    <pic:cNvPicPr>
                      <a:picLocks noChangeAspect="1"/>
                    </pic:cNvPicPr>
                  </pic:nvPicPr>
                  <pic:blipFill>
                    <a:blip r:embed="rId12"/>
                    <a:srcRect/>
                    <a:stretch>
                      <a:fillRect/>
                    </a:stretch>
                  </pic:blipFill>
                  <pic:spPr>
                    <a:xfrm>
                      <a:off x="0" y="0"/>
                      <a:ext cx="5880100" cy="8176895"/>
                    </a:xfrm>
                    <a:prstGeom prst="rect">
                      <a:avLst/>
                    </a:prstGeom>
                  </pic:spPr>
                </pic:pic>
              </a:graphicData>
            </a:graphic>
          </wp:inline>
        </w:drawing>
      </w:r>
    </w:p>
    <w:p>
      <w:pPr>
        <w:pStyle w:val="3"/>
        <w:numPr>
          <w:ilvl w:val="0"/>
          <w:numId w:val="10"/>
        </w:numPr>
        <w:tabs>
          <w:tab w:val="left" w:pos="425"/>
        </w:tabs>
        <w:ind w:left="425" w:leftChars="0" w:hanging="425" w:firstLineChars="0"/>
      </w:pPr>
      <w:bookmarkStart w:id="18" w:name="_GoBack"/>
      <w:bookmarkEnd w:id="18"/>
      <w:r>
        <w:t>院校/机构主页</w:t>
      </w:r>
    </w:p>
    <w:p>
      <w:pPr>
        <w:pStyle w:val="4"/>
      </w:pPr>
      <w:r>
        <w:drawing>
          <wp:inline distT="0" distB="0" distL="114300" distR="114300">
            <wp:extent cx="5793740" cy="8213725"/>
            <wp:effectExtent l="0" t="0" r="16510" b="15875"/>
            <wp:docPr id="10" name="图片 10" descr="/home/shaoxin/homework/YZEdu/设计/UI设计/WEB学生端UI设计/企业主页.png企业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ome/shaoxin/homework/YZEdu/设计/UI设计/WEB学生端UI设计/企业主页.png企业主页"/>
                    <pic:cNvPicPr>
                      <a:picLocks noChangeAspect="1"/>
                    </pic:cNvPicPr>
                  </pic:nvPicPr>
                  <pic:blipFill>
                    <a:blip r:embed="rId13"/>
                    <a:srcRect/>
                    <a:stretch>
                      <a:fillRect/>
                    </a:stretch>
                  </pic:blipFill>
                  <pic:spPr>
                    <a:xfrm>
                      <a:off x="0" y="0"/>
                      <a:ext cx="5793740" cy="8213725"/>
                    </a:xfrm>
                    <a:prstGeom prst="rect">
                      <a:avLst/>
                    </a:prstGeom>
                  </pic:spPr>
                </pic:pic>
              </a:graphicData>
            </a:graphic>
          </wp:inline>
        </w:drawing>
      </w:r>
      <w:r>
        <w:br w:type="page"/>
      </w:r>
    </w:p>
    <w:p>
      <w:pPr>
        <w:pStyle w:val="2"/>
      </w:pPr>
      <w:r>
        <w:t>教师主页开发说明</w:t>
      </w:r>
    </w:p>
    <w:p>
      <w:pPr>
        <w:pStyle w:val="3"/>
        <w:numPr>
          <w:ilvl w:val="0"/>
          <w:numId w:val="2"/>
        </w:numPr>
        <w:tabs>
          <w:tab w:val="left" w:pos="425"/>
        </w:tabs>
        <w:ind w:left="425" w:leftChars="0" w:hanging="425" w:firstLineChars="0"/>
      </w:pPr>
      <w:r>
        <w:t>教师主页</w:t>
      </w:r>
    </w:p>
    <w:p>
      <w:pPr/>
      <w:r>
        <w:drawing>
          <wp:inline distT="0" distB="0" distL="114300" distR="114300">
            <wp:extent cx="6170295" cy="7498080"/>
            <wp:effectExtent l="0" t="0" r="1905" b="7620"/>
            <wp:docPr id="11" name="图片 11" descr="/home/shaoxin/homework/YZEdu/设计/UI设计/WEB教师端UI设计/教师主页.png教师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ome/shaoxin/homework/YZEdu/设计/UI设计/WEB教师端UI设计/教师主页.png教师主页"/>
                    <pic:cNvPicPr>
                      <a:picLocks noChangeAspect="1"/>
                    </pic:cNvPicPr>
                  </pic:nvPicPr>
                  <pic:blipFill>
                    <a:blip r:embed="rId14"/>
                    <a:srcRect/>
                    <a:stretch>
                      <a:fillRect/>
                    </a:stretch>
                  </pic:blipFill>
                  <pic:spPr>
                    <a:xfrm>
                      <a:off x="0" y="0"/>
                      <a:ext cx="6170295" cy="7498080"/>
                    </a:xfrm>
                    <a:prstGeom prst="rect">
                      <a:avLst/>
                    </a:prstGeom>
                  </pic:spPr>
                </pic:pic>
              </a:graphicData>
            </a:graphic>
          </wp:inline>
        </w:drawing>
      </w:r>
    </w:p>
    <w:p>
      <w:pPr>
        <w:pStyle w:val="3"/>
        <w:numPr>
          <w:ilvl w:val="0"/>
          <w:numId w:val="2"/>
        </w:numPr>
        <w:tabs>
          <w:tab w:val="left" w:pos="425"/>
        </w:tabs>
        <w:ind w:left="425" w:leftChars="0" w:hanging="425" w:firstLineChars="0"/>
      </w:pPr>
      <w:r>
        <w:t>我负责的课程</w:t>
      </w:r>
    </w:p>
    <w:p>
      <w:pPr>
        <w:pStyle w:val="4"/>
      </w:pPr>
      <w:r>
        <w:drawing>
          <wp:inline distT="0" distB="0" distL="114300" distR="114300">
            <wp:extent cx="6421120" cy="7803515"/>
            <wp:effectExtent l="0" t="0" r="17780" b="6985"/>
            <wp:docPr id="12" name="图片 12" descr="/home/shaoxin/homework/YZEdu/设计/UI设计/WEB教师端UI设计/我负责的课程.png我负责的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ome/shaoxin/homework/YZEdu/设计/UI设计/WEB教师端UI设计/我负责的课程.png我负责的课程"/>
                    <pic:cNvPicPr>
                      <a:picLocks noChangeAspect="1"/>
                    </pic:cNvPicPr>
                  </pic:nvPicPr>
                  <pic:blipFill>
                    <a:blip r:embed="rId15"/>
                    <a:srcRect/>
                    <a:stretch>
                      <a:fillRect/>
                    </a:stretch>
                  </pic:blipFill>
                  <pic:spPr>
                    <a:xfrm>
                      <a:off x="0" y="0"/>
                      <a:ext cx="6421120" cy="7803515"/>
                    </a:xfrm>
                    <a:prstGeom prst="rect">
                      <a:avLst/>
                    </a:prstGeom>
                  </pic:spPr>
                </pic:pic>
              </a:graphicData>
            </a:graphic>
          </wp:inline>
        </w:drawing>
      </w:r>
    </w:p>
    <w:p>
      <w:pPr/>
    </w:p>
    <w:p>
      <w:pPr/>
      <w:r>
        <w:br w:type="page"/>
      </w:r>
    </w:p>
    <w:p>
      <w:pPr>
        <w:pStyle w:val="3"/>
        <w:numPr>
          <w:ilvl w:val="0"/>
          <w:numId w:val="2"/>
        </w:numPr>
        <w:tabs>
          <w:tab w:val="left" w:pos="425"/>
        </w:tabs>
        <w:ind w:left="425" w:leftChars="0" w:hanging="425" w:firstLineChars="0"/>
      </w:pPr>
      <w:r>
        <w:t>课程详情页</w:t>
      </w:r>
    </w:p>
    <w:p>
      <w:pPr>
        <w:pStyle w:val="4"/>
      </w:pPr>
      <w:r>
        <w:drawing>
          <wp:inline distT="0" distB="0" distL="114300" distR="114300">
            <wp:extent cx="6503670" cy="7903210"/>
            <wp:effectExtent l="0" t="0" r="11430" b="2540"/>
            <wp:docPr id="13" name="图片 13" descr="课程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课程详情页"/>
                    <pic:cNvPicPr>
                      <a:picLocks noChangeAspect="1"/>
                    </pic:cNvPicPr>
                  </pic:nvPicPr>
                  <pic:blipFill>
                    <a:blip r:embed="rId16"/>
                    <a:stretch>
                      <a:fillRect/>
                    </a:stretch>
                  </pic:blipFill>
                  <pic:spPr>
                    <a:xfrm>
                      <a:off x="0" y="0"/>
                      <a:ext cx="6503670" cy="7903210"/>
                    </a:xfrm>
                    <a:prstGeom prst="rect">
                      <a:avLst/>
                    </a:prstGeom>
                  </pic:spPr>
                </pic:pic>
              </a:graphicData>
            </a:graphic>
          </wp:inline>
        </w:drawing>
      </w:r>
    </w:p>
    <w:p>
      <w:pPr/>
    </w:p>
    <w:p>
      <w:pPr>
        <w:pStyle w:val="3"/>
        <w:numPr>
          <w:ilvl w:val="0"/>
          <w:numId w:val="2"/>
        </w:numPr>
        <w:tabs>
          <w:tab w:val="left" w:pos="425"/>
        </w:tabs>
        <w:ind w:left="425" w:leftChars="0" w:hanging="425" w:firstLineChars="0"/>
      </w:pPr>
      <w:r>
        <w:t>课程编辑页</w:t>
      </w:r>
    </w:p>
    <w:p>
      <w:pPr/>
      <w:r>
        <w:drawing>
          <wp:inline distT="0" distB="0" distL="114300" distR="114300">
            <wp:extent cx="6654165" cy="8086725"/>
            <wp:effectExtent l="0" t="0" r="13335" b="9525"/>
            <wp:docPr id="14" name="图片 14" descr="课程编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课程编辑页"/>
                    <pic:cNvPicPr>
                      <a:picLocks noChangeAspect="1"/>
                    </pic:cNvPicPr>
                  </pic:nvPicPr>
                  <pic:blipFill>
                    <a:blip r:embed="rId17"/>
                    <a:stretch>
                      <a:fillRect/>
                    </a:stretch>
                  </pic:blipFill>
                  <pic:spPr>
                    <a:xfrm>
                      <a:off x="0" y="0"/>
                      <a:ext cx="6654165" cy="8086725"/>
                    </a:xfrm>
                    <a:prstGeom prst="rect">
                      <a:avLst/>
                    </a:prstGeom>
                  </pic:spPr>
                </pic:pic>
              </a:graphicData>
            </a:graphic>
          </wp:inline>
        </w:drawing>
      </w:r>
    </w:p>
    <w:p>
      <w:pPr>
        <w:pStyle w:val="3"/>
        <w:numPr>
          <w:ilvl w:val="0"/>
          <w:numId w:val="2"/>
        </w:numPr>
        <w:tabs>
          <w:tab w:val="left" w:pos="425"/>
        </w:tabs>
        <w:ind w:left="425" w:leftChars="0" w:hanging="425" w:firstLineChars="0"/>
      </w:pPr>
      <w:r>
        <w:t>课程考试页</w:t>
      </w:r>
    </w:p>
    <w:p>
      <w:pPr>
        <w:pStyle w:val="4"/>
      </w:pPr>
      <w:r>
        <w:drawing>
          <wp:inline distT="0" distB="0" distL="114300" distR="114300">
            <wp:extent cx="6101080" cy="7414895"/>
            <wp:effectExtent l="0" t="0" r="13970" b="14605"/>
            <wp:docPr id="3" name="图片 3" descr="课程考试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课程考试页"/>
                    <pic:cNvPicPr>
                      <a:picLocks noChangeAspect="1"/>
                    </pic:cNvPicPr>
                  </pic:nvPicPr>
                  <pic:blipFill>
                    <a:blip r:embed="rId18"/>
                    <a:stretch>
                      <a:fillRect/>
                    </a:stretch>
                  </pic:blipFill>
                  <pic:spPr>
                    <a:xfrm>
                      <a:off x="0" y="0"/>
                      <a:ext cx="6101080" cy="7414895"/>
                    </a:xfrm>
                    <a:prstGeom prst="rect">
                      <a:avLst/>
                    </a:prstGeom>
                  </pic:spPr>
                </pic:pic>
              </a:graphicData>
            </a:graphic>
          </wp:inline>
        </w:drawing>
      </w:r>
    </w:p>
    <w:p>
      <w:pPr>
        <w:pStyle w:val="4"/>
      </w:pPr>
      <w:r>
        <w:t>中间的每一道题目需要用js添加，即append方法。js判断题目类型，填空题不显示选项，主观题不显示选项和正确答案。</w:t>
      </w:r>
    </w:p>
    <w:p>
      <w:pPr>
        <w:pStyle w:val="3"/>
        <w:numPr>
          <w:ilvl w:val="0"/>
          <w:numId w:val="2"/>
        </w:numPr>
        <w:tabs>
          <w:tab w:val="left" w:pos="425"/>
        </w:tabs>
        <w:ind w:left="425" w:leftChars="0" w:hanging="425" w:firstLineChars="0"/>
      </w:pPr>
      <w:r>
        <w:t>一节课页</w:t>
      </w:r>
    </w:p>
    <w:p>
      <w:pPr>
        <w:pStyle w:val="4"/>
      </w:pPr>
      <w:r>
        <w:drawing>
          <wp:inline distT="0" distB="0" distL="114300" distR="114300">
            <wp:extent cx="6294120" cy="7648575"/>
            <wp:effectExtent l="0" t="0" r="11430" b="9525"/>
            <wp:docPr id="15" name="图片 15" descr="一节课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一节课页"/>
                    <pic:cNvPicPr>
                      <a:picLocks noChangeAspect="1"/>
                    </pic:cNvPicPr>
                  </pic:nvPicPr>
                  <pic:blipFill>
                    <a:blip r:embed="rId19"/>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综合练习页（同考试页，但没有开始和结束时间）</w:t>
      </w:r>
    </w:p>
    <w:p>
      <w:pPr>
        <w:pStyle w:val="3"/>
        <w:numPr>
          <w:ilvl w:val="0"/>
          <w:numId w:val="2"/>
        </w:numPr>
        <w:tabs>
          <w:tab w:val="left" w:pos="425"/>
        </w:tabs>
        <w:ind w:left="425" w:leftChars="0" w:hanging="425" w:firstLineChars="0"/>
      </w:pPr>
      <w:r>
        <w:t>课程资料页（后期）</w:t>
      </w:r>
    </w:p>
    <w:p>
      <w:pPr>
        <w:pStyle w:val="3"/>
        <w:numPr>
          <w:ilvl w:val="0"/>
          <w:numId w:val="2"/>
        </w:numPr>
        <w:tabs>
          <w:tab w:val="left" w:pos="425"/>
        </w:tabs>
        <w:ind w:left="425" w:leftChars="0" w:hanging="425" w:firstLineChars="0"/>
      </w:pPr>
      <w:r>
        <w:t>添加一节课页（后期）</w:t>
      </w:r>
    </w:p>
    <w:p>
      <w:pPr>
        <w:pStyle w:val="3"/>
        <w:numPr>
          <w:ilvl w:val="0"/>
          <w:numId w:val="2"/>
        </w:numPr>
        <w:tabs>
          <w:tab w:val="left" w:pos="425"/>
        </w:tabs>
        <w:ind w:left="425" w:leftChars="0" w:hanging="425" w:firstLineChars="0"/>
      </w:pPr>
      <w:r>
        <w:br w:type="page"/>
      </w:r>
      <w:r>
        <w:t>任务管理页</w:t>
      </w:r>
    </w:p>
    <w:p>
      <w:pPr>
        <w:pStyle w:val="4"/>
      </w:pPr>
      <w:r>
        <w:drawing>
          <wp:inline distT="0" distB="0" distL="114300" distR="114300">
            <wp:extent cx="6294120" cy="7648575"/>
            <wp:effectExtent l="0" t="0" r="11430" b="9525"/>
            <wp:docPr id="16" name="图片 16" descr="任务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任务管理"/>
                    <pic:cNvPicPr>
                      <a:picLocks noChangeAspect="1"/>
                    </pic:cNvPicPr>
                  </pic:nvPicPr>
                  <pic:blipFill>
                    <a:blip r:embed="rId20"/>
                    <a:stretch>
                      <a:fillRect/>
                    </a:stretch>
                  </pic:blipFill>
                  <pic:spPr>
                    <a:xfrm>
                      <a:off x="0" y="0"/>
                      <a:ext cx="6294120" cy="7648575"/>
                    </a:xfrm>
                    <a:prstGeom prst="rect">
                      <a:avLst/>
                    </a:prstGeom>
                  </pic:spPr>
                </pic:pic>
              </a:graphicData>
            </a:graphic>
          </wp:inline>
        </w:drawing>
      </w:r>
    </w:p>
    <w:p>
      <w:pPr>
        <w:pStyle w:val="3"/>
        <w:numPr>
          <w:ilvl w:val="0"/>
          <w:numId w:val="2"/>
        </w:numPr>
        <w:tabs>
          <w:tab w:val="left" w:pos="425"/>
        </w:tabs>
        <w:ind w:left="425" w:leftChars="0" w:hanging="425" w:firstLineChars="0"/>
      </w:pPr>
      <w:r>
        <w:t>综合实训页</w:t>
      </w:r>
    </w:p>
    <w:p>
      <w:pPr>
        <w:pStyle w:val="4"/>
      </w:pPr>
      <w:r>
        <w:t>同我的课程，一个列表，具体内容我先画一下</w:t>
      </w:r>
    </w:p>
    <w:p>
      <w:pPr>
        <w:pStyle w:val="4"/>
      </w:pPr>
      <w:r>
        <w:br w:type="page"/>
      </w:r>
    </w:p>
    <w:p>
      <w:pPr>
        <w:pStyle w:val="3"/>
        <w:numPr>
          <w:ilvl w:val="0"/>
          <w:numId w:val="2"/>
        </w:numPr>
        <w:tabs>
          <w:tab w:val="left" w:pos="425"/>
        </w:tabs>
        <w:ind w:left="425" w:leftChars="0" w:hanging="425" w:firstLineChars="0"/>
      </w:pPr>
      <w:r>
        <w:t>我的批改（先列表）</w:t>
      </w:r>
    </w:p>
    <w:p>
      <w:pPr>
        <w:pStyle w:val="4"/>
      </w:pPr>
      <w:r>
        <w:drawing>
          <wp:inline distT="0" distB="0" distL="114300" distR="114300">
            <wp:extent cx="6294120" cy="7648575"/>
            <wp:effectExtent l="0" t="0" r="11430" b="9525"/>
            <wp:docPr id="17" name="图片 17" descr="我的批改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我的批改页"/>
                    <pic:cNvPicPr>
                      <a:picLocks noChangeAspect="1"/>
                    </pic:cNvPicPr>
                  </pic:nvPicPr>
                  <pic:blipFill>
                    <a:blip r:embed="rId21"/>
                    <a:stretch>
                      <a:fillRect/>
                    </a:stretch>
                  </pic:blipFill>
                  <pic:spPr>
                    <a:xfrm>
                      <a:off x="0" y="0"/>
                      <a:ext cx="6294120" cy="7648575"/>
                    </a:xfrm>
                    <a:prstGeom prst="rect">
                      <a:avLst/>
                    </a:prstGeom>
                  </pic:spPr>
                </pic:pic>
              </a:graphicData>
            </a:graphic>
          </wp:inline>
        </w:drawing>
      </w:r>
    </w:p>
    <w:p>
      <w:pPr/>
      <w:r>
        <w:br w:type="page"/>
      </w:r>
    </w:p>
    <w:p>
      <w:pPr>
        <w:pStyle w:val="2"/>
      </w:pPr>
      <w:r>
        <w:t>学生主页开发说明</w:t>
      </w:r>
    </w:p>
    <w:p>
      <w:pPr/>
    </w:p>
    <w:p>
      <w:pPr/>
    </w:p>
    <w:p>
      <w:pPr/>
    </w:p>
    <w:p>
      <w:pPr/>
    </w:p>
    <w:p>
      <w:pPr/>
    </w:p>
    <w:p>
      <w:pPr>
        <w:spacing w:line="360" w:lineRule="auto"/>
        <w:jc w:val="center"/>
      </w:pPr>
    </w:p>
    <w:p>
      <w:pPr>
        <w:ind w:firstLine="420"/>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roman"/>
    <w:pitch w:val="default"/>
    <w:sig w:usb0="00000000" w:usb1="00000000" w:usb2="00000016" w:usb3="00000000" w:csb0="00040001" w:csb1="00000000"/>
  </w:font>
  <w:font w:name="Wingdings 2">
    <w:altName w:val="OpenSymbol"/>
    <w:panose1 w:val="05020102010507070707"/>
    <w:charset w:val="02"/>
    <w:family w:val="decorative"/>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modern"/>
    <w:pitch w:val="default"/>
    <w:sig w:usb0="00000287" w:usb1="00000000" w:usb2="00000000" w:usb3="00000000" w:csb0="2000019F" w:csb1="00000000"/>
  </w:font>
  <w:font w:name="Helvetica">
    <w:altName w:val="Garuda"/>
    <w:panose1 w:val="020B0604020202020204"/>
    <w:charset w:val="00"/>
    <w:family w:val="modern"/>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WEB端开发说明书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60719">
    <w:nsid w:val="5AD2BE4F"/>
    <w:multiLevelType w:val="multilevel"/>
    <w:tmpl w:val="5AD2BE4F"/>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3758084"/>
  </w:num>
  <w:num w:numId="9">
    <w:abstractNumId w:val="1523758218"/>
  </w:num>
  <w:num w:numId="10">
    <w:abstractNumId w:val="1523760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803BAA"/>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7FFADEF"/>
    <w:rsid w:val="0CD7CBB5"/>
    <w:rsid w:val="0F2C6252"/>
    <w:rsid w:val="0F5F8C2F"/>
    <w:rsid w:val="0FF22856"/>
    <w:rsid w:val="0FFFF552"/>
    <w:rsid w:val="16FF37B6"/>
    <w:rsid w:val="17FDDD7D"/>
    <w:rsid w:val="1A54595A"/>
    <w:rsid w:val="1B2CB58E"/>
    <w:rsid w:val="1D3FF08E"/>
    <w:rsid w:val="1EF3A29B"/>
    <w:rsid w:val="1EFFE761"/>
    <w:rsid w:val="1F780D60"/>
    <w:rsid w:val="1F7FC66B"/>
    <w:rsid w:val="1F9F52B8"/>
    <w:rsid w:val="1FBF718E"/>
    <w:rsid w:val="1FBFF177"/>
    <w:rsid w:val="1FEF44BE"/>
    <w:rsid w:val="1FF30156"/>
    <w:rsid w:val="1FFBA7CF"/>
    <w:rsid w:val="1FFD60B6"/>
    <w:rsid w:val="1FFF7EFD"/>
    <w:rsid w:val="238B3B14"/>
    <w:rsid w:val="25EF9531"/>
    <w:rsid w:val="27DF656B"/>
    <w:rsid w:val="27F66D1E"/>
    <w:rsid w:val="27F75CD4"/>
    <w:rsid w:val="28EDEF17"/>
    <w:rsid w:val="29BB2289"/>
    <w:rsid w:val="29FE3A3B"/>
    <w:rsid w:val="2A894975"/>
    <w:rsid w:val="2BEBA5AD"/>
    <w:rsid w:val="2BFF1311"/>
    <w:rsid w:val="2DE98AD9"/>
    <w:rsid w:val="2DFFDFC9"/>
    <w:rsid w:val="2E9D611A"/>
    <w:rsid w:val="2E9F23EE"/>
    <w:rsid w:val="2F7DC6AE"/>
    <w:rsid w:val="2FDFB7CA"/>
    <w:rsid w:val="2FF5989B"/>
    <w:rsid w:val="2FFF7435"/>
    <w:rsid w:val="3376D234"/>
    <w:rsid w:val="34EFD27D"/>
    <w:rsid w:val="357F1E43"/>
    <w:rsid w:val="35EF601A"/>
    <w:rsid w:val="35F36B04"/>
    <w:rsid w:val="36FC985A"/>
    <w:rsid w:val="375E290C"/>
    <w:rsid w:val="37CFA238"/>
    <w:rsid w:val="37FDC362"/>
    <w:rsid w:val="38E393A4"/>
    <w:rsid w:val="38EBC403"/>
    <w:rsid w:val="399FD5D9"/>
    <w:rsid w:val="39B12F05"/>
    <w:rsid w:val="39BC00B2"/>
    <w:rsid w:val="39F7B5EC"/>
    <w:rsid w:val="3A8DA112"/>
    <w:rsid w:val="3AFFCEA8"/>
    <w:rsid w:val="3B5F6FAE"/>
    <w:rsid w:val="3BFE9397"/>
    <w:rsid w:val="3BFF8581"/>
    <w:rsid w:val="3CBFD31B"/>
    <w:rsid w:val="3CD60E1D"/>
    <w:rsid w:val="3D6C1394"/>
    <w:rsid w:val="3D731056"/>
    <w:rsid w:val="3D7878B1"/>
    <w:rsid w:val="3D7D3035"/>
    <w:rsid w:val="3D7DA6B3"/>
    <w:rsid w:val="3D7F5ADF"/>
    <w:rsid w:val="3D8F7952"/>
    <w:rsid w:val="3DBC877B"/>
    <w:rsid w:val="3DF345B5"/>
    <w:rsid w:val="3DFC7C8B"/>
    <w:rsid w:val="3DFEFAF8"/>
    <w:rsid w:val="3E52695D"/>
    <w:rsid w:val="3EB10B9C"/>
    <w:rsid w:val="3EF6107E"/>
    <w:rsid w:val="3EFCD400"/>
    <w:rsid w:val="3F1735F9"/>
    <w:rsid w:val="3F5D8B68"/>
    <w:rsid w:val="3F7B807E"/>
    <w:rsid w:val="3F7F6162"/>
    <w:rsid w:val="3F9F087A"/>
    <w:rsid w:val="3FA79A33"/>
    <w:rsid w:val="3FBFC283"/>
    <w:rsid w:val="3FDC78F7"/>
    <w:rsid w:val="3FDF1B07"/>
    <w:rsid w:val="3FE710CA"/>
    <w:rsid w:val="3FE71ABD"/>
    <w:rsid w:val="3FEBCE07"/>
    <w:rsid w:val="3FF4EB91"/>
    <w:rsid w:val="3FF75652"/>
    <w:rsid w:val="3FFD9BF3"/>
    <w:rsid w:val="3FFDD697"/>
    <w:rsid w:val="3FFDE501"/>
    <w:rsid w:val="3FFE4ABC"/>
    <w:rsid w:val="43FCA2C1"/>
    <w:rsid w:val="46BC6903"/>
    <w:rsid w:val="47DFADCF"/>
    <w:rsid w:val="4BFF9A2C"/>
    <w:rsid w:val="4C73223B"/>
    <w:rsid w:val="4CFFE34F"/>
    <w:rsid w:val="4D676DE8"/>
    <w:rsid w:val="4DDD92F7"/>
    <w:rsid w:val="4ED8E9D2"/>
    <w:rsid w:val="4EDF1737"/>
    <w:rsid w:val="4F5789A9"/>
    <w:rsid w:val="4F5A90DE"/>
    <w:rsid w:val="4F7E4856"/>
    <w:rsid w:val="4F7F5018"/>
    <w:rsid w:val="4FD7EB56"/>
    <w:rsid w:val="4FED7EB4"/>
    <w:rsid w:val="4FFE9B21"/>
    <w:rsid w:val="50E316B5"/>
    <w:rsid w:val="53BF28E7"/>
    <w:rsid w:val="53F735B6"/>
    <w:rsid w:val="54EA4FEB"/>
    <w:rsid w:val="54EDFA72"/>
    <w:rsid w:val="5654EE1E"/>
    <w:rsid w:val="565EA398"/>
    <w:rsid w:val="56966C88"/>
    <w:rsid w:val="56FD62BE"/>
    <w:rsid w:val="57B9BCD3"/>
    <w:rsid w:val="57BD1BBC"/>
    <w:rsid w:val="57BD80CA"/>
    <w:rsid w:val="57BE2EEB"/>
    <w:rsid w:val="57BF5BE4"/>
    <w:rsid w:val="5AB70344"/>
    <w:rsid w:val="5B5B0FF0"/>
    <w:rsid w:val="5BBE929E"/>
    <w:rsid w:val="5BED6D14"/>
    <w:rsid w:val="5BFBC976"/>
    <w:rsid w:val="5C3D0B10"/>
    <w:rsid w:val="5C5882AC"/>
    <w:rsid w:val="5C5DFF08"/>
    <w:rsid w:val="5D39C310"/>
    <w:rsid w:val="5DDEF3AA"/>
    <w:rsid w:val="5DE3560C"/>
    <w:rsid w:val="5DFB4405"/>
    <w:rsid w:val="5DFEE909"/>
    <w:rsid w:val="5E7823CE"/>
    <w:rsid w:val="5EAE0B8E"/>
    <w:rsid w:val="5EFB6800"/>
    <w:rsid w:val="5EFF2E5A"/>
    <w:rsid w:val="5F306958"/>
    <w:rsid w:val="5F6F2E2F"/>
    <w:rsid w:val="5F7F9F31"/>
    <w:rsid w:val="5F7FDF68"/>
    <w:rsid w:val="5FBEEA63"/>
    <w:rsid w:val="5FCB5E9D"/>
    <w:rsid w:val="5FED6781"/>
    <w:rsid w:val="5FF794D0"/>
    <w:rsid w:val="5FFE86BC"/>
    <w:rsid w:val="5FFFD4DE"/>
    <w:rsid w:val="607DC1B6"/>
    <w:rsid w:val="60BE8FA3"/>
    <w:rsid w:val="633F8CD0"/>
    <w:rsid w:val="6357B02F"/>
    <w:rsid w:val="659BC24F"/>
    <w:rsid w:val="65FFD15B"/>
    <w:rsid w:val="679BB0D5"/>
    <w:rsid w:val="67A95A91"/>
    <w:rsid w:val="67F5B6EC"/>
    <w:rsid w:val="67FF8069"/>
    <w:rsid w:val="69DF0DC0"/>
    <w:rsid w:val="69EBD168"/>
    <w:rsid w:val="6A33068A"/>
    <w:rsid w:val="6B3FBE15"/>
    <w:rsid w:val="6B5781F1"/>
    <w:rsid w:val="6BC7EE68"/>
    <w:rsid w:val="6BED8F1F"/>
    <w:rsid w:val="6BFCD284"/>
    <w:rsid w:val="6BFDA0D6"/>
    <w:rsid w:val="6BFF554D"/>
    <w:rsid w:val="6CE91DAE"/>
    <w:rsid w:val="6CEF5FE7"/>
    <w:rsid w:val="6DDFA27C"/>
    <w:rsid w:val="6DFC78E4"/>
    <w:rsid w:val="6E7E7703"/>
    <w:rsid w:val="6ED9DDA7"/>
    <w:rsid w:val="6EDF44A9"/>
    <w:rsid w:val="6EEFADFE"/>
    <w:rsid w:val="6F1F9E80"/>
    <w:rsid w:val="6F6E7714"/>
    <w:rsid w:val="6F80780E"/>
    <w:rsid w:val="6F97970A"/>
    <w:rsid w:val="6F9F0378"/>
    <w:rsid w:val="6FBC764F"/>
    <w:rsid w:val="6FBF0EF5"/>
    <w:rsid w:val="6FCEFC19"/>
    <w:rsid w:val="6FDB5AB3"/>
    <w:rsid w:val="6FDBF4AD"/>
    <w:rsid w:val="6FDE4B44"/>
    <w:rsid w:val="6FE783EA"/>
    <w:rsid w:val="6FE96F04"/>
    <w:rsid w:val="6FF77443"/>
    <w:rsid w:val="6FFE295A"/>
    <w:rsid w:val="6FFF7988"/>
    <w:rsid w:val="6FFF9BB4"/>
    <w:rsid w:val="6FFFE24F"/>
    <w:rsid w:val="72FDA882"/>
    <w:rsid w:val="72FF39BB"/>
    <w:rsid w:val="734F2289"/>
    <w:rsid w:val="739B7859"/>
    <w:rsid w:val="73EF6D85"/>
    <w:rsid w:val="73FB5647"/>
    <w:rsid w:val="74533DC4"/>
    <w:rsid w:val="74EE4975"/>
    <w:rsid w:val="74FD7287"/>
    <w:rsid w:val="755E6AEE"/>
    <w:rsid w:val="75F23CA9"/>
    <w:rsid w:val="75FC0DA1"/>
    <w:rsid w:val="75FC9050"/>
    <w:rsid w:val="75FFACD1"/>
    <w:rsid w:val="766CF184"/>
    <w:rsid w:val="767E4DB7"/>
    <w:rsid w:val="773BDC6E"/>
    <w:rsid w:val="773D39D7"/>
    <w:rsid w:val="7759AC87"/>
    <w:rsid w:val="7763643D"/>
    <w:rsid w:val="776F5F70"/>
    <w:rsid w:val="777246FB"/>
    <w:rsid w:val="779AB8A8"/>
    <w:rsid w:val="77DF0672"/>
    <w:rsid w:val="77E77C90"/>
    <w:rsid w:val="77EF679D"/>
    <w:rsid w:val="77F6F4B4"/>
    <w:rsid w:val="77FB3F27"/>
    <w:rsid w:val="77FBCD0A"/>
    <w:rsid w:val="77FF65AA"/>
    <w:rsid w:val="78BF1AD2"/>
    <w:rsid w:val="792BF969"/>
    <w:rsid w:val="793EEA83"/>
    <w:rsid w:val="79599DF4"/>
    <w:rsid w:val="79BE94A7"/>
    <w:rsid w:val="7A9D9C47"/>
    <w:rsid w:val="7ABEA7EC"/>
    <w:rsid w:val="7AF13101"/>
    <w:rsid w:val="7AF7BC31"/>
    <w:rsid w:val="7B3B2414"/>
    <w:rsid w:val="7B57471A"/>
    <w:rsid w:val="7B5F43E2"/>
    <w:rsid w:val="7B5F6666"/>
    <w:rsid w:val="7B65440E"/>
    <w:rsid w:val="7B7F1277"/>
    <w:rsid w:val="7B7F6B90"/>
    <w:rsid w:val="7B9FACDF"/>
    <w:rsid w:val="7BB63813"/>
    <w:rsid w:val="7BB7BB87"/>
    <w:rsid w:val="7BBF5C7C"/>
    <w:rsid w:val="7BC7429D"/>
    <w:rsid w:val="7BDF9E48"/>
    <w:rsid w:val="7BFC3260"/>
    <w:rsid w:val="7BFC7BDF"/>
    <w:rsid w:val="7BFDC4CB"/>
    <w:rsid w:val="7BFF2E47"/>
    <w:rsid w:val="7BFF5CCD"/>
    <w:rsid w:val="7CB79248"/>
    <w:rsid w:val="7CBAB211"/>
    <w:rsid w:val="7CEC4EA9"/>
    <w:rsid w:val="7CF62BC4"/>
    <w:rsid w:val="7CF742D6"/>
    <w:rsid w:val="7CFFF1AB"/>
    <w:rsid w:val="7D37225B"/>
    <w:rsid w:val="7D576760"/>
    <w:rsid w:val="7D5DE503"/>
    <w:rsid w:val="7DB58C98"/>
    <w:rsid w:val="7DD882C9"/>
    <w:rsid w:val="7DD90B58"/>
    <w:rsid w:val="7DDFEBFE"/>
    <w:rsid w:val="7DEF84D2"/>
    <w:rsid w:val="7DEFCC43"/>
    <w:rsid w:val="7DF5BCA7"/>
    <w:rsid w:val="7DF96615"/>
    <w:rsid w:val="7DFBC347"/>
    <w:rsid w:val="7DFCAC5D"/>
    <w:rsid w:val="7DFDB9B5"/>
    <w:rsid w:val="7DFF2CA0"/>
    <w:rsid w:val="7DFFB43A"/>
    <w:rsid w:val="7EBB85DB"/>
    <w:rsid w:val="7EDDE79A"/>
    <w:rsid w:val="7EDFD82C"/>
    <w:rsid w:val="7EE3ECCF"/>
    <w:rsid w:val="7EFB506B"/>
    <w:rsid w:val="7EFBB0D4"/>
    <w:rsid w:val="7EFE653C"/>
    <w:rsid w:val="7EFF6C40"/>
    <w:rsid w:val="7F57F73C"/>
    <w:rsid w:val="7F5B0650"/>
    <w:rsid w:val="7F5BEDDA"/>
    <w:rsid w:val="7F5D7871"/>
    <w:rsid w:val="7F7646BA"/>
    <w:rsid w:val="7F7A302C"/>
    <w:rsid w:val="7F7DA961"/>
    <w:rsid w:val="7F7EE5B9"/>
    <w:rsid w:val="7F86313A"/>
    <w:rsid w:val="7F8E85E9"/>
    <w:rsid w:val="7F92AB28"/>
    <w:rsid w:val="7F9C66FD"/>
    <w:rsid w:val="7FA318E5"/>
    <w:rsid w:val="7FB11176"/>
    <w:rsid w:val="7FB7EE17"/>
    <w:rsid w:val="7FB95ACC"/>
    <w:rsid w:val="7FBB29D4"/>
    <w:rsid w:val="7FBB4691"/>
    <w:rsid w:val="7FBD0D06"/>
    <w:rsid w:val="7FBF9C85"/>
    <w:rsid w:val="7FBFDBFC"/>
    <w:rsid w:val="7FCD862F"/>
    <w:rsid w:val="7FCF3168"/>
    <w:rsid w:val="7FCF7309"/>
    <w:rsid w:val="7FDBDDAF"/>
    <w:rsid w:val="7FDF83F3"/>
    <w:rsid w:val="7FDFD28D"/>
    <w:rsid w:val="7FE3DA20"/>
    <w:rsid w:val="7FECF31C"/>
    <w:rsid w:val="7FEF2B8E"/>
    <w:rsid w:val="7FEF2F69"/>
    <w:rsid w:val="7FEF382A"/>
    <w:rsid w:val="7FEFE981"/>
    <w:rsid w:val="7FF3A17A"/>
    <w:rsid w:val="7FF5C794"/>
    <w:rsid w:val="7FF77791"/>
    <w:rsid w:val="7FF78895"/>
    <w:rsid w:val="7FF7EC7A"/>
    <w:rsid w:val="7FFD53F4"/>
    <w:rsid w:val="7FFD5721"/>
    <w:rsid w:val="7FFE026C"/>
    <w:rsid w:val="7FFE225B"/>
    <w:rsid w:val="7FFE5053"/>
    <w:rsid w:val="7FFE61C9"/>
    <w:rsid w:val="7FFECC8A"/>
    <w:rsid w:val="7FFF1FC1"/>
    <w:rsid w:val="7FFF6D1C"/>
    <w:rsid w:val="7FFFEB26"/>
    <w:rsid w:val="7FFFECEA"/>
    <w:rsid w:val="7FFFF021"/>
    <w:rsid w:val="7FFFF89B"/>
    <w:rsid w:val="83EDCB1E"/>
    <w:rsid w:val="84FBAD5B"/>
    <w:rsid w:val="8E77271D"/>
    <w:rsid w:val="8EB19CD1"/>
    <w:rsid w:val="8FD71C9D"/>
    <w:rsid w:val="8FF55852"/>
    <w:rsid w:val="91FF8F11"/>
    <w:rsid w:val="97FE0B1D"/>
    <w:rsid w:val="9A9F7983"/>
    <w:rsid w:val="9DFE0A0C"/>
    <w:rsid w:val="9F76B568"/>
    <w:rsid w:val="9FBFA1D8"/>
    <w:rsid w:val="9FDE38A2"/>
    <w:rsid w:val="9FEECA37"/>
    <w:rsid w:val="9FF74241"/>
    <w:rsid w:val="9FFB121E"/>
    <w:rsid w:val="A3AF4E7D"/>
    <w:rsid w:val="A7EFC6AB"/>
    <w:rsid w:val="A7F33F5A"/>
    <w:rsid w:val="A7FF04B1"/>
    <w:rsid w:val="A9EFEA8C"/>
    <w:rsid w:val="AAAD8B7F"/>
    <w:rsid w:val="AADF4FAA"/>
    <w:rsid w:val="ABDF9C65"/>
    <w:rsid w:val="ACBF37D1"/>
    <w:rsid w:val="ADBD0FD1"/>
    <w:rsid w:val="ADDF3481"/>
    <w:rsid w:val="ADFB1434"/>
    <w:rsid w:val="AE6E7B8E"/>
    <w:rsid w:val="AEF577D8"/>
    <w:rsid w:val="AF7E407F"/>
    <w:rsid w:val="AFB698FC"/>
    <w:rsid w:val="AFE7CCFD"/>
    <w:rsid w:val="AFFFE8A0"/>
    <w:rsid w:val="B1CD04E0"/>
    <w:rsid w:val="B5DB998A"/>
    <w:rsid w:val="B6D34297"/>
    <w:rsid w:val="B6F81B1D"/>
    <w:rsid w:val="B7B78AF1"/>
    <w:rsid w:val="B85D9AA4"/>
    <w:rsid w:val="B9487140"/>
    <w:rsid w:val="B96C4646"/>
    <w:rsid w:val="BA4F5CBC"/>
    <w:rsid w:val="BAF706AB"/>
    <w:rsid w:val="BB739D15"/>
    <w:rsid w:val="BB7AF001"/>
    <w:rsid w:val="BBAEF883"/>
    <w:rsid w:val="BBBF17E3"/>
    <w:rsid w:val="BBF55497"/>
    <w:rsid w:val="BCDDDF31"/>
    <w:rsid w:val="BCFCDCFE"/>
    <w:rsid w:val="BD6F4431"/>
    <w:rsid w:val="BD7752D6"/>
    <w:rsid w:val="BD7E4C38"/>
    <w:rsid w:val="BD9F5AEA"/>
    <w:rsid w:val="BDCBDC43"/>
    <w:rsid w:val="BEDD1255"/>
    <w:rsid w:val="BEDEFDDC"/>
    <w:rsid w:val="BEF34C77"/>
    <w:rsid w:val="BEFC19B4"/>
    <w:rsid w:val="BF2F5EDF"/>
    <w:rsid w:val="BF3785FF"/>
    <w:rsid w:val="BF3B1EF0"/>
    <w:rsid w:val="BF784CF1"/>
    <w:rsid w:val="BF8F2C88"/>
    <w:rsid w:val="BF9E0E58"/>
    <w:rsid w:val="BF9F01BA"/>
    <w:rsid w:val="BFBA1A99"/>
    <w:rsid w:val="BFBF7856"/>
    <w:rsid w:val="BFC73C41"/>
    <w:rsid w:val="BFDDA132"/>
    <w:rsid w:val="BFF39AC2"/>
    <w:rsid w:val="BFFC1DCF"/>
    <w:rsid w:val="BFFD3F26"/>
    <w:rsid w:val="BFFEFC7C"/>
    <w:rsid w:val="BFFF391C"/>
    <w:rsid w:val="BFFFCD28"/>
    <w:rsid w:val="BFFFD49C"/>
    <w:rsid w:val="BFFFFBA6"/>
    <w:rsid w:val="C2F9CF26"/>
    <w:rsid w:val="C3BBFF20"/>
    <w:rsid w:val="C7FE4BDC"/>
    <w:rsid w:val="CB5F409B"/>
    <w:rsid w:val="CD7A7C7D"/>
    <w:rsid w:val="CDA8B96B"/>
    <w:rsid w:val="CDF7AAD4"/>
    <w:rsid w:val="CFBB4589"/>
    <w:rsid w:val="CFDD6CBD"/>
    <w:rsid w:val="CFED98FC"/>
    <w:rsid w:val="D16E4251"/>
    <w:rsid w:val="D2BFCF0F"/>
    <w:rsid w:val="D46F2D9F"/>
    <w:rsid w:val="D56FDFAD"/>
    <w:rsid w:val="D5D7688D"/>
    <w:rsid w:val="D5FCB7C1"/>
    <w:rsid w:val="D61F11C5"/>
    <w:rsid w:val="D73B3944"/>
    <w:rsid w:val="D7BD2CCA"/>
    <w:rsid w:val="D7BF6139"/>
    <w:rsid w:val="D7E9D24C"/>
    <w:rsid w:val="D7FB2C02"/>
    <w:rsid w:val="D9EFE556"/>
    <w:rsid w:val="DB4726B6"/>
    <w:rsid w:val="DBBC3756"/>
    <w:rsid w:val="DBEEBAC4"/>
    <w:rsid w:val="DBFE4896"/>
    <w:rsid w:val="DC66303E"/>
    <w:rsid w:val="DCBDF23A"/>
    <w:rsid w:val="DCF5887D"/>
    <w:rsid w:val="DD6B14DB"/>
    <w:rsid w:val="DD7EE8E1"/>
    <w:rsid w:val="DDECC593"/>
    <w:rsid w:val="DDFEBC39"/>
    <w:rsid w:val="DE3F4B9D"/>
    <w:rsid w:val="DE5DC35F"/>
    <w:rsid w:val="DEAF8653"/>
    <w:rsid w:val="DECE4BB3"/>
    <w:rsid w:val="DECF1F69"/>
    <w:rsid w:val="DEDFF7FE"/>
    <w:rsid w:val="DEED74E0"/>
    <w:rsid w:val="DEF6D81D"/>
    <w:rsid w:val="DF6BBEFE"/>
    <w:rsid w:val="DF7D92C1"/>
    <w:rsid w:val="DF7E0C2D"/>
    <w:rsid w:val="DF9FA0FB"/>
    <w:rsid w:val="DFBFFACB"/>
    <w:rsid w:val="DFCD60EB"/>
    <w:rsid w:val="DFF594A1"/>
    <w:rsid w:val="DFF7663E"/>
    <w:rsid w:val="DFFE4FEB"/>
    <w:rsid w:val="DFFE7953"/>
    <w:rsid w:val="DFFF71FF"/>
    <w:rsid w:val="DFFFEF7E"/>
    <w:rsid w:val="E3B77661"/>
    <w:rsid w:val="E3BE1A76"/>
    <w:rsid w:val="E4FF299F"/>
    <w:rsid w:val="E5BF75C1"/>
    <w:rsid w:val="E5EE5C71"/>
    <w:rsid w:val="E7BFF596"/>
    <w:rsid w:val="E7FB7B53"/>
    <w:rsid w:val="EAB345E3"/>
    <w:rsid w:val="EBF12ED0"/>
    <w:rsid w:val="EC3F7C25"/>
    <w:rsid w:val="EC5B7DBC"/>
    <w:rsid w:val="EDB3B447"/>
    <w:rsid w:val="EDBCABC0"/>
    <w:rsid w:val="EDBF8959"/>
    <w:rsid w:val="EDCF7443"/>
    <w:rsid w:val="EDDFC19E"/>
    <w:rsid w:val="EDEFDA96"/>
    <w:rsid w:val="EDFEC682"/>
    <w:rsid w:val="EDFF23E4"/>
    <w:rsid w:val="EE7F7E56"/>
    <w:rsid w:val="EEEF5411"/>
    <w:rsid w:val="EEFE6956"/>
    <w:rsid w:val="EF3F0C82"/>
    <w:rsid w:val="EF67CF1A"/>
    <w:rsid w:val="EF6830D6"/>
    <w:rsid w:val="EF731BF3"/>
    <w:rsid w:val="EF9AEF65"/>
    <w:rsid w:val="EF9FCC93"/>
    <w:rsid w:val="EFA44727"/>
    <w:rsid w:val="EFBFB9DD"/>
    <w:rsid w:val="EFDF614C"/>
    <w:rsid w:val="EFE7EC55"/>
    <w:rsid w:val="EFF3B30F"/>
    <w:rsid w:val="EFFF3C04"/>
    <w:rsid w:val="EFFFBCE3"/>
    <w:rsid w:val="F2F604EC"/>
    <w:rsid w:val="F357B6E2"/>
    <w:rsid w:val="F39947E5"/>
    <w:rsid w:val="F3A75F9C"/>
    <w:rsid w:val="F3BE6DD0"/>
    <w:rsid w:val="F3BF134D"/>
    <w:rsid w:val="F3F57007"/>
    <w:rsid w:val="F3FD0AE2"/>
    <w:rsid w:val="F3FF88B7"/>
    <w:rsid w:val="F4A71E80"/>
    <w:rsid w:val="F57FD0D6"/>
    <w:rsid w:val="F5A6CDB0"/>
    <w:rsid w:val="F5FE132B"/>
    <w:rsid w:val="F6BBEDF7"/>
    <w:rsid w:val="F6CF70BA"/>
    <w:rsid w:val="F6EC2575"/>
    <w:rsid w:val="F6EF8161"/>
    <w:rsid w:val="F7666568"/>
    <w:rsid w:val="F77F6672"/>
    <w:rsid w:val="F79B3BAE"/>
    <w:rsid w:val="F7A9A1E5"/>
    <w:rsid w:val="F7AEEEF4"/>
    <w:rsid w:val="F7CD4792"/>
    <w:rsid w:val="F7EA7901"/>
    <w:rsid w:val="F7EBC2D3"/>
    <w:rsid w:val="F7EE4C21"/>
    <w:rsid w:val="F7EFD235"/>
    <w:rsid w:val="F7F6FE99"/>
    <w:rsid w:val="F7F7C7FD"/>
    <w:rsid w:val="F7FD3CC0"/>
    <w:rsid w:val="F7FD936F"/>
    <w:rsid w:val="F7FF37C3"/>
    <w:rsid w:val="F7FF5CAE"/>
    <w:rsid w:val="F8DAB750"/>
    <w:rsid w:val="F8FF361F"/>
    <w:rsid w:val="F9D5DF59"/>
    <w:rsid w:val="F9F935C5"/>
    <w:rsid w:val="F9FE1A86"/>
    <w:rsid w:val="F9FFDC2D"/>
    <w:rsid w:val="FA75503F"/>
    <w:rsid w:val="FABEBD1D"/>
    <w:rsid w:val="FAEF7E3D"/>
    <w:rsid w:val="FAFBB21F"/>
    <w:rsid w:val="FB2F8E78"/>
    <w:rsid w:val="FB74772F"/>
    <w:rsid w:val="FB7B2E54"/>
    <w:rsid w:val="FB7F07B9"/>
    <w:rsid w:val="FB9C6C4D"/>
    <w:rsid w:val="FB9D1147"/>
    <w:rsid w:val="FBB6A0A5"/>
    <w:rsid w:val="FBBB2689"/>
    <w:rsid w:val="FBBE5820"/>
    <w:rsid w:val="FBDF0C22"/>
    <w:rsid w:val="FBFBAC7A"/>
    <w:rsid w:val="FBFCFFD6"/>
    <w:rsid w:val="FBFF2CF7"/>
    <w:rsid w:val="FC2F62DD"/>
    <w:rsid w:val="FCAF48C3"/>
    <w:rsid w:val="FD2FE2A1"/>
    <w:rsid w:val="FD55AE02"/>
    <w:rsid w:val="FD5ACBF7"/>
    <w:rsid w:val="FD7B3126"/>
    <w:rsid w:val="FD7C0B83"/>
    <w:rsid w:val="FD7F6FDE"/>
    <w:rsid w:val="FDE58D1D"/>
    <w:rsid w:val="FDEDB6A5"/>
    <w:rsid w:val="FDF7EA4F"/>
    <w:rsid w:val="FDFE2C02"/>
    <w:rsid w:val="FDFF2210"/>
    <w:rsid w:val="FDFF39DD"/>
    <w:rsid w:val="FDFFD984"/>
    <w:rsid w:val="FE3F9471"/>
    <w:rsid w:val="FE4B4715"/>
    <w:rsid w:val="FE5FBD49"/>
    <w:rsid w:val="FE63E669"/>
    <w:rsid w:val="FE678339"/>
    <w:rsid w:val="FE778DCD"/>
    <w:rsid w:val="FE78CCC6"/>
    <w:rsid w:val="FE7B7F09"/>
    <w:rsid w:val="FE7C04D6"/>
    <w:rsid w:val="FEA6B135"/>
    <w:rsid w:val="FEAAD9E7"/>
    <w:rsid w:val="FECE08AA"/>
    <w:rsid w:val="FEDD9C2E"/>
    <w:rsid w:val="FEDEC1A0"/>
    <w:rsid w:val="FEDFD859"/>
    <w:rsid w:val="FEF130B4"/>
    <w:rsid w:val="FEFBB7C8"/>
    <w:rsid w:val="FEFC8913"/>
    <w:rsid w:val="FEFEA8C7"/>
    <w:rsid w:val="FEFF22DB"/>
    <w:rsid w:val="FF3F737E"/>
    <w:rsid w:val="FF5B09DB"/>
    <w:rsid w:val="FF5F1BF8"/>
    <w:rsid w:val="FF76301B"/>
    <w:rsid w:val="FF778CCA"/>
    <w:rsid w:val="FF779705"/>
    <w:rsid w:val="FF7DA31F"/>
    <w:rsid w:val="FF7DEA86"/>
    <w:rsid w:val="FF9D2C9B"/>
    <w:rsid w:val="FF9D4C5E"/>
    <w:rsid w:val="FFBBDC4B"/>
    <w:rsid w:val="FFBD72FF"/>
    <w:rsid w:val="FFBD950E"/>
    <w:rsid w:val="FFBDD289"/>
    <w:rsid w:val="FFC7AACB"/>
    <w:rsid w:val="FFCB95BA"/>
    <w:rsid w:val="FFCFB675"/>
    <w:rsid w:val="FFD78C40"/>
    <w:rsid w:val="FFD88633"/>
    <w:rsid w:val="FFD98411"/>
    <w:rsid w:val="FFDCFE64"/>
    <w:rsid w:val="FFDE1F13"/>
    <w:rsid w:val="FFE2B06C"/>
    <w:rsid w:val="FFEB32EF"/>
    <w:rsid w:val="FFEC7583"/>
    <w:rsid w:val="FFEF0DAD"/>
    <w:rsid w:val="FFF7295F"/>
    <w:rsid w:val="FFFB5059"/>
    <w:rsid w:val="FFFD45D9"/>
    <w:rsid w:val="FFFE3311"/>
    <w:rsid w:val="FFFF0BE7"/>
    <w:rsid w:val="FFFF15DD"/>
    <w:rsid w:val="FFFF3200"/>
    <w:rsid w:val="FFFFC999"/>
    <w:rsid w:val="FFFFD98E"/>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shaoxin/D:\&#31532;&#20116;&#23398;&#26399;\&#22823;&#20316;&#19994;\&#36719;&#20214;&#24037;&#31243;\&#22242;&#38431;&#39033;&#30446;&#31649;&#29702;&#24179;&#21488;\&#25991;&#26723;\&#39033;&#30446;&#24320;&#21457;&#35745;&#21010;&#20070;.do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2017-11-06T02:22:00Z</dcterms:created>
  <dc:creator>AutoBVT</dc:creator>
  <cp:lastModifiedBy>shaoxin</cp:lastModifiedBy>
  <cp:lastPrinted>2004-11-15T23:30:00Z</cp:lastPrinted>
  <dcterms:modified xsi:type="dcterms:W3CDTF">2018-05-08T20:18:38Z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