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9vgbm1493188354267" w:id="1"/>
      <w:bookmarkEnd w:id="1"/>
      <w:r>
        <w:rPr/>
        <w:t>基本流程：</w:t>
      </w:r>
    </w:p>
    <w:p>
      <w:pPr>
        <w:ind w:firstLine="840"/>
      </w:pPr>
      <w:bookmarkStart w:name="3tgir1493188376705" w:id="2"/>
      <w:bookmarkEnd w:id="2"/>
      <w:r>
        <w:rPr>
          <w:b w:val="true"/>
          <w:sz w:val="34"/>
        </w:rPr>
        <w:t>1、商户根据批次上传订单==&gt;2、后台管理员对该批次的订单选择关区和国内运费模板==&gt;3、后台管理员对该批次下订单填写国内订单号和订单类型==&gt;4、后台管理员编辑该批次的状态(至此订单上传完毕)</w:t>
      </w:r>
    </w:p>
    <w:p>
      <w:pPr>
        <w:ind w:firstLine="840"/>
      </w:pPr>
      <w:bookmarkStart w:name="44vmqy1493189080678" w:id="3"/>
      <w:bookmarkEnd w:id="3"/>
    </w:p>
    <w:p>
      <w:pPr>
        <w:ind w:firstLine="840"/>
      </w:pPr>
      <w:bookmarkStart w:name="87fgye1493189080848" w:id="4"/>
      <w:bookmarkEnd w:id="4"/>
      <w:r>
        <w:rPr>
          <w:sz w:val="28"/>
        </w:rPr>
        <w:t>1、商户根据批次上传订单</w:t>
      </w:r>
    </w:p>
    <w:p>
      <w:pPr>
        <w:ind w:firstLine="840"/>
      </w:pPr>
      <w:bookmarkStart w:name="10mobn1493189102590" w:id="5"/>
      <w:bookmarkEnd w:id="5"/>
      <w:r>
        <w:rPr>
          <w:sz w:val="28"/>
        </w:rPr>
        <w:t>1.1上传订单有两种方式：</w:t>
      </w:r>
    </w:p>
    <w:p>
      <w:pPr>
        <w:ind w:firstLine="1680"/>
      </w:pPr>
      <w:bookmarkStart w:name="20jmoa1493189279652" w:id="6"/>
      <w:bookmarkEnd w:id="6"/>
      <w:r>
        <w:rPr>
          <w:sz w:val="28"/>
        </w:rPr>
        <w:t>excle上传订单</w:t>
      </w:r>
    </w:p>
    <w:p>
      <w:pPr>
        <w:ind w:firstLine="1680"/>
      </w:pPr>
      <w:bookmarkStart w:name="55sosz1493189397876" w:id="7"/>
      <w:bookmarkEnd w:id="7"/>
      <w:r>
        <w:rPr>
          <w:sz w:val="28"/>
        </w:rPr>
        <w:t>扫码上传订单</w:t>
      </w:r>
    </w:p>
    <w:p>
      <w:pPr>
        <w:ind w:firstLine="840"/>
      </w:pPr>
      <w:bookmarkStart w:name="35jqay1493191243109" w:id="8"/>
      <w:bookmarkEnd w:id="8"/>
    </w:p>
    <w:p>
      <w:pPr>
        <w:ind w:firstLine="840"/>
      </w:pPr>
      <w:bookmarkStart w:name="61xecc1493191245806" w:id="9"/>
      <w:bookmarkEnd w:id="9"/>
    </w:p>
    <w:p>
      <w:pPr>
        <w:ind w:firstLine="840"/>
      </w:pPr>
      <w:bookmarkStart w:name="63cbqi1493191246684" w:id="10"/>
      <w:bookmarkEnd w:id="10"/>
      <w:r>
        <w:rPr>
          <w:sz w:val="28"/>
        </w:rPr>
        <w:t>2、后台管理员对该批次的订单选择关区和国内运费模板</w:t>
      </w:r>
    </w:p>
    <w:p>
      <w:pPr>
        <w:ind w:firstLine="840"/>
      </w:pPr>
      <w:bookmarkStart w:name="35oejd1493191277765" w:id="11"/>
      <w:bookmarkEnd w:id="11"/>
      <w:r>
        <w:rPr>
          <w:sz w:val="28"/>
        </w:rPr>
        <w:t>2.1、选择关区和计税模式</w:t>
      </w:r>
    </w:p>
    <w:p>
      <w:pPr>
        <w:ind w:firstLine="1680"/>
      </w:pPr>
      <w:bookmarkStart w:name="11tbuo1493191416749" w:id="12"/>
      <w:bookmarkEnd w:id="12"/>
      <w:r>
        <w:rPr>
          <w:sz w:val="28"/>
        </w:rPr>
        <w:t>这个是之前写的，可能是由于以前是没有指定商户的关区和计税模式，所以这个是前置（即在上传订单时就计算总税和总运费等），还是不做改动，可以进行讨论。</w:t>
      </w:r>
    </w:p>
    <w:p>
      <w:pPr>
        <w:ind w:firstLine="1680"/>
      </w:pPr>
      <w:bookmarkStart w:name="67uvqu1493191730434" w:id="13"/>
      <w:bookmarkEnd w:id="13"/>
      <w:r>
        <w:rPr>
          <w:sz w:val="28"/>
        </w:rPr>
        <w:t>在选择运费模板时，除了选择国内运费模板时，还要选择国际运费模板。</w:t>
      </w:r>
    </w:p>
    <w:p>
      <w:pPr>
        <w:ind w:firstLine="1680"/>
      </w:pPr>
      <w:bookmarkStart w:name="46kada1493191767483" w:id="14"/>
      <w:bookmarkEnd w:id="14"/>
      <w:r>
        <w:rPr>
          <w:sz w:val="28"/>
        </w:rPr>
        <w:t>但是FedEx包裹还需要去选择么？</w:t>
      </w:r>
    </w:p>
    <w:p>
      <w:pPr>
        <w:ind w:firstLine="840"/>
      </w:pPr>
      <w:bookmarkStart w:name="68hyha1493191786458" w:id="15"/>
      <w:bookmarkEnd w:id="15"/>
      <w:r>
        <w:rPr>
          <w:sz w:val="28"/>
        </w:rPr>
        <w:t>3、后台管理员对该批次订单下填写国内订单号和订单类型</w:t>
      </w:r>
    </w:p>
    <w:p>
      <w:pPr>
        <w:ind w:firstLine="1260"/>
      </w:pPr>
      <w:bookmarkStart w:name="39ggow1493192193216" w:id="16"/>
      <w:bookmarkEnd w:id="16"/>
      <w:r>
        <w:rPr>
          <w:sz w:val="28"/>
        </w:rPr>
        <w:t>这样来回的切换，一会批次列表，一会订单列表？有点麻烦。</w:t>
      </w:r>
    </w:p>
    <w:p>
      <w:pPr>
        <w:ind w:firstLine="1260"/>
      </w:pPr>
      <w:bookmarkStart w:name="3qwwt1493192248552" w:id="17"/>
      <w:bookmarkEnd w:id="17"/>
      <w:r>
        <w:rPr>
          <w:sz w:val="28"/>
        </w:rPr>
        <w:t>怎么改？需要讨论</w:t>
      </w:r>
    </w:p>
    <w:p>
      <w:pPr>
        <w:ind w:firstLine="840"/>
      </w:pPr>
      <w:bookmarkStart w:name="89dbnb1493192193424" w:id="18"/>
      <w:bookmarkEnd w:id="18"/>
      <w:r>
        <w:rPr>
          <w:sz w:val="28"/>
        </w:rPr>
        <w:t>4、后台管理员编辑该批次状态（待发货）</w:t>
      </w:r>
    </w:p>
    <w:p>
      <w:pPr>
        <w:ind w:firstLine="1680"/>
      </w:pPr>
      <w:bookmarkStart w:name="7afmn1493189804474" w:id="19"/>
      <w:bookmarkEnd w:id="19"/>
    </w:p>
    <w:p>
      <w:pPr>
        <w:spacing w:line="280" w:lineRule="auto"/>
        <w:ind w:left="0" w:firstLine="2100"/>
        <w:jc w:val="left"/>
      </w:pPr>
      <w:bookmarkStart w:name="48xfsq1493190113427" w:id="20"/>
      <w:bookmarkEnd w:id="20"/>
      <w:r>
        <w:rPr>
          <w:sz w:val="28"/>
        </w:rPr>
        <w:t>	</w:t>
      </w:r>
    </w:p>
    <w:p>
      <w:pPr>
        <w:spacing w:line="280" w:lineRule="auto"/>
        <w:ind w:left="0" w:firstLine="2100"/>
        <w:jc w:val="left"/>
      </w:pPr>
      <w:bookmarkStart w:name="18nopf1493189642436" w:id="21"/>
      <w:bookmarkEnd w:id="2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2017-04-27T07:17:35Z</dcterms:created>
  <dc:creator>Apache POI</dc:creator>
</cp:coreProperties>
</file>