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650240" cy="685800"/>
            <wp:effectExtent l="1905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auto"/>
          <w:sz w:val="22"/>
        </w:rPr>
        <w:t xml:space="preserve"> </w:t>
      </w:r>
      <w:r>
        <w:rPr>
          <w:rFonts w:hint="eastAsia" w:ascii="Arial" w:hAnsi="Arial" w:cs="Arial"/>
          <w:color w:val="auto"/>
          <w:sz w:val="20"/>
        </w:rPr>
        <w:t>内贸正本</w:t>
      </w:r>
    </w:p>
    <w:p>
      <w:pPr>
        <w:rPr>
          <w:rFonts w:ascii="Arial" w:hAnsi="Arial" w:eastAsia="黑体" w:cs="Arial"/>
          <w:b/>
          <w:bCs/>
          <w:color w:val="auto"/>
          <w:sz w:val="44"/>
        </w:rPr>
      </w:pPr>
      <w:r>
        <w:rPr>
          <w:rFonts w:hint="eastAsia" w:ascii="Arial" w:hAnsi="Arial" w:cs="Arial"/>
          <w:color w:val="auto"/>
          <w:sz w:val="20"/>
        </w:rPr>
        <w:t>ORIGINAL</w:t>
      </w:r>
    </w:p>
    <w:p>
      <w:pPr>
        <w:ind w:firstLine="1758" w:firstLineChars="398"/>
        <w:rPr>
          <w:rFonts w:ascii="Arial" w:hAnsi="Arial" w:eastAsia="黑体" w:cs="Arial"/>
          <w:b/>
          <w:bCs/>
          <w:color w:val="auto"/>
          <w:sz w:val="44"/>
          <w:lang w:val="fr-CA"/>
        </w:rPr>
      </w:pPr>
      <w:r>
        <w:rPr>
          <w:rFonts w:hint="eastAsia" w:ascii="Arial" w:hAnsi="Arial" w:eastAsia="黑体" w:cs="Arial"/>
          <w:b/>
          <w:bCs/>
          <w:color w:val="auto"/>
          <w:sz w:val="44"/>
        </w:rPr>
        <w:t>合</w:t>
      </w:r>
      <w:r>
        <w:rPr>
          <w:rFonts w:hint="eastAsia" w:ascii="Arial" w:hAnsi="Arial" w:eastAsia="黑体" w:cs="Arial"/>
          <w:b/>
          <w:bCs/>
          <w:color w:val="auto"/>
          <w:sz w:val="44"/>
          <w:lang w:val="fr-CA"/>
        </w:rPr>
        <w:t xml:space="preserve">      </w:t>
      </w:r>
      <w:r>
        <w:rPr>
          <w:rFonts w:hint="eastAsia" w:ascii="Arial" w:hAnsi="Arial" w:eastAsia="黑体" w:cs="Arial"/>
          <w:b/>
          <w:bCs/>
          <w:color w:val="auto"/>
          <w:sz w:val="44"/>
        </w:rPr>
        <w:t>同</w:t>
      </w:r>
    </w:p>
    <w:p>
      <w:pPr>
        <w:rPr>
          <w:rFonts w:ascii="Arial" w:hAnsi="Arial" w:cs="Arial"/>
          <w:b/>
          <w:bCs/>
          <w:color w:val="auto"/>
          <w:sz w:val="36"/>
          <w:lang w:val="fr-CA"/>
        </w:rPr>
      </w:pPr>
      <w:r>
        <w:rPr>
          <w:color w:val="auto"/>
          <w:sz w:val="32"/>
          <w:lang w:val="fr-CA"/>
        </w:rPr>
        <w:t xml:space="preserve">            </w:t>
      </w:r>
      <w:r>
        <w:rPr>
          <w:rFonts w:ascii="Arial" w:hAnsi="Arial" w:cs="Arial"/>
          <w:b/>
          <w:bCs/>
          <w:color w:val="auto"/>
          <w:sz w:val="36"/>
          <w:lang w:val="fr-CA"/>
        </w:rPr>
        <w:t xml:space="preserve">CONTRACT                        </w:t>
      </w:r>
    </w:p>
    <w:p>
      <w:pPr>
        <w:wordWrap w:val="0"/>
        <w:ind w:right="440" w:firstLine="6050" w:firstLineChars="2750"/>
        <w:rPr>
          <w:rFonts w:ascii="Arial" w:hAnsi="Arial" w:cs="Arial"/>
          <w:color w:val="auto"/>
          <w:sz w:val="22"/>
          <w:lang w:val="fr-CA"/>
        </w:rPr>
      </w:pPr>
      <w:r>
        <w:rPr>
          <w:rFonts w:hint="eastAsia" w:ascii="Arial" w:hAnsi="Arial" w:cs="Arial"/>
          <w:color w:val="auto"/>
          <w:sz w:val="22"/>
          <w:lang w:val="it-IT"/>
        </w:rPr>
        <w:t>合同编号</w:t>
      </w:r>
      <w:r>
        <w:rPr>
          <w:rFonts w:ascii="Arial" w:hAnsi="Arial" w:cs="Arial"/>
          <w:color w:val="auto"/>
          <w:sz w:val="22"/>
          <w:lang w:val="fr-CA"/>
        </w:rPr>
        <w:t xml:space="preserve">:  </w:t>
      </w:r>
      <w:r>
        <w:rPr>
          <w:rFonts w:hint="eastAsia" w:cs="宋体"/>
          <w:color w:val="auto"/>
          <w:lang w:val="fr-CA"/>
        </w:rPr>
        <w:t>20170908-1</w:t>
      </w:r>
      <w:r>
        <w:rPr>
          <w:rFonts w:hint="eastAsia" w:ascii="Arial" w:hAnsi="Arial" w:cs="Arial"/>
          <w:color w:val="auto"/>
          <w:sz w:val="22"/>
          <w:lang w:val="fr-CA"/>
        </w:rPr>
        <w:t xml:space="preserve">     </w:t>
      </w:r>
      <w:r>
        <w:rPr>
          <w:rFonts w:ascii="Arial" w:hAnsi="Arial" w:cs="Arial"/>
          <w:color w:val="auto"/>
          <w:sz w:val="22"/>
          <w:lang w:val="fr-CA"/>
        </w:rPr>
        <w:t xml:space="preserve">                                </w:t>
      </w:r>
      <w:r>
        <w:rPr>
          <w:rFonts w:hint="eastAsia" w:ascii="Arial" w:hAnsi="Arial" w:cs="Arial"/>
          <w:color w:val="auto"/>
          <w:sz w:val="22"/>
          <w:lang w:val="fr-CA"/>
        </w:rPr>
        <w:t xml:space="preserve">                        </w:t>
      </w:r>
      <w:r>
        <w:rPr>
          <w:rFonts w:hint="eastAsia"/>
          <w:color w:val="auto"/>
          <w:sz w:val="22"/>
          <w:lang w:val="it-IT"/>
        </w:rPr>
        <w:t>签约日期</w:t>
      </w:r>
      <w:r>
        <w:rPr>
          <w:rFonts w:ascii="Arial" w:hAnsi="Arial" w:cs="Arial"/>
          <w:color w:val="auto"/>
          <w:sz w:val="22"/>
          <w:lang w:val="fr-CA"/>
        </w:rPr>
        <w:t xml:space="preserve"> :</w:t>
      </w:r>
      <w:r>
        <w:rPr>
          <w:rFonts w:hint="eastAsia" w:cs="宋体"/>
          <w:color w:val="auto"/>
          <w:lang w:val="fr-CA"/>
        </w:rPr>
        <w:t xml:space="preserve"> 2017.09.08</w:t>
      </w:r>
    </w:p>
    <w:p>
      <w:pPr>
        <w:jc w:val="both"/>
        <w:rPr>
          <w:rFonts w:ascii="Arial" w:hAnsi="Arial" w:cs="Arial"/>
          <w:b/>
          <w:bCs/>
          <w:color w:val="auto"/>
          <w:sz w:val="22"/>
          <w:lang w:val="fr-CA"/>
        </w:rPr>
      </w:pPr>
    </w:p>
    <w:p>
      <w:pPr>
        <w:jc w:val="both"/>
        <w:rPr>
          <w:rFonts w:ascii="Arial" w:hAnsi="Arial" w:cs="Arial"/>
          <w:b/>
          <w:bCs/>
          <w:color w:val="auto"/>
          <w:sz w:val="22"/>
          <w:lang w:val="it-IT"/>
        </w:rPr>
      </w:pPr>
      <w:r>
        <w:rPr>
          <w:rFonts w:hint="eastAsia" w:ascii="Arial" w:hAnsi="Arial" w:cs="Arial"/>
          <w:b/>
          <w:bCs/>
          <w:color w:val="auto"/>
          <w:sz w:val="22"/>
        </w:rPr>
        <w:t>买方</w:t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>：</w:t>
      </w:r>
      <w:r>
        <w:rPr>
          <w:rFonts w:hint="eastAsia" w:cs="宋体"/>
          <w:color w:val="auto"/>
          <w:lang w:val="fr-CA"/>
        </w:rPr>
        <w:t>上海上实国际贸易集团浦东有限公司</w:t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 xml:space="preserve">            </w:t>
      </w:r>
      <w:r>
        <w:rPr>
          <w:rFonts w:hint="eastAsia" w:ascii="Arial" w:hAnsi="Arial" w:cs="Arial"/>
          <w:b/>
          <w:bCs/>
          <w:color w:val="auto"/>
          <w:sz w:val="22"/>
        </w:rPr>
        <w:t>卖方</w:t>
      </w:r>
      <w:r>
        <w:rPr>
          <w:rFonts w:hint="eastAsia" w:ascii="Arial" w:hAnsi="Arial" w:cs="Arial"/>
          <w:b/>
          <w:bCs/>
          <w:color w:val="auto"/>
          <w:sz w:val="22"/>
          <w:lang w:val="it-IT"/>
        </w:rPr>
        <w:t>：</w:t>
      </w:r>
      <w:r>
        <w:rPr>
          <w:rFonts w:hint="eastAsia" w:cs="宋体"/>
          <w:color w:val="auto"/>
          <w:lang w:val="fr-CA"/>
        </w:rPr>
        <w:t>浙江古纤道绿色纤维有限公司</w:t>
      </w:r>
      <w:r>
        <w:rPr>
          <w:rFonts w:hint="eastAsia" w:ascii="Arial" w:hAnsi="Arial" w:cs="Arial"/>
          <w:b/>
          <w:bCs/>
          <w:color w:val="auto"/>
          <w:sz w:val="22"/>
          <w:lang w:val="it-IT"/>
        </w:rPr>
        <w:t xml:space="preserve"> </w:t>
      </w:r>
    </w:p>
    <w:p>
      <w:pPr>
        <w:jc w:val="both"/>
        <w:rPr>
          <w:rFonts w:ascii="Arial" w:hAnsi="Arial" w:cs="Arial"/>
          <w:b/>
          <w:bCs/>
          <w:color w:val="auto"/>
          <w:sz w:val="22"/>
          <w:lang w:val="it-IT"/>
        </w:rPr>
      </w:pPr>
      <w:r>
        <w:rPr>
          <w:rFonts w:hint="eastAsia" w:ascii="Arial" w:hAnsi="Arial" w:cs="Arial"/>
          <w:b/>
          <w:bCs/>
          <w:color w:val="auto"/>
          <w:sz w:val="22"/>
        </w:rPr>
        <w:t>地址</w:t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 xml:space="preserve">：            </w:t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ab/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ab/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ab/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 xml:space="preserve">                </w:t>
      </w:r>
      <w:r>
        <w:rPr>
          <w:rFonts w:hint="eastAsia" w:ascii="Arial" w:hAnsi="Arial" w:cs="Arial"/>
          <w:b/>
          <w:bCs/>
          <w:color w:val="auto"/>
          <w:sz w:val="22"/>
        </w:rPr>
        <w:t>地址</w:t>
      </w:r>
      <w:r>
        <w:rPr>
          <w:rFonts w:hint="eastAsia" w:ascii="Arial" w:hAnsi="Arial" w:cs="Arial"/>
          <w:b/>
          <w:bCs/>
          <w:color w:val="auto"/>
          <w:sz w:val="22"/>
          <w:lang w:val="it-IT"/>
        </w:rPr>
        <w:t>：</w:t>
      </w:r>
      <w:r>
        <w:rPr>
          <w:rFonts w:hint="eastAsia" w:cs="宋体"/>
          <w:color w:val="auto"/>
          <w:lang w:val="fr-CA"/>
        </w:rPr>
        <w:t>浙江省</w:t>
      </w:r>
      <w:commentRangeStart w:id="0"/>
      <w:r>
        <w:rPr>
          <w:rFonts w:hint="eastAsia" w:cs="宋体"/>
          <w:color w:val="auto"/>
          <w:lang w:val="fr-CA"/>
        </w:rPr>
        <w:t>杭州</w:t>
      </w:r>
      <w:commentRangeEnd w:id="0"/>
      <w:r>
        <w:commentReference w:id="0"/>
      </w:r>
      <w:r>
        <w:rPr>
          <w:rFonts w:hint="eastAsia" w:cs="宋体"/>
          <w:color w:val="auto"/>
          <w:lang w:val="fr-CA"/>
        </w:rPr>
        <w:t>市袍江工业园区</w:t>
      </w:r>
    </w:p>
    <w:p>
      <w:pPr>
        <w:jc w:val="both"/>
        <w:rPr>
          <w:rFonts w:ascii="Arial" w:hAnsi="Arial" w:cs="Arial"/>
          <w:color w:val="auto"/>
          <w:sz w:val="22"/>
          <w:lang w:val="fr-CA"/>
        </w:rPr>
      </w:pPr>
      <w:r>
        <w:rPr>
          <w:rFonts w:hint="eastAsia" w:ascii="Arial" w:hAnsi="Arial" w:cs="Arial"/>
          <w:b/>
          <w:bCs/>
          <w:color w:val="auto"/>
          <w:sz w:val="22"/>
          <w:lang w:val="it-IT"/>
        </w:rPr>
        <w:t xml:space="preserve">                                     </w:t>
      </w:r>
      <w:r>
        <w:rPr>
          <w:rFonts w:ascii="Arial" w:hAnsi="Arial" w:cs="Arial"/>
          <w:b/>
          <w:bCs/>
          <w:color w:val="auto"/>
          <w:sz w:val="22"/>
          <w:lang w:val="it-IT"/>
        </w:rPr>
        <w:t xml:space="preserve">               </w:t>
      </w:r>
    </w:p>
    <w:p>
      <w:pPr>
        <w:jc w:val="both"/>
        <w:rPr>
          <w:rFonts w:ascii="Arial" w:hAnsi="Arial" w:cs="Arial"/>
          <w:color w:val="auto"/>
          <w:sz w:val="22"/>
          <w:lang w:val="fr-CA"/>
        </w:rPr>
      </w:pPr>
      <w:r>
        <w:rPr>
          <w:rFonts w:hint="eastAsia" w:ascii="Arial" w:hAnsi="Arial" w:cs="Arial"/>
          <w:color w:val="auto"/>
          <w:sz w:val="22"/>
        </w:rPr>
        <w:t>供需双方本着平等互利、长期合作精神</w:t>
      </w:r>
      <w:r>
        <w:rPr>
          <w:rFonts w:hint="eastAsia" w:ascii="Arial" w:hAnsi="Arial" w:cs="Arial"/>
          <w:color w:val="auto"/>
          <w:sz w:val="22"/>
          <w:lang w:val="fr-CA"/>
        </w:rPr>
        <w:t>，</w:t>
      </w:r>
      <w:r>
        <w:rPr>
          <w:rFonts w:hint="eastAsia" w:ascii="Arial" w:hAnsi="Arial" w:cs="Arial"/>
          <w:color w:val="auto"/>
          <w:sz w:val="22"/>
        </w:rPr>
        <w:t>经友好协商</w:t>
      </w:r>
      <w:r>
        <w:rPr>
          <w:rFonts w:hint="eastAsia" w:ascii="Arial" w:hAnsi="Arial" w:cs="Arial"/>
          <w:color w:val="auto"/>
          <w:sz w:val="22"/>
          <w:lang w:val="fr-CA"/>
        </w:rPr>
        <w:t>，</w:t>
      </w:r>
      <w:r>
        <w:rPr>
          <w:rFonts w:hint="eastAsia" w:ascii="Arial" w:hAnsi="Arial" w:cs="Arial"/>
          <w:color w:val="auto"/>
          <w:sz w:val="22"/>
        </w:rPr>
        <w:t>达成以下条款</w:t>
      </w:r>
      <w:r>
        <w:rPr>
          <w:rFonts w:hint="eastAsia" w:ascii="Arial" w:hAnsi="Arial" w:cs="Arial"/>
          <w:color w:val="auto"/>
          <w:sz w:val="22"/>
          <w:lang w:val="fr-CA"/>
        </w:rPr>
        <w:t>：</w:t>
      </w:r>
    </w:p>
    <w:p>
      <w:pPr>
        <w:jc w:val="both"/>
        <w:rPr>
          <w:rFonts w:ascii="Arial" w:hAnsi="Arial" w:cs="Arial"/>
          <w:color w:val="auto"/>
          <w:sz w:val="22"/>
          <w:lang w:val="fr-CA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产品名称、规格、等级、数量、重量、金额、交货时间</w:t>
      </w:r>
      <w:r>
        <w:rPr>
          <w:rFonts w:hint="eastAsia" w:ascii="Arial" w:hAnsi="Arial" w:cs="Arial"/>
          <w:b/>
          <w:bCs/>
          <w:color w:val="auto"/>
          <w:sz w:val="22"/>
          <w:lang w:val="fr-CA"/>
        </w:rPr>
        <w:t>：</w:t>
      </w:r>
    </w:p>
    <w:p>
      <w:pPr>
        <w:ind w:left="480"/>
        <w:jc w:val="both"/>
        <w:rPr>
          <w:rFonts w:ascii="Arial" w:hAnsi="Arial" w:cs="Arial"/>
          <w:b/>
          <w:bCs/>
          <w:color w:val="auto"/>
          <w:sz w:val="22"/>
        </w:rPr>
      </w:pPr>
    </w:p>
    <w:tbl>
      <w:tblPr>
        <w:tblStyle w:val="7"/>
        <w:tblW w:w="97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67"/>
        <w:gridCol w:w="976"/>
        <w:gridCol w:w="1134"/>
        <w:gridCol w:w="1235"/>
        <w:gridCol w:w="1305"/>
        <w:gridCol w:w="133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产品名称</w:t>
            </w:r>
          </w:p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67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规格</w:t>
            </w:r>
          </w:p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976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等级</w:t>
            </w:r>
          </w:p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数量(</w:t>
            </w:r>
            <w:r>
              <w:rPr>
                <w:rFonts w:hint="eastAsia" w:ascii="Arial" w:hAnsi="Arial" w:cs="Arial"/>
                <w:color w:val="auto"/>
                <w:sz w:val="22"/>
                <w:lang w:val="it-IT"/>
              </w:rPr>
              <w:t>包)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重量（KG）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单价(元/吨)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金额（元）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hint="eastAsia" w:ascii="Arial" w:hAnsi="Arial" w:cs="Arial"/>
                <w:color w:val="auto"/>
                <w:sz w:val="22"/>
              </w:rPr>
              <w:t>交货时间</w:t>
            </w:r>
          </w:p>
          <w:p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大有光</w:t>
            </w:r>
          </w:p>
        </w:tc>
        <w:tc>
          <w:tcPr>
            <w:tcW w:w="867" w:type="dxa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76" w:type="dxa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优等品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auto"/>
              </w:rPr>
            </w:pPr>
            <w:commentRangeStart w:id="1"/>
            <w:r>
              <w:rPr>
                <w:color w:val="auto"/>
              </w:rPr>
              <w:t>360.0</w:t>
            </w:r>
            <w:commentRangeEnd w:id="1"/>
            <w:r>
              <w:commentReference w:id="1"/>
            </w:r>
          </w:p>
        </w:tc>
        <w:tc>
          <w:tcPr>
            <w:tcW w:w="1235" w:type="dxa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288000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8050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2318400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hint="eastAsia" w:cs="宋体"/>
                <w:color w:val="auto"/>
              </w:rPr>
              <w:t>9</w:t>
            </w:r>
            <w:r>
              <w:rPr>
                <w:rFonts w:hint="eastAsia" w:ascii="Arial" w:hAnsi="Arial" w:cs="Arial"/>
                <w:color w:val="auto"/>
              </w:rPr>
              <w:t>月</w:t>
            </w:r>
            <w:r>
              <w:rPr>
                <w:rFonts w:hint="eastAsia"/>
                <w:color w:val="auto"/>
              </w:rPr>
              <w:t>8</w:t>
            </w:r>
            <w:r>
              <w:rPr>
                <w:rFonts w:hint="eastAsia" w:ascii="Arial" w:hAnsi="Arial" w:cs="Arial"/>
                <w:color w:val="auto"/>
              </w:rPr>
              <w:t>日</w:t>
            </w:r>
          </w:p>
        </w:tc>
      </w:tr>
    </w:tbl>
    <w:p>
      <w:pPr>
        <w:jc w:val="both"/>
        <w:rPr>
          <w:rFonts w:ascii="Arial" w:hAnsi="Arial" w:cs="Arial"/>
          <w:b/>
          <w:bCs/>
          <w:color w:val="auto"/>
          <w:sz w:val="22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技术标准：</w:t>
      </w:r>
      <w:r>
        <w:rPr>
          <w:rFonts w:hint="eastAsia" w:ascii="Arial" w:hAnsi="Arial" w:cs="Arial"/>
          <w:color w:val="auto"/>
          <w:sz w:val="22"/>
        </w:rPr>
        <w:t>技术标准：企业标准</w:t>
      </w:r>
    </w:p>
    <w:p>
      <w:pPr>
        <w:ind w:left="780"/>
        <w:jc w:val="both"/>
        <w:rPr>
          <w:rFonts w:ascii="Arial" w:hAnsi="Arial" w:cs="Arial"/>
          <w:color w:val="auto"/>
          <w:sz w:val="22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包装方式：</w:t>
      </w:r>
      <w:r>
        <w:rPr>
          <w:rFonts w:hint="eastAsia" w:ascii="Arial" w:hAnsi="Arial" w:cs="Arial"/>
          <w:color w:val="auto"/>
          <w:sz w:val="22"/>
          <w:lang w:val="it-IT"/>
        </w:rPr>
        <w:t>聚酯切片采用</w:t>
      </w:r>
      <w:r>
        <w:rPr>
          <w:rFonts w:hint="eastAsia" w:ascii="Arial" w:hAnsi="Arial" w:cs="Arial"/>
          <w:color w:val="auto"/>
          <w:sz w:val="22"/>
        </w:rPr>
        <w:t>PP吊装袋包装， 适合于远程运输。</w:t>
      </w:r>
    </w:p>
    <w:p>
      <w:pPr>
        <w:jc w:val="both"/>
        <w:rPr>
          <w:rFonts w:ascii="Arial" w:hAnsi="Arial" w:cs="Arial"/>
          <w:color w:val="auto"/>
          <w:sz w:val="22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交货地点、提货方式：</w:t>
      </w:r>
    </w:p>
    <w:p>
      <w:pPr>
        <w:numPr>
          <w:ilvl w:val="0"/>
          <w:numId w:val="2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交货地点：</w:t>
      </w:r>
      <w:r>
        <w:rPr>
          <w:rFonts w:hint="eastAsia" w:cs="宋体"/>
          <w:color w:val="auto"/>
        </w:rPr>
        <w:t>浙江古纤道绿色纤维有限公司</w:t>
      </w:r>
      <w:r>
        <w:rPr>
          <w:rFonts w:hint="eastAsia" w:ascii="Arial" w:hAnsi="Arial" w:cs="Arial"/>
          <w:b/>
          <w:bCs/>
          <w:color w:val="auto"/>
          <w:sz w:val="22"/>
        </w:rPr>
        <w:t xml:space="preserve">  </w:t>
      </w:r>
    </w:p>
    <w:p>
      <w:pPr>
        <w:numPr>
          <w:ilvl w:val="0"/>
          <w:numId w:val="2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提货方式：客户自提</w:t>
      </w:r>
    </w:p>
    <w:p>
      <w:pPr>
        <w:ind w:left="480"/>
        <w:jc w:val="both"/>
        <w:rPr>
          <w:rFonts w:ascii="Arial" w:hAnsi="Arial" w:cs="Arial"/>
          <w:color w:val="auto"/>
          <w:sz w:val="22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付款方式：</w:t>
      </w:r>
      <w:r>
        <w:rPr>
          <w:rFonts w:hint="eastAsia" w:ascii="Arial" w:hAnsi="Arial" w:cs="Arial"/>
          <w:color w:val="auto"/>
          <w:sz w:val="22"/>
        </w:rPr>
        <w:t xml:space="preserve">1: </w:t>
      </w:r>
      <w:commentRangeStart w:id="2"/>
      <w:r>
        <w:rPr>
          <w:rFonts w:hint="eastAsia" w:ascii="Arial" w:hAnsi="Arial" w:cs="Arial"/>
          <w:color w:val="auto"/>
          <w:sz w:val="22"/>
        </w:rPr>
        <w:t>现金</w:t>
      </w:r>
      <w:commentRangeEnd w:id="2"/>
      <w:r>
        <w:rPr>
          <w:color w:val="auto"/>
        </w:rPr>
        <w:commentReference w:id="2"/>
      </w:r>
      <w:r>
        <w:rPr>
          <w:rFonts w:hint="eastAsia" w:ascii="Arial" w:hAnsi="Arial" w:cs="Arial"/>
          <w:color w:val="auto"/>
          <w:sz w:val="22"/>
        </w:rPr>
        <w:t xml:space="preserve"> ; 2. 款到发货。</w:t>
      </w:r>
    </w:p>
    <w:p>
      <w:pPr>
        <w:jc w:val="both"/>
        <w:rPr>
          <w:rFonts w:ascii="Arial" w:hAnsi="Arial" w:cs="Arial"/>
          <w:color w:val="auto"/>
          <w:sz w:val="22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解决合同纠纷的方式：</w:t>
      </w:r>
    </w:p>
    <w:p>
      <w:pPr>
        <w:ind w:left="442" w:leftChars="184"/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 xml:space="preserve">        </w:t>
      </w:r>
      <w:r>
        <w:rPr>
          <w:rFonts w:hint="eastAsia" w:ascii="Arial" w:hAnsi="Arial" w:cs="Arial"/>
          <w:color w:val="auto"/>
          <w:sz w:val="22"/>
        </w:rPr>
        <w:t>本合同在履行中若发生争议，供需双方应采取协商办法解决，若协商不成，双方均可向法院诉讼，诉讼费由败方承担。并自愿以卖方住所地法院为管辖法院。</w:t>
      </w:r>
    </w:p>
    <w:p>
      <w:pPr>
        <w:jc w:val="both"/>
        <w:rPr>
          <w:rFonts w:ascii="Arial" w:hAnsi="Arial" w:cs="Arial"/>
          <w:color w:val="auto"/>
          <w:sz w:val="22"/>
        </w:rPr>
      </w:pPr>
    </w:p>
    <w:p>
      <w:pPr>
        <w:jc w:val="both"/>
        <w:rPr>
          <w:rFonts w:ascii="Arial" w:hAnsi="Arial" w:cs="Arial"/>
          <w:b/>
          <w:bCs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七、其他约定事项：</w:t>
      </w:r>
    </w:p>
    <w:p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本合同最终以实际发货数量结算；</w:t>
      </w:r>
    </w:p>
    <w:p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本合同执行中，若需要变更事项，需事先征得双方同意；</w:t>
      </w:r>
    </w:p>
    <w:p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</w:rPr>
      </w:pPr>
      <w:commentRangeStart w:id="3"/>
      <w:r>
        <w:rPr>
          <w:rFonts w:hint="eastAsia" w:ascii="Arial" w:hAnsi="Arial" w:cs="Arial"/>
          <w:color w:val="auto"/>
          <w:sz w:val="22"/>
        </w:rPr>
        <w:t>本合同以签章有效生效</w:t>
      </w:r>
      <w:commentRangeEnd w:id="3"/>
      <w:r>
        <w:commentReference w:id="3"/>
      </w:r>
      <w:r>
        <w:rPr>
          <w:rFonts w:hint="eastAsia" w:ascii="Arial" w:hAnsi="Arial" w:cs="Arial"/>
          <w:color w:val="auto"/>
          <w:sz w:val="22"/>
        </w:rPr>
        <w:t>；</w:t>
      </w:r>
    </w:p>
    <w:p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本合同中未尽事宜，双方协商解决，协商不成的参照《合同法》。</w:t>
      </w:r>
    </w:p>
    <w:p>
      <w:pPr>
        <w:jc w:val="both"/>
        <w:rPr>
          <w:rFonts w:ascii="Arial" w:hAnsi="Arial" w:cs="Arial"/>
          <w:b/>
          <w:bCs/>
          <w:color w:val="auto"/>
          <w:sz w:val="22"/>
        </w:rPr>
      </w:pPr>
    </w:p>
    <w:p>
      <w:pPr>
        <w:jc w:val="both"/>
        <w:rPr>
          <w:rFonts w:ascii="Arial" w:hAnsi="Arial" w:cs="Arial"/>
          <w:b/>
          <w:bCs/>
          <w:color w:val="auto"/>
          <w:sz w:val="22"/>
        </w:rPr>
      </w:pPr>
    </w:p>
    <w:p>
      <w:p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>八、传真件同样有效</w:t>
      </w:r>
    </w:p>
    <w:p>
      <w:pPr>
        <w:jc w:val="both"/>
        <w:rPr>
          <w:rFonts w:ascii="Arial" w:hAnsi="Arial" w:cs="Arial"/>
          <w:color w:val="auto"/>
          <w:sz w:val="22"/>
        </w:rPr>
      </w:pPr>
    </w:p>
    <w:p>
      <w:pPr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b/>
          <w:bCs/>
          <w:color w:val="auto"/>
          <w:sz w:val="22"/>
        </w:rPr>
        <w:t xml:space="preserve">卖方 </w:t>
      </w:r>
      <w:r>
        <w:rPr>
          <w:rFonts w:ascii="Arial" w:hAnsi="Arial" w:cs="Arial"/>
          <w:b/>
          <w:bCs/>
          <w:color w:val="auto"/>
          <w:sz w:val="22"/>
        </w:rPr>
        <w:t>:</w:t>
      </w:r>
      <w:r>
        <w:rPr>
          <w:rFonts w:hint="eastAsia" w:ascii="Arial" w:hAnsi="Arial" w:cs="Arial"/>
          <w:b/>
          <w:bCs/>
          <w:color w:val="auto"/>
          <w:sz w:val="22"/>
        </w:rPr>
        <w:t xml:space="preserve">  </w:t>
      </w:r>
      <w:r>
        <w:rPr>
          <w:rFonts w:hint="eastAsia" w:cs="宋体"/>
          <w:color w:val="auto"/>
        </w:rPr>
        <w:t xml:space="preserve">浙江古纤道绿色纤维有限公司           </w:t>
      </w:r>
      <w:r>
        <w:rPr>
          <w:rFonts w:hint="eastAsia" w:ascii="Arial" w:hAnsi="Arial" w:cs="Arial"/>
          <w:b/>
          <w:bCs/>
          <w:color w:val="auto"/>
          <w:sz w:val="22"/>
          <w:lang w:val="it-IT"/>
        </w:rPr>
        <w:t>买方</w:t>
      </w:r>
      <w:r>
        <w:rPr>
          <w:rFonts w:hint="eastAsia" w:ascii="Arial" w:hAnsi="Arial" w:cs="Arial"/>
          <w:b/>
          <w:bCs/>
          <w:color w:val="auto"/>
          <w:sz w:val="22"/>
        </w:rPr>
        <w:t>：</w:t>
      </w:r>
      <w:r>
        <w:rPr>
          <w:rFonts w:hint="eastAsia" w:cs="宋体"/>
          <w:color w:val="auto"/>
        </w:rPr>
        <w:t>上海上实国际贸易集团浦东有限公司</w:t>
      </w:r>
      <w:r>
        <w:rPr>
          <w:rFonts w:hint="eastAsia" w:ascii="Arial" w:hAnsi="Arial" w:cs="Arial"/>
          <w:b/>
          <w:bCs/>
          <w:color w:val="auto"/>
          <w:sz w:val="22"/>
        </w:rPr>
        <w:t xml:space="preserve"> </w:t>
      </w:r>
    </w:p>
    <w:p>
      <w:pPr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  <w:lang w:val="it-IT"/>
        </w:rPr>
        <w:t>单位名称</w:t>
      </w:r>
      <w:r>
        <w:rPr>
          <w:rFonts w:hint="eastAsia" w:ascii="Arial" w:hAnsi="Arial" w:cs="Arial"/>
          <w:color w:val="auto"/>
          <w:sz w:val="22"/>
        </w:rPr>
        <w:t>(</w:t>
      </w:r>
      <w:r>
        <w:rPr>
          <w:rFonts w:hint="eastAsia" w:ascii="Arial" w:hAnsi="Arial" w:cs="Arial"/>
          <w:color w:val="auto"/>
          <w:sz w:val="22"/>
          <w:lang w:val="it-IT"/>
        </w:rPr>
        <w:t>章</w:t>
      </w:r>
      <w:r>
        <w:rPr>
          <w:rFonts w:hint="eastAsia" w:ascii="Arial" w:hAnsi="Arial" w:cs="Arial"/>
          <w:color w:val="auto"/>
          <w:sz w:val="22"/>
        </w:rPr>
        <w:t>):                                     单位名称(章):</w:t>
      </w:r>
    </w:p>
    <w:p>
      <w:pPr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  <w:lang w:val="it-IT"/>
        </w:rPr>
        <w:t>签约人</w:t>
      </w:r>
      <w:r>
        <w:rPr>
          <w:rFonts w:hint="eastAsia" w:ascii="Arial" w:hAnsi="Arial" w:cs="Arial"/>
          <w:color w:val="auto"/>
          <w:sz w:val="22"/>
        </w:rPr>
        <w:t>:                                           签约人:</w:t>
      </w:r>
    </w:p>
    <w:p>
      <w:pPr>
        <w:jc w:val="both"/>
        <w:rPr>
          <w:rFonts w:ascii="Arial" w:hAnsi="Arial" w:cs="Arial"/>
          <w:color w:val="auto"/>
          <w:sz w:val="22"/>
        </w:rPr>
      </w:pPr>
      <w:r>
        <w:rPr>
          <w:rFonts w:hint="eastAsia" w:ascii="Arial" w:hAnsi="Arial" w:cs="Arial"/>
          <w:color w:val="auto"/>
          <w:sz w:val="22"/>
        </w:rPr>
        <w:t>传真：                                           传真:</w:t>
      </w:r>
      <w:commentRangeStart w:id="4"/>
      <w:r>
        <w:rPr>
          <w:rFonts w:hint="eastAsia" w:ascii="Arial" w:hAnsi="Arial" w:cs="Arial"/>
          <w:color w:val="auto"/>
          <w:sz w:val="22"/>
        </w:rPr>
        <w:t>0571-57576300</w:t>
      </w:r>
      <w:commentRangeEnd w:id="4"/>
      <w:r>
        <w:commentReference w:id="4"/>
      </w:r>
    </w:p>
    <w:p>
      <w:pPr>
        <w:rPr>
          <w:color w:val="auto"/>
        </w:rPr>
      </w:pPr>
    </w:p>
    <w:sectPr>
      <w:footerReference r:id="rId4" w:type="default"/>
      <w:footerReference r:id="rId5" w:type="even"/>
      <w:pgSz w:w="11906" w:h="16838"/>
      <w:pgMar w:top="1440" w:right="1106" w:bottom="1440" w:left="1080" w:header="708" w:footer="708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08T16:26:4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修正：杭州改为绍兴</w:t>
      </w:r>
    </w:p>
  </w:comment>
  <w:comment w:id="1" w:author="Administrator" w:date="2017-09-08T16:27:59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3数量包，不要加小数点1位，整数格式</w:t>
      </w:r>
    </w:p>
  </w:comment>
  <w:comment w:id="2" w:author="Administrator" w:date="2017-09-08T16:25:58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根据合同内容自动调整，如合同下单三个月承兑，这里自动更改需要更改为三个月</w:t>
      </w:r>
      <w:bookmarkStart w:id="0" w:name="_GoBack"/>
      <w:bookmarkEnd w:id="0"/>
      <w:r>
        <w:rPr>
          <w:rFonts w:hint="eastAsia"/>
          <w:lang w:val="en-US" w:eastAsia="zh-CN"/>
        </w:rPr>
        <w:t>承兑。</w:t>
      </w:r>
    </w:p>
  </w:comment>
  <w:comment w:id="3" w:author="Administrator" w:date="2017-09-08T16:27:25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修改为：本合同以双签有效后生效。</w:t>
      </w:r>
    </w:p>
  </w:comment>
  <w:comment w:id="4" w:author="Administrator" w:date="2017-09-08T16:29:1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删除此内容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1E7D"/>
    <w:multiLevelType w:val="multilevel"/>
    <w:tmpl w:val="0DDE1E7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363F4DE3"/>
    <w:multiLevelType w:val="multilevel"/>
    <w:tmpl w:val="363F4DE3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2E625F8"/>
    <w:multiLevelType w:val="multilevel"/>
    <w:tmpl w:val="72E625F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4BD"/>
    <w:rsid w:val="00021E23"/>
    <w:rsid w:val="00041631"/>
    <w:rsid w:val="00051DD0"/>
    <w:rsid w:val="00081A75"/>
    <w:rsid w:val="000C5DA9"/>
    <w:rsid w:val="000D07A1"/>
    <w:rsid w:val="000F11AF"/>
    <w:rsid w:val="00115363"/>
    <w:rsid w:val="001224BD"/>
    <w:rsid w:val="00136CB3"/>
    <w:rsid w:val="001A51B1"/>
    <w:rsid w:val="001E6BC3"/>
    <w:rsid w:val="001F3EFC"/>
    <w:rsid w:val="002203B9"/>
    <w:rsid w:val="00245745"/>
    <w:rsid w:val="00265EAB"/>
    <w:rsid w:val="00292E9D"/>
    <w:rsid w:val="003421DA"/>
    <w:rsid w:val="00350AE5"/>
    <w:rsid w:val="003A6E95"/>
    <w:rsid w:val="003C0E4C"/>
    <w:rsid w:val="003D1830"/>
    <w:rsid w:val="004B162D"/>
    <w:rsid w:val="004B540F"/>
    <w:rsid w:val="0051745F"/>
    <w:rsid w:val="0052126D"/>
    <w:rsid w:val="005631B2"/>
    <w:rsid w:val="005B089C"/>
    <w:rsid w:val="005B37FC"/>
    <w:rsid w:val="005B7374"/>
    <w:rsid w:val="00646F3C"/>
    <w:rsid w:val="00666B78"/>
    <w:rsid w:val="006E68A5"/>
    <w:rsid w:val="00700E0B"/>
    <w:rsid w:val="00710132"/>
    <w:rsid w:val="00782B96"/>
    <w:rsid w:val="007846A6"/>
    <w:rsid w:val="007D0238"/>
    <w:rsid w:val="007D07DE"/>
    <w:rsid w:val="008D2FB5"/>
    <w:rsid w:val="008D7989"/>
    <w:rsid w:val="008E3217"/>
    <w:rsid w:val="009263F5"/>
    <w:rsid w:val="00944235"/>
    <w:rsid w:val="009A2EAF"/>
    <w:rsid w:val="009D03A3"/>
    <w:rsid w:val="00A4254F"/>
    <w:rsid w:val="00A633D2"/>
    <w:rsid w:val="00A87E0C"/>
    <w:rsid w:val="00AA371A"/>
    <w:rsid w:val="00C54604"/>
    <w:rsid w:val="00CA7060"/>
    <w:rsid w:val="00D10AF9"/>
    <w:rsid w:val="00D25014"/>
    <w:rsid w:val="00D3412E"/>
    <w:rsid w:val="00D630A1"/>
    <w:rsid w:val="00DE7622"/>
    <w:rsid w:val="00E17600"/>
    <w:rsid w:val="00E32045"/>
    <w:rsid w:val="00EF7C12"/>
    <w:rsid w:val="00F055AA"/>
    <w:rsid w:val="00F13BB2"/>
    <w:rsid w:val="00F32DAF"/>
    <w:rsid w:val="00FA28FD"/>
    <w:rsid w:val="00FC5425"/>
    <w:rsid w:val="047D2F05"/>
    <w:rsid w:val="2B5E260A"/>
    <w:rsid w:val="4504004A"/>
    <w:rsid w:val="4E4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32CEB-D4A6-466B-BB40-9203AA271D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157</Words>
  <Characters>896</Characters>
  <Lines>7</Lines>
  <Paragraphs>2</Paragraphs>
  <ScaleCrop>false</ScaleCrop>
  <LinksUpToDate>false</LinksUpToDate>
  <CharactersWithSpaces>1051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2016-06-01T04:16:00Z</dcterms:created>
  <dc:creator>User</dc:creator>
  <cp:lastModifiedBy>Administrator</cp:lastModifiedBy>
  <dcterms:modified xsi:type="dcterms:W3CDTF">2017-09-08T08:33:55Z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