
<file path=[Content_Types].xml><?xml version="1.0" encoding="utf-8"?>
<Types xmlns="http://schemas.openxmlformats.org/package/2006/content-types"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>
      <w:pPr>
        <w:outlineLvl w:val="0"/>
        <w:pStyle w:val="Level1"/>
        <w:spacing w:lineRule="auto" w:line="264"/>
        <w:rPr/>
      </w:pPr>
      <w:bookmarkStart w:id="0" w:name="Row_1_TMS发票管理V21"/>
      <w:r>
        <w:rPr>
          <w:shd w:val="clear" w:color="auto" w:fill="FEFFFF"/>
        </w:rPr>
        <w:t xml:space="preserve">TMS</w:t>
      </w:r>
      <w:r>
        <w:rPr>
          <w:shd w:val="clear" w:color="auto" w:fill="FEFFFF"/>
        </w:rPr>
        <w:t xml:space="preserve">发票管理</w:t>
      </w:r>
      <w:r>
        <w:rPr>
          <w:shd w:val="clear" w:color="auto" w:fill="FEFFFF"/>
        </w:rPr>
        <w:t xml:space="preserve">V2.1</w:t>
      </w:r>
      <w:bookmarkEnd w:id="0"/>
    </w:p>
    <w:p>
      <w:pPr>
        <w:outlineLvl w:val="1"/>
        <w:pStyle w:val="Level2"/>
        <w:spacing w:lineRule="auto" w:line="264"/>
        <w:rPr/>
      </w:pPr>
      <w:bookmarkStart w:id="1" w:name="Row_2_目标价值"/>
      <w:r>
        <w:rPr>
          <w:shd w:val="clear" w:color="auto" w:fill="FEFFFF"/>
        </w:rPr>
        <w:t xml:space="preserve">目标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价值</w:t>
      </w:r>
      <w:bookmarkEnd w:id="1"/>
    </w:p>
    <w:p>
      <w:pPr>
        <w:outlineLvl w:val="2"/>
        <w:pStyle w:val="Level3"/>
        <w:spacing w:lineRule="auto" w:line="264"/>
        <w:rPr/>
      </w:pPr>
      <w:bookmarkStart w:id="2" w:name="Row_3_提高与纺投月底对发票效率，减少工作量"/>
      <w:r>
        <w:rPr>
          <w:shd w:val="clear" w:color="auto" w:fill="FEFFFF"/>
        </w:rPr>
        <w:t xml:space="preserve">提高与纺投月底对发票效率，减少工作量</w:t>
      </w:r>
      <w:bookmarkEnd w:id="2"/>
    </w:p>
    <w:p>
      <w:pPr>
        <w:outlineLvl w:val="1"/>
        <w:pStyle w:val="Level2"/>
        <w:spacing w:lineRule="auto" w:line="264"/>
        <w:rPr/>
      </w:pPr>
      <w:bookmarkStart w:id="3" w:name="Row_4_Req1发票查询"/>
      <w:r>
        <w:rPr>
          <w:shd w:val="clear" w:color="auto" w:fill="FEFFFF"/>
        </w:rPr>
        <w:t xml:space="preserve">Req1.</w:t>
      </w:r>
      <w:r>
        <w:rPr>
          <w:shd w:val="clear" w:color="auto" w:fill="FEFFFF"/>
        </w:rPr>
        <w:t xml:space="preserve">发票查询</w:t>
      </w:r>
      <w:bookmarkEnd w:id="3"/>
    </w:p>
    <w:p>
      <w:pPr>
        <w:outlineLvl w:val="2"/>
        <w:pStyle w:val="Level3"/>
        <w:spacing w:lineRule="auto" w:line="264"/>
        <w:rPr/>
      </w:pPr>
      <w:bookmarkStart w:id="4" w:name="Row_5_在“订单管理下新增“发票查询"/>
      <w:r>
        <w:rPr>
          <w:shd w:val="clear" w:color="auto" w:fill="FEFFFF"/>
        </w:rPr>
        <w:t xml:space="preserve">在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订单管理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下新增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发票查询</w:t>
      </w:r>
      <w:r>
        <w:rPr>
          <w:shd w:val="clear" w:color="auto" w:fill="FEFFFF"/>
        </w:rPr>
        <w:t xml:space="preserve">”</w:t>
      </w:r>
      <w:bookmarkEnd w:id="4"/>
    </w:p>
    <w:p>
      <w:pPr>
        <w:pStyle w:val="NoteStyle"/>
        <w:rPr/>
      </w:pPr>
      <w:r>
        <w:rPr>
          <w:shd w:val="clear" w:color="auto" w:fill="FEFFFF"/>
        </w:rPr>
        <w:t xml:space="preserve">参考</w:t>
      </w:r>
      <w:r>
        <w:rPr>
          <w:shd w:val="clear" w:color="auto" w:fill="FEFFFF"/>
        </w:rPr>
        <w:t xml:space="preserve">OMS-</w:t>
      </w:r>
      <w:r>
        <w:rPr>
          <w:shd w:val="clear" w:color="auto" w:fill="FEFFFF"/>
        </w:rPr>
        <w:t xml:space="preserve">订单管理</w:t>
      </w:r>
      <w:r>
        <w:rPr>
          <w:shd w:val="clear" w:color="auto" w:fill="FEFFFF"/>
        </w:rPr>
        <w:t xml:space="preserve">-</w:t>
      </w:r>
      <w:r>
        <w:rPr>
          <w:shd w:val="clear" w:color="auto" w:fill="FEFFFF"/>
        </w:rPr>
        <w:t xml:space="preserve">发票统计</w:t>
      </w:r>
    </w:p>
    <w:p>
      <w:pPr>
        <w:outlineLvl w:val="2"/>
        <w:pStyle w:val="Level3"/>
        <w:spacing w:lineRule="auto" w:line="264"/>
        <w:rPr/>
      </w:pPr>
      <w:bookmarkStart w:id="5" w:name="Row_6_Req11查询及筛选项"/>
      <w:r>
        <w:rPr>
          <w:shd w:val="clear" w:color="auto" w:fill="FEFFFF"/>
        </w:rPr>
        <w:t xml:space="preserve">Req1.1</w:t>
      </w:r>
      <w:r>
        <w:rPr>
          <w:shd w:val="clear" w:color="auto" w:fill="FEFFFF"/>
        </w:rPr>
        <w:t xml:space="preserve">查询及筛选项</w:t>
      </w:r>
      <w:bookmarkEnd w:id="5"/>
    </w:p>
    <w:p>
      <w:pPr>
        <w:outlineLvl w:val="3"/>
        <w:pStyle w:val="Normal"/>
        <w:spacing w:lineRule="auto" w:line="264"/>
        <w:rPr/>
      </w:pPr>
      <w:bookmarkStart w:id="6" w:name="Row_7_发票类型："/>
      <w:r>
        <w:rPr>
          <w:shd w:val="clear" w:color="auto" w:fill="FEFFFF"/>
        </w:rPr>
        <w:t xml:space="preserve">发票类型：</w:t>
      </w:r>
      <w:bookmarkEnd w:id="6"/>
    </w:p>
    <w:p>
      <w:pPr>
        <w:outlineLvl w:val="4"/>
        <w:pStyle w:val="Normal"/>
        <w:spacing w:lineRule="auto" w:line="264"/>
        <w:rPr/>
      </w:pPr>
      <w:bookmarkStart w:id="7" w:name="Row_8_进项发票：纺投作为需方的发票"/>
      <w:r>
        <w:rPr>
          <w:shd w:val="clear" w:color="auto" w:fill="FEFFFF"/>
        </w:rPr>
        <w:t xml:space="preserve">进项发票：纺投作为需方的发票</w:t>
      </w:r>
      <w:bookmarkEnd w:id="7"/>
    </w:p>
    <w:p>
      <w:pPr>
        <w:outlineLvl w:val="4"/>
        <w:pStyle w:val="Normal"/>
        <w:spacing w:lineRule="auto" w:line="264"/>
        <w:rPr/>
      </w:pPr>
      <w:bookmarkStart w:id="8" w:name="Row_9_销项发票：纺投作为供方的发票"/>
      <w:r>
        <w:rPr>
          <w:shd w:val="clear" w:color="auto" w:fill="FEFFFF"/>
        </w:rPr>
        <w:t xml:space="preserve">销项发票：纺投作为供方的发票</w:t>
      </w:r>
      <w:bookmarkEnd w:id="8"/>
    </w:p>
    <w:p>
      <w:pPr>
        <w:outlineLvl w:val="4"/>
        <w:pStyle w:val="Normal"/>
        <w:spacing w:lineRule="auto" w:line="264"/>
        <w:rPr/>
      </w:pPr>
      <w:bookmarkStart w:id="9" w:name="Row_10_页面加载时，默认选择进项发票"/>
      <w:r>
        <w:rPr>
          <w:shd w:val="clear" w:color="auto" w:fill="FEFFFF"/>
        </w:rPr>
        <w:t xml:space="preserve">页面加载时，默认选择进项发票</w:t>
      </w:r>
      <w:bookmarkEnd w:id="9"/>
    </w:p>
    <w:p>
      <w:pPr>
        <w:outlineLvl w:val="4"/>
        <w:pStyle w:val="Normal"/>
        <w:spacing w:lineRule="auto" w:line="264"/>
        <w:rPr/>
      </w:pPr>
      <w:bookmarkStart w:id="10" w:name="Row_11_选择进项发票时，需方输入框默认“上海纺投，不可更改"/>
      <w:r>
        <w:rPr>
          <w:shd w:val="clear" w:color="auto" w:fill="FEFFFF"/>
        </w:rPr>
        <w:t xml:space="preserve">选择进项发票时，需方输入框默认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上海纺投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，不可更改</w:t>
      </w:r>
      <w:bookmarkEnd w:id="10"/>
    </w:p>
    <w:p>
      <w:pPr>
        <w:outlineLvl w:val="4"/>
        <w:pStyle w:val="Normal"/>
        <w:spacing w:lineRule="auto" w:line="264"/>
        <w:rPr/>
      </w:pPr>
      <w:bookmarkStart w:id="11" w:name="Row_12_选择销项发票时，供方输入框默认“上海纺投，不可更改"/>
      <w:r>
        <w:rPr>
          <w:shd w:val="clear" w:color="auto" w:fill="FEFFFF"/>
        </w:rPr>
        <w:t xml:space="preserve">选择销项发票时，供方输入框默认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上海纺投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，不可更改</w:t>
      </w:r>
      <w:bookmarkEnd w:id="11"/>
    </w:p>
    <w:p>
      <w:pPr>
        <w:outlineLvl w:val="3"/>
        <w:pStyle w:val="Normal"/>
        <w:spacing w:lineRule="auto" w:line="264"/>
        <w:rPr/>
      </w:pPr>
      <w:bookmarkStart w:id="12" w:name="Row_13_收票日期：按月选择"/>
      <w:r>
        <w:rPr>
          <w:shd w:val="clear" w:color="auto" w:fill="FEFFFF"/>
        </w:rPr>
        <w:t xml:space="preserve">收票日期：按月选择</w:t>
      </w:r>
      <w:bookmarkEnd w:id="12"/>
    </w:p>
    <w:p>
      <w:pPr>
        <w:outlineLvl w:val="3"/>
        <w:pStyle w:val="Normal"/>
        <w:spacing w:lineRule="auto" w:line="264"/>
        <w:rPr/>
      </w:pPr>
      <w:bookmarkStart w:id="13" w:name="Row_14_开票日期：按月选择"/>
      <w:r>
        <w:rPr>
          <w:shd w:val="clear" w:color="auto" w:fill="FEFFFF"/>
        </w:rPr>
        <w:t xml:space="preserve">开票日期：按月选择</w:t>
      </w:r>
      <w:bookmarkEnd w:id="13"/>
    </w:p>
    <w:p>
      <w:pPr>
        <w:outlineLvl w:val="3"/>
        <w:pStyle w:val="Normal"/>
        <w:spacing w:lineRule="auto" w:line="264"/>
        <w:rPr/>
      </w:pPr>
      <w:bookmarkStart w:id="14" w:name="Row_15_合同编号"/>
      <w:r>
        <w:rPr>
          <w:shd w:val="clear" w:color="auto" w:fill="FEFFFF"/>
        </w:rPr>
        <w:t xml:space="preserve">合同编号</w:t>
      </w:r>
      <w:bookmarkEnd w:id="14"/>
    </w:p>
    <w:p>
      <w:pPr>
        <w:outlineLvl w:val="3"/>
        <w:pStyle w:val="Normal"/>
        <w:spacing w:lineRule="auto" w:line="264"/>
        <w:rPr/>
      </w:pPr>
      <w:bookmarkStart w:id="15" w:name="Row_16_供方：支持模糊搜索"/>
      <w:r>
        <w:rPr>
          <w:shd w:val="clear" w:color="auto" w:fill="FEFFFF"/>
        </w:rPr>
        <w:t xml:space="preserve">供方：支持模糊搜索</w:t>
      </w:r>
      <w:bookmarkEnd w:id="15"/>
    </w:p>
    <w:p>
      <w:pPr>
        <w:outlineLvl w:val="3"/>
        <w:pStyle w:val="Normal"/>
        <w:spacing w:lineRule="auto" w:line="264"/>
        <w:rPr/>
      </w:pPr>
      <w:bookmarkStart w:id="16" w:name="Row_17_需方：支持模糊搜索"/>
      <w:r>
        <w:rPr>
          <w:shd w:val="clear" w:color="auto" w:fill="FEFFFF"/>
        </w:rPr>
        <w:t xml:space="preserve">需方：支持模糊搜索</w:t>
      </w:r>
      <w:bookmarkEnd w:id="16"/>
    </w:p>
    <w:p>
      <w:pPr>
        <w:outlineLvl w:val="3"/>
        <w:pStyle w:val="Normal"/>
        <w:spacing w:lineRule="auto" w:line="264"/>
        <w:rPr/>
      </w:pPr>
      <w:bookmarkStart w:id="17" w:name="Row_18_快递单号"/>
      <w:r>
        <w:rPr>
          <w:shd w:val="clear" w:color="auto" w:fill="FEFFFF"/>
        </w:rPr>
        <w:t xml:space="preserve">快递单号</w:t>
      </w:r>
      <w:bookmarkEnd w:id="17"/>
    </w:p>
    <w:p>
      <w:pPr>
        <w:outlineLvl w:val="3"/>
        <w:pStyle w:val="Normal"/>
        <w:spacing w:lineRule="auto" w:line="264"/>
        <w:rPr/>
      </w:pPr>
      <w:bookmarkStart w:id="18" w:name="Row_19_开票单价"/>
      <w:r>
        <w:rPr>
          <w:shd w:val="clear" w:color="auto" w:fill="FEFFFF"/>
        </w:rPr>
        <w:t xml:space="preserve">开票单价</w:t>
      </w:r>
      <w:bookmarkEnd w:id="18"/>
    </w:p>
    <w:p>
      <w:pPr>
        <w:outlineLvl w:val="3"/>
        <w:pStyle w:val="Normal"/>
        <w:spacing w:lineRule="auto" w:line="264"/>
        <w:rPr/>
      </w:pPr>
      <w:bookmarkStart w:id="19" w:name="Row_20_开票数量"/>
      <w:r>
        <w:rPr>
          <w:shd w:val="clear" w:color="auto" w:fill="FEFFFF"/>
        </w:rPr>
        <w:t xml:space="preserve">开票数量</w:t>
      </w:r>
      <w:bookmarkEnd w:id="19"/>
    </w:p>
    <w:p>
      <w:pPr>
        <w:outlineLvl w:val="3"/>
        <w:pStyle w:val="Normal"/>
        <w:spacing w:lineRule="auto" w:line="264"/>
        <w:rPr/>
      </w:pPr>
      <w:bookmarkStart w:id="20" w:name="Row_21_状态：默认“全部，选项有：全部、已开、部分已开"/>
      <w:r>
        <w:rPr>
          <w:shd w:val="clear" w:color="auto" w:fill="FEFFFF"/>
        </w:rPr>
        <w:t xml:space="preserve">状态：默认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全部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，选项有：全部、已开、部分已开</w:t>
      </w:r>
      <w:bookmarkEnd w:id="20"/>
    </w:p>
    <w:p>
      <w:pPr>
        <w:outlineLvl w:val="3"/>
        <w:pStyle w:val="Normal"/>
        <w:spacing w:lineRule="auto" w:line="264"/>
        <w:rPr/>
      </w:pPr>
      <w:bookmarkStart w:id="21" w:name="Row_22_发票类型：默认“全部，选项有：全部、专票、普票"/>
      <w:r>
        <w:rPr>
          <w:shd w:val="clear" w:color="auto" w:fill="FEFFFF"/>
        </w:rPr>
        <w:t xml:space="preserve">发票类型：默认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全部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，选项有：全部、专票、普票</w:t>
      </w:r>
      <w:bookmarkEnd w:id="21"/>
    </w:p>
    <w:p>
      <w:pPr>
        <w:outlineLvl w:val="3"/>
        <w:pStyle w:val="Normal"/>
        <w:spacing w:lineRule="auto" w:line="264"/>
        <w:rPr/>
      </w:pPr>
      <w:bookmarkStart w:id="22" w:name="Row_23_快递：默认“全部，选项有：全部、供方直邮、平台邮寄、暂不邮"/>
      <w:r>
        <w:rPr>
          <w:shd w:val="clear" w:color="auto" w:fill="FEFFFF"/>
        </w:rPr>
        <w:t xml:space="preserve">快递：默认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全部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，选项有：全部、供方直邮、平台邮寄、暂不邮寄</w:t>
      </w:r>
      <w:bookmarkEnd w:id="22"/>
    </w:p>
    <w:p>
      <w:pPr>
        <w:outlineLvl w:val="3"/>
        <w:pStyle w:val="Normal"/>
        <w:spacing w:lineRule="auto" w:line="264"/>
        <w:rPr/>
      </w:pPr>
      <w:bookmarkStart w:id="23" w:name="Row_24_发票编号"/>
      <w:r>
        <w:rPr>
          <w:shd w:val="clear" w:color="auto" w:fill="FEFFFF"/>
        </w:rPr>
        <w:t xml:space="preserve">发票编号</w:t>
      </w:r>
      <w:bookmarkEnd w:id="23"/>
    </w:p>
    <w:p>
      <w:pPr>
        <w:outlineLvl w:val="2"/>
        <w:pStyle w:val="Level3"/>
        <w:spacing w:lineRule="auto" w:line="264"/>
        <w:rPr/>
      </w:pPr>
      <w:bookmarkStart w:id="24" w:name="Row_25_Req12发票汇总"/>
      <w:r>
        <w:rPr>
          <w:shd w:val="clear" w:color="auto" w:fill="FEFFFF"/>
        </w:rPr>
        <w:t xml:space="preserve">Req1.2</w:t>
      </w:r>
      <w:r>
        <w:rPr>
          <w:shd w:val="clear" w:color="auto" w:fill="FEFFFF"/>
        </w:rPr>
        <w:t xml:space="preserve">发票汇总</w:t>
      </w:r>
      <w:bookmarkEnd w:id="24"/>
    </w:p>
    <w:p>
      <w:pPr>
        <w:outlineLvl w:val="3"/>
        <w:pStyle w:val="Normal"/>
        <w:spacing w:lineRule="auto" w:line="264"/>
        <w:rPr/>
      </w:pPr>
      <w:bookmarkStart w:id="25" w:name="Row_26_根据所选择的发票类型，展示进项销项发票数据"/>
      <w:r>
        <w:rPr>
          <w:shd w:val="clear" w:color="auto" w:fill="FEFFFF"/>
        </w:rPr>
        <w:t xml:space="preserve">根据所选择的发票类型，展示进项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销项发票数据</w:t>
      </w:r>
      <w:bookmarkEnd w:id="25"/>
    </w:p>
    <w:p>
      <w:pPr>
        <w:outlineLvl w:val="4"/>
        <w:pStyle w:val="Normal"/>
        <w:spacing w:lineRule="auto" w:line="264"/>
        <w:rPr/>
      </w:pPr>
      <w:bookmarkStart w:id="26" w:name="Row_27_发票总金额张数"/>
      <w:r>
        <w:rPr>
          <w:shd w:val="clear" w:color="auto" w:fill="FEFFFF"/>
        </w:rPr>
        <w:t xml:space="preserve">发票总金额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张数</w:t>
      </w:r>
      <w:bookmarkEnd w:id="26"/>
    </w:p>
    <w:p>
      <w:pPr>
        <w:outlineLvl w:val="4"/>
        <w:pStyle w:val="Normal"/>
        <w:spacing w:lineRule="auto" w:line="264"/>
        <w:rPr/>
      </w:pPr>
      <w:bookmarkStart w:id="27" w:name="Row_28_总税额"/>
      <w:r>
        <w:rPr>
          <w:shd w:val="clear" w:color="auto" w:fill="FEFFFF"/>
        </w:rPr>
        <w:t xml:space="preserve">总税额</w:t>
      </w:r>
      <w:bookmarkEnd w:id="27"/>
    </w:p>
    <w:p>
      <w:pPr>
        <w:outlineLvl w:val="4"/>
        <w:pStyle w:val="Normal"/>
        <w:spacing w:lineRule="auto" w:line="264"/>
        <w:rPr/>
      </w:pPr>
      <w:bookmarkStart w:id="28" w:name="Row_29_专票：金额张数"/>
      <w:r>
        <w:rPr>
          <w:shd w:val="clear" w:color="auto" w:fill="FEFFFF"/>
        </w:rPr>
        <w:t xml:space="preserve">专票：金额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张数</w:t>
      </w:r>
      <w:bookmarkEnd w:id="28"/>
    </w:p>
    <w:p>
      <w:pPr>
        <w:outlineLvl w:val="4"/>
        <w:pStyle w:val="Normal"/>
        <w:spacing w:lineRule="auto" w:line="264"/>
        <w:rPr/>
      </w:pPr>
      <w:bookmarkStart w:id="29" w:name="Row_30_普票：金额张数"/>
      <w:r>
        <w:rPr>
          <w:shd w:val="clear" w:color="auto" w:fill="FEFFFF"/>
        </w:rPr>
        <w:t xml:space="preserve">普票：金额</w:t>
      </w:r>
      <w:r>
        <w:rPr>
          <w:shd w:val="clear" w:color="auto" w:fill="FEFFFF"/>
        </w:rPr>
        <w:t xml:space="preserve">/</w:t>
      </w:r>
      <w:r>
        <w:rPr>
          <w:shd w:val="clear" w:color="auto" w:fill="FEFFFF"/>
        </w:rPr>
        <w:t xml:space="preserve">张数</w:t>
      </w:r>
      <w:bookmarkEnd w:id="29"/>
    </w:p>
    <w:p>
      <w:pPr>
        <w:outlineLvl w:val="4"/>
        <w:pStyle w:val="Normal"/>
        <w:spacing w:lineRule="auto" w:line="264"/>
        <w:rPr/>
      </w:pPr>
      <w:bookmarkStart w:id="30" w:name="Row_31_按品类展示开票金额"/>
      <w:r>
        <w:rPr>
          <w:shd w:val="clear" w:color="auto" w:fill="FEFFFF"/>
        </w:rPr>
        <w:t xml:space="preserve">按品类展示开票金额</w:t>
      </w:r>
      <w:bookmarkEnd w:id="30"/>
    </w:p>
    <w:p>
      <w:pPr>
        <w:outlineLvl w:val="2"/>
        <w:pStyle w:val="Level3"/>
        <w:spacing w:lineRule="auto" w:line="264"/>
        <w:rPr/>
      </w:pPr>
      <w:bookmarkStart w:id="31" w:name="Row_32_Req13发票详情"/>
      <w:r>
        <w:rPr>
          <w:shd w:val="clear" w:color="auto" w:fill="FEFFFF"/>
        </w:rPr>
        <w:t xml:space="preserve">Req1.3</w:t>
      </w:r>
      <w:r>
        <w:rPr>
          <w:shd w:val="clear" w:color="auto" w:fill="FEFFFF"/>
        </w:rPr>
        <w:t xml:space="preserve">发票详情</w:t>
      </w:r>
      <w:bookmarkEnd w:id="31"/>
    </w:p>
    <w:p>
      <w:pPr>
        <w:outlineLvl w:val="3"/>
        <w:pStyle w:val="Normal"/>
        <w:spacing w:lineRule="auto" w:line="264"/>
        <w:rPr/>
      </w:pPr>
      <w:bookmarkStart w:id="32" w:name="Row_33_若登记发票时，上传过附件，则点击“发票副本，可以查看该附件"/>
      <w:r>
        <w:rPr>
          <w:shd w:val="clear" w:color="auto" w:fill="FEFFFF"/>
        </w:rPr>
        <w:t xml:space="preserve">若登记发票时，上传过附件，则点击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发票副本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，可以查看该附件</w:t>
      </w:r>
      <w:bookmarkEnd w:id="32"/>
    </w:p>
    <w:p>
      <w:pPr>
        <w:outlineLvl w:val="3"/>
        <w:pStyle w:val="Normal"/>
        <w:spacing w:lineRule="auto" w:line="264"/>
        <w:rPr/>
      </w:pPr>
      <w:bookmarkStart w:id="33" w:name="Row_34_点击合同编号，跳转至“订单管理订单查询页面，且自动给出与"/>
      <w:r>
        <w:rPr>
          <w:shd w:val="clear" w:color="auto" w:fill="FEFFFF"/>
        </w:rPr>
        <w:t xml:space="preserve">点击合同编号，跳转至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订单管理</w:t>
      </w:r>
      <w:r>
        <w:rPr>
          <w:shd w:val="clear" w:color="auto" w:fill="FEFFFF"/>
        </w:rPr>
        <w:t xml:space="preserve">-</w:t>
      </w:r>
      <w:r>
        <w:rPr>
          <w:shd w:val="clear" w:color="auto" w:fill="FEFFFF"/>
        </w:rPr>
        <w:t xml:space="preserve">订单查询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页面，且自动给出与该合同号相同关联编号的所有查询结果</w:t>
      </w:r>
      <w:bookmarkEnd w:id="33"/>
    </w:p>
    <w:p>
      <w:pPr>
        <w:outlineLvl w:val="3"/>
        <w:pStyle w:val="Normal"/>
        <w:spacing w:lineRule="auto" w:line="264"/>
        <w:rPr/>
      </w:pPr>
      <w:bookmarkStart w:id="34" w:name="Row_35_其他：参考OMS"/>
      <w:r>
        <w:rPr>
          <w:shd w:val="clear" w:color="auto" w:fill="FEFFFF"/>
        </w:rPr>
        <w:t xml:space="preserve">其他：参考</w:t>
      </w:r>
      <w:r>
        <w:rPr>
          <w:shd w:val="clear" w:color="auto" w:fill="FEFFFF"/>
        </w:rPr>
        <w:t xml:space="preserve">OMS</w:t>
      </w:r>
      <w:bookmarkEnd w:id="34"/>
    </w:p>
    <w:p>
      <w:pPr>
        <w:outlineLvl w:val="1"/>
        <w:pStyle w:val="Level2"/>
        <w:spacing w:lineRule="auto" w:line="264"/>
        <w:rPr/>
      </w:pPr>
      <w:bookmarkStart w:id="35" w:name="Row_36_Req2订单列表中查询发票信息"/>
      <w:r>
        <w:rPr>
          <w:shd w:val="clear" w:color="auto" w:fill="FEFFFF"/>
        </w:rPr>
        <w:t xml:space="preserve">Req2.</w:t>
      </w:r>
      <w:r>
        <w:rPr>
          <w:shd w:val="clear" w:color="auto" w:fill="FEFFFF"/>
        </w:rPr>
        <w:t xml:space="preserve">订单列表中查询发票信息</w:t>
      </w:r>
      <w:bookmarkEnd w:id="35"/>
    </w:p>
    <w:p>
      <w:pPr>
        <w:outlineLvl w:val="2"/>
        <w:pStyle w:val="Level3"/>
        <w:spacing w:lineRule="auto" w:line="264"/>
        <w:rPr/>
      </w:pPr>
      <w:bookmarkStart w:id="36" w:name="Row_37_Req21为订单列表增加部分筛选项"/>
      <w:r>
        <w:rPr>
          <w:shd w:val="clear" w:color="auto" w:fill="FEFFFF"/>
        </w:rPr>
        <w:t xml:space="preserve">Req2.1</w:t>
      </w:r>
      <w:r>
        <w:rPr>
          <w:shd w:val="clear" w:color="auto" w:fill="FEFFFF"/>
        </w:rPr>
        <w:t xml:space="preserve">为订单列表增加部分筛选项</w:t>
      </w:r>
      <w:bookmarkEnd w:id="36"/>
    </w:p>
    <w:p>
      <w:pPr>
        <w:outlineLvl w:val="3"/>
        <w:pStyle w:val="Normal"/>
        <w:spacing w:lineRule="auto" w:line="264"/>
        <w:rPr/>
      </w:pPr>
      <w:bookmarkStart w:id="37" w:name="Row_38_需方"/>
      <w:r>
        <w:rPr>
          <w:shd w:val="clear" w:color="auto" w:fill="FEFFFF"/>
        </w:rPr>
        <w:t xml:space="preserve">需方</w:t>
      </w:r>
      <w:bookmarkEnd w:id="37"/>
    </w:p>
    <w:p>
      <w:pPr>
        <w:outlineLvl w:val="3"/>
        <w:pStyle w:val="Normal"/>
        <w:spacing w:lineRule="auto" w:line="264"/>
        <w:rPr/>
      </w:pPr>
      <w:bookmarkStart w:id="38" w:name="Row_39_合同编号"/>
      <w:r>
        <w:rPr>
          <w:shd w:val="clear" w:color="auto" w:fill="FEFFFF"/>
        </w:rPr>
        <w:t xml:space="preserve">合同编号</w:t>
      </w:r>
      <w:bookmarkEnd w:id="38"/>
    </w:p>
    <w:p>
      <w:pPr>
        <w:outlineLvl w:val="3"/>
        <w:pStyle w:val="Normal"/>
        <w:spacing w:lineRule="auto" w:line="264"/>
        <w:rPr/>
      </w:pPr>
      <w:bookmarkStart w:id="39" w:name="Row_40_付款状态：默认选项“全部，选项有：全部、未付、部分已付、部"/>
      <w:r>
        <w:rPr>
          <w:shd w:val="clear" w:color="auto" w:fill="FEFFFF"/>
        </w:rPr>
        <w:t xml:space="preserve">付款状态：默认选项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全部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，选项有：全部、未付、部分已付、部分已收、已付、已收</w:t>
      </w:r>
      <w:bookmarkEnd w:id="39"/>
    </w:p>
    <w:p>
      <w:pPr>
        <w:outlineLvl w:val="3"/>
        <w:pStyle w:val="Normal"/>
        <w:spacing w:lineRule="auto" w:line="264"/>
        <w:rPr/>
      </w:pPr>
      <w:bookmarkStart w:id="40" w:name="Row_41_发票状态：默认选项“全部，选项有：全部、未开、部分已开、已"/>
      <w:r>
        <w:rPr>
          <w:shd w:val="clear" w:color="auto" w:fill="FEFFFF"/>
        </w:rPr>
        <w:t xml:space="preserve">发票状态：默认选项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全部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，选项有：全部、未开、部分已开、已开</w:t>
      </w:r>
      <w:bookmarkEnd w:id="40"/>
    </w:p>
    <w:p>
      <w:pPr>
        <w:outlineLvl w:val="2"/>
        <w:pStyle w:val="Level3"/>
        <w:spacing w:lineRule="auto" w:line="264"/>
        <w:rPr/>
      </w:pPr>
      <w:bookmarkStart w:id="41" w:name="Row_42_Req22调整部分前端展示错位问题"/>
      <w:r>
        <w:rPr>
          <w:shd w:val="clear" w:color="auto" w:fill="FEFFFF"/>
        </w:rPr>
        <w:t xml:space="preserve">Req2.2</w:t>
      </w:r>
      <w:r>
        <w:rPr>
          <w:shd w:val="clear" w:color="auto" w:fill="FEFFFF"/>
        </w:rPr>
        <w:t xml:space="preserve">调整部分前端展示错位问题</w:t>
      </w:r>
      <w:bookmarkEnd w:id="41"/>
    </w:p>
    <w:p>
      <w:pPr>
        <w:pStyle w:val="NoteStyle"/>
        <w:rPr/>
      </w:pPr>
      <w:r>
        <w:rPr>
          <w:shd w:val="clear" w:color="auto" w:fill="FEFFFF"/>
        </w:rPr>
        <w:t xml:space="preserve">详见原型红色标注</w:t>
      </w:r>
    </w:p>
    <w:p>
      <w:pPr>
        <w:outlineLvl w:val="2"/>
        <w:pStyle w:val="Level3"/>
        <w:spacing w:lineRule="auto" w:line="264"/>
        <w:rPr/>
      </w:pPr>
      <w:bookmarkStart w:id="42" w:name="Row_43_Req23查看订单开票详情"/>
      <w:r>
        <w:rPr>
          <w:shd w:val="clear" w:color="auto" w:fill="FEFFFF"/>
        </w:rPr>
        <w:t xml:space="preserve">Req2.3</w:t>
      </w:r>
      <w:r>
        <w:rPr>
          <w:shd w:val="clear" w:color="auto" w:fill="FEFFFF"/>
        </w:rPr>
        <w:t xml:space="preserve">查看订单开票详情</w:t>
      </w:r>
      <w:bookmarkEnd w:id="42"/>
    </w:p>
    <w:p>
      <w:pPr>
        <w:outlineLvl w:val="3"/>
        <w:pStyle w:val="Normal"/>
        <w:spacing w:lineRule="auto" w:line="264"/>
        <w:rPr/>
      </w:pPr>
      <w:bookmarkStart w:id="43" w:name="Row_44_为发票状态制作点击事件"/>
      <w:r>
        <w:rPr>
          <w:shd w:val="clear" w:color="auto" w:fill="FEFFFF"/>
        </w:rPr>
        <w:t xml:space="preserve">为发票状态制作点击事件</w:t>
      </w:r>
      <w:bookmarkEnd w:id="43"/>
    </w:p>
    <w:p>
      <w:pPr>
        <w:outlineLvl w:val="4"/>
        <w:pStyle w:val="Normal"/>
        <w:spacing w:lineRule="auto" w:line="264"/>
        <w:rPr/>
      </w:pPr>
      <w:bookmarkStart w:id="44" w:name="Row_45_若状态为“未开则不可点击"/>
      <w:r>
        <w:rPr>
          <w:shd w:val="clear" w:color="auto" w:fill="FEFFFF"/>
        </w:rPr>
        <w:t xml:space="preserve">若状态为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未开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则不可点击</w:t>
      </w:r>
      <w:bookmarkEnd w:id="44"/>
    </w:p>
    <w:p>
      <w:pPr>
        <w:outlineLvl w:val="4"/>
        <w:pStyle w:val="Normal"/>
        <w:spacing w:lineRule="auto" w:line="264"/>
        <w:rPr/>
      </w:pPr>
      <w:bookmarkStart w:id="45" w:name="Row_46_若状态为“已开、“部分已开，则可点击查看开票详情"/>
      <w:r>
        <w:rPr>
          <w:shd w:val="clear" w:color="auto" w:fill="FEFFFF"/>
        </w:rPr>
        <w:t xml:space="preserve">若状态为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已开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、</w:t>
      </w:r>
      <w:r>
        <w:rPr>
          <w:shd w:val="clear" w:color="auto" w:fill="FEFFFF"/>
        </w:rPr>
        <w:t xml:space="preserve">“</w:t>
      </w:r>
      <w:r>
        <w:rPr>
          <w:shd w:val="clear" w:color="auto" w:fill="FEFFFF"/>
        </w:rPr>
        <w:t xml:space="preserve">部分已开</w:t>
      </w:r>
      <w:r>
        <w:rPr>
          <w:shd w:val="clear" w:color="auto" w:fill="FEFFFF"/>
        </w:rPr>
        <w:t xml:space="preserve">”</w:t>
      </w:r>
      <w:r>
        <w:rPr>
          <w:shd w:val="clear" w:color="auto" w:fill="FEFFFF"/>
        </w:rPr>
        <w:t xml:space="preserve">，则可点击查看开票详情</w:t>
      </w:r>
      <w:bookmarkEnd w:id="45"/>
    </w:p>
    <w:p>
      <w:pPr>
        <w:outlineLvl w:val="3"/>
        <w:pStyle w:val="Normal"/>
        <w:spacing w:lineRule="auto" w:line="264"/>
        <w:rPr/>
      </w:pPr>
      <w:bookmarkStart w:id="46" w:name="Row_47_详情页面如原型所示"/>
      <w:r>
        <w:rPr>
          <w:shd w:val="clear" w:color="auto" w:fill="FEFFFF"/>
        </w:rPr>
        <w:t xml:space="preserve">详情页面如原型所示</w:t>
      </w:r>
      <w:bookmarkEnd w:id="46"/>
    </w:p>
    <w:p>
      <w:pPr>
        <w:outlineLvl w:val="4"/>
        <w:pStyle w:val="Normal"/>
        <w:spacing w:lineRule="auto" w:line="264"/>
        <w:rPr/>
      </w:pPr>
      <w:bookmarkStart w:id="47" w:name="Row_48_合计：对开票数量、金额做合计数展示"/>
      <w:r>
        <w:rPr>
          <w:shd w:val="clear" w:color="auto" w:fill="FEFFFF"/>
        </w:rPr>
        <w:t xml:space="preserve">合计：对开票数量、金额做合计数展示</w:t>
      </w:r>
      <w:bookmarkEnd w:id="47"/>
    </w:p>
  </w:body>
</w:document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math="http://www.ora.com/XSLTCookbook/math" xmlns:alpha="http://www.omnigroup.com/namespace/OmniOutliner/alpha">
  <w:abstractNum w:abstractNumId="0">
    <w:multiLevelType w:val="hybridMultilevel"/>
    <w:lvl w:ilvl="0" w:tplc="04090001">
      <w:start w:val="1"/>
      <w:numFmt w:val="bullet"/>
      <w:lvlText w:val=""/>
      <w:lvlJc w:val="left"/>
      <w:pPr>
        <w:ind w:hanging="230" w:left="32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ind w:hanging="230" w:left="1040"/>
      </w:pPr>
      <w:rPr>
        <w:rFonts w:ascii="Symbol" w:hAnsi="Symbol" w:hint="default"/>
      </w:rPr>
    </w:lvl>
    <w:lvl w:ilvl="2" w:tplc="04090005">
      <w:start w:val="1"/>
      <w:numFmt w:val="bullet"/>
      <w:lvlText w:val=""/>
      <w:lvlJc w:val="left"/>
      <w:pPr>
        <w:ind w:hanging="230" w:left="17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hanging="230" w:left="248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ind w:hanging="230" w:left="320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ind w:hanging="230" w:left="392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hanging="230" w:left="464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ind w:hanging="230" w:left="5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ind w:hanging="230" w:left="6080"/>
      </w:pPr>
      <w:rPr>
        <w:rFonts w:ascii="Symbol" w:hAnsi="Symbol" w:hint="default"/>
      </w:rPr>
    </w:lvl>
  </w:abstractNum>
  <w:abstractNum w:abstractNumId="1">
    <w:multiLevelType w:val="multilevel"/>
    <w:lvl w:ilvl="0">
      <w:start w:val="0"/>
      <w:numFmt w:val="decimal"/>
      <w:lvlText w:val=""/>
      <w:lvlJc w:val="right"/>
      <w:pPr>
        <w:ind w:hanging="1" w:left="320"/>
      </w:pPr>
    </w:lvl>
    <w:lvl w:ilvl="1">
      <w:start w:val="1"/>
      <w:numFmt w:val="decimal"/>
      <w:lvlText w:val=""/>
      <w:lvlJc w:val="right"/>
      <w:pPr>
        <w:ind w:hanging="1" w:left="1040"/>
      </w:pPr>
    </w:lvl>
    <w:lvl w:ilvl="2">
      <w:start w:val="1"/>
      <w:numFmt w:val="decimal"/>
      <w:lvlText w:val=""/>
      <w:lvlJc w:val="right"/>
      <w:pPr>
        <w:ind w:hanging="1" w:left="1760"/>
      </w:pPr>
    </w:lvl>
    <w:lvl w:ilvl="3">
      <w:start w:val="1"/>
      <w:numFmt w:val="decimal"/>
      <w:lvlText w:val=""/>
      <w:lvlJc w:val="right"/>
      <w:pPr>
        <w:ind w:hanging="1" w:left="2480"/>
      </w:pPr>
    </w:lvl>
    <w:lvl w:ilvl="4">
      <w:start w:val="1"/>
      <w:numFmt w:val="decimal"/>
      <w:lvlText w:val=""/>
      <w:lvlJc w:val="right"/>
      <w:pPr>
        <w:ind w:hanging="1" w:left="3200"/>
      </w:pPr>
    </w:lvl>
    <w:lvl w:ilvl="5">
      <w:start w:val="1"/>
      <w:numFmt w:val="decimal"/>
      <w:lvlText w:val=""/>
      <w:lvlJc w:val="right"/>
      <w:pPr>
        <w:ind w:hanging="1" w:left="3920"/>
      </w:pPr>
    </w:lvl>
    <w:lvl w:ilvl="6">
      <w:start w:val="1"/>
      <w:numFmt w:val="decimal"/>
      <w:lvlText w:val=""/>
      <w:lvlJc w:val="right"/>
      <w:pPr>
        <w:ind w:hanging="1" w:left="4640"/>
      </w:pPr>
    </w:lvl>
    <w:lvl w:ilvl="7">
      <w:start w:val="1"/>
      <w:numFmt w:val="decimal"/>
      <w:lvlText w:val=""/>
      <w:lvlJc w:val="right"/>
      <w:pPr>
        <w:ind w:hanging="1" w:left="5360"/>
      </w:pPr>
    </w:lvl>
    <w:lvl w:ilvl="8">
      <w:start w:val="1"/>
      <w:numFmt w:val="decimal"/>
      <w:lvlText w:val=""/>
      <w:lvlJc w:val="right"/>
      <w:pPr>
        <w:ind w:hanging="1" w:left="6080"/>
      </w:pPr>
    </w:lvl>
  </w:abstractNum>
  <w:num w:numId="1">
    <w:abstractNumId w:val="1"/>
    <w:lvlOverride w:ilvl="0">
      <w:lvl w:ilvl="0">
        <w:start w:val="0"/>
        <w:numFmt w:val="decimal"/>
        <w:lvlText w:val=""/>
        <w:lvlJc w:val="right"/>
        <w:pPr>
          <w:ind w:hanging="1" w:left="320"/>
        </w:pPr>
      </w:lvl>
    </w:lvlOverride>
  </w:num>
  <w:num w:numId="2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4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6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2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1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5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1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2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5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26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27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29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0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1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32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33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5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6">
    <w:abstractNumId w:val="1"/>
    <w:lvlOverride w:ilvl="1">
      <w:lvl w:ilvl="1">
        <w:start w:val="0"/>
        <w:numFmt w:val="decimal"/>
        <w:lvlText w:val=""/>
        <w:lvlJc w:val="right"/>
        <w:pPr>
          <w:ind w:hanging="1" w:left="1040"/>
        </w:pPr>
      </w:lvl>
    </w:lvlOverride>
  </w:num>
  <w:num w:numId="37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38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39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40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41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42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43">
    <w:abstractNumId w:val="1"/>
    <w:lvlOverride w:ilvl="2">
      <w:lvl w:ilvl="2">
        <w:start w:val="0"/>
        <w:numFmt w:val="decimal"/>
        <w:lvlText w:val=""/>
        <w:lvlJc w:val="right"/>
        <w:pPr>
          <w:ind w:hanging="1" w:left="1760"/>
        </w:pPr>
      </w:lvl>
    </w:lvlOverride>
  </w:num>
  <w:num w:numId="44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45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6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  <w:num w:numId="47">
    <w:abstractNumId w:val="1"/>
    <w:lvlOverride w:ilvl="3">
      <w:lvl w:ilvl="3">
        <w:start w:val="0"/>
        <w:numFmt w:val="decimal"/>
        <w:lvlText w:val=""/>
        <w:lvlJc w:val="right"/>
        <w:pPr>
          <w:ind w:hanging="1" w:left="2480"/>
        </w:pPr>
      </w:lvl>
    </w:lvlOverride>
  </w:num>
  <w:num w:numId="48">
    <w:abstractNumId w:val="1"/>
    <w:lvlOverride w:ilvl="4">
      <w:lvl w:ilvl="4">
        <w:start w:val="0"/>
        <w:numFmt w:val="decimal"/>
        <w:lvlText w:val=""/>
        <w:lvlJc w:val="right"/>
        <w:pPr>
          <w:ind w:hanging="1" w:left="320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/>
    </w:rPrDefault>
    <w:pPrDefault/>
  </w:docDefaults>
  <w:style w:type="paragraph" w:default="1" w:styleId="Normal">
    <w:name w:val="Normal"/>
    <w:qFormat/>
    <w:pPr>
      <w:spacing w:lineRule="auto" w:line="264"/>
    </w:pPr>
    <w:rPr>
      <w:rFonts w:ascii="Helvetica Neue" w:hAnsi="Helvetica Neue"/>
      <w:sz w:val="26"/>
    </w:rPr>
  </w:style>
  <w:style w:type="paragraph" w:styleId="Level1">
    <w:name w:val="Level 1"/>
    <w:basedOn w:val="Normal"/>
    <w:qFormat/>
    <w:pPr>
      <w:spacing w:lineRule="auto" w:line="264"/>
    </w:pPr>
    <w:rPr>
      <w:b w:val="0"/>
      <w:sz w:val="60"/>
      <w:color w:val="414141"/>
    </w:rPr>
  </w:style>
  <w:style w:type="paragraph" w:styleId="Level2">
    <w:name w:val="Level 2"/>
    <w:basedOn w:val="Normal"/>
    <w:qFormat/>
    <w:pPr>
      <w:spacing w:lineRule="auto" w:line="264"/>
    </w:pPr>
    <w:rPr>
      <w:sz w:val="36"/>
      <w:color w:val="414141"/>
    </w:rPr>
  </w:style>
  <w:style w:type="paragraph" w:styleId="Level3">
    <w:name w:val="Level 3"/>
    <w:basedOn w:val="Normal"/>
    <w:qFormat/>
    <w:pPr>
      <w:spacing w:lineRule="auto" w:line="264"/>
    </w:pPr>
    <w:rPr>
      <w:b w:val="1"/>
    </w:rPr>
  </w:style>
  <w:style w:type="paragraph" w:default="1" w:styleId="NoteStyle">
    <w:name w:val="Note Text"/>
    <w:qFormat/>
    <w:pPr>
      <w:spacing w:lineRule="auto" w:line="264"/>
    </w:pPr>
    <w:rPr>
      <w:rFonts w:ascii="Helvetica Neue" w:hAnsi="Helvetica Neue"/>
      <w:sz w:val="26"/>
      <w:color w:val="7A7A7A"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</w:styles>
</file>

<file path=word/_rels/document.xml.rels><?xml version="1.0" encoding="utf-8"?>
<Relationships xmlns="http://schemas.openxmlformats.org/package/2006/relationships" xmlns:w="http://schemas.openxmlformats.org/wordprocessingml/2006/main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