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jc w:val="left"/>
        <w:rPr>
          <w:b/>
          <w:sz w:val="28"/>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567" w:footer="567" w:gutter="0"/>
          <w:pgNumType w:start="1"/>
          <w:cols w:space="720" w:num="1"/>
          <w:docGrid w:type="lines" w:linePitch="381" w:charSpace="0"/>
        </w:sectPr>
      </w:pPr>
      <w:bookmarkStart w:id="1" w:name="_GoBack"/>
      <w:bookmarkEnd w:id="1"/>
      <w:r>
        <w:rPr>
          <w:sz w:val="28"/>
          <w:szCs w:val="24"/>
        </w:rPr>
        <w:t>本发明公开了</w:t>
      </w:r>
      <w:r>
        <w:rPr>
          <w:rFonts w:hint="eastAsia"/>
          <w:sz w:val="28"/>
        </w:rPr>
        <w:t>一种基于硬件加密保护的区块链数字签名系统及使用流程</w:t>
      </w:r>
      <w:r>
        <w:rPr>
          <w:sz w:val="28"/>
          <w:szCs w:val="24"/>
        </w:rPr>
        <w:t>，</w:t>
      </w:r>
      <w:r>
        <w:rPr>
          <w:sz w:val="28"/>
        </w:rPr>
        <w:t>包含</w:t>
      </w:r>
      <w:r>
        <w:rPr>
          <w:rFonts w:hint="eastAsia"/>
          <w:sz w:val="28"/>
        </w:rPr>
        <w:t>包括用户端、管理端</w:t>
      </w:r>
      <w:r>
        <w:rPr>
          <w:sz w:val="28"/>
        </w:rPr>
        <w:t>、</w:t>
      </w:r>
      <w:r>
        <w:rPr>
          <w:rFonts w:hint="eastAsia"/>
          <w:sz w:val="28"/>
        </w:rPr>
        <w:t>数字</w:t>
      </w:r>
      <w:r>
        <w:rPr>
          <w:sz w:val="28"/>
        </w:rPr>
        <w:t>签名保护系统</w:t>
      </w:r>
      <w:r>
        <w:rPr>
          <w:rFonts w:hint="eastAsia"/>
          <w:sz w:val="28"/>
        </w:rPr>
        <w:t>、硬件加密</w:t>
      </w:r>
      <w:r>
        <w:rPr>
          <w:sz w:val="28"/>
        </w:rPr>
        <w:t>保护模块</w:t>
      </w:r>
      <w:r>
        <w:rPr>
          <w:rFonts w:hint="eastAsia"/>
          <w:sz w:val="28"/>
        </w:rPr>
        <w:t>，用户端通过数字</w:t>
      </w:r>
      <w:r>
        <w:rPr>
          <w:sz w:val="28"/>
        </w:rPr>
        <w:t>签名保护系统</w:t>
      </w:r>
      <w:r>
        <w:rPr>
          <w:rFonts w:hint="eastAsia"/>
          <w:sz w:val="28"/>
        </w:rPr>
        <w:t>与硬件加密</w:t>
      </w:r>
      <w:r>
        <w:rPr>
          <w:sz w:val="28"/>
        </w:rPr>
        <w:t>保护模块</w:t>
      </w:r>
      <w:r>
        <w:rPr>
          <w:rFonts w:hint="eastAsia"/>
          <w:sz w:val="28"/>
        </w:rPr>
        <w:t>双向通讯连接，管理端是离线系统，通过数字</w:t>
      </w:r>
      <w:r>
        <w:rPr>
          <w:sz w:val="28"/>
        </w:rPr>
        <w:t>签名保护系统</w:t>
      </w:r>
      <w:r>
        <w:rPr>
          <w:rFonts w:hint="eastAsia"/>
          <w:sz w:val="28"/>
        </w:rPr>
        <w:t>与硬件加密</w:t>
      </w:r>
      <w:r>
        <w:rPr>
          <w:sz w:val="28"/>
        </w:rPr>
        <w:t>保护模块</w:t>
      </w:r>
      <w:r>
        <w:rPr>
          <w:rFonts w:hint="eastAsia"/>
          <w:sz w:val="28"/>
        </w:rPr>
        <w:t>双向通讯连接，用户端与外部区块链网络通信连接，硬件加密</w:t>
      </w:r>
      <w:r>
        <w:rPr>
          <w:sz w:val="28"/>
        </w:rPr>
        <w:t>保护模块</w:t>
      </w:r>
      <w:r>
        <w:rPr>
          <w:rFonts w:hint="eastAsia"/>
          <w:sz w:val="28"/>
        </w:rPr>
        <w:t>为HSM硬件加密机或采用</w:t>
      </w:r>
      <w:r>
        <w:rPr>
          <w:sz w:val="28"/>
        </w:rPr>
        <w:t>Intel SGX</w:t>
      </w:r>
      <w:r>
        <w:rPr>
          <w:rFonts w:hint="eastAsia"/>
          <w:sz w:val="28"/>
        </w:rPr>
        <w:t>技术的CPU，</w:t>
      </w:r>
      <w:r>
        <w:rPr>
          <w:rFonts w:hint="eastAsia"/>
          <w:kern w:val="0"/>
          <w:sz w:val="28"/>
          <w:szCs w:val="28"/>
        </w:rPr>
        <w:t>本系统用户私钥和签名规则均位于硬件加密保护模块中，用户私钥位于硬件加密保护模块中持续在线，可适应</w:t>
      </w:r>
      <w:r>
        <w:rPr>
          <w:kern w:val="0"/>
          <w:sz w:val="28"/>
          <w:szCs w:val="28"/>
        </w:rPr>
        <w:t>高频交易</w:t>
      </w:r>
      <w:r>
        <w:rPr>
          <w:rFonts w:hint="eastAsia"/>
          <w:kern w:val="0"/>
          <w:sz w:val="28"/>
          <w:szCs w:val="28"/>
        </w:rPr>
        <w:t>，并且私钥和签名规则储存时也是以加密形态存在，有效降低了系统被入侵、用户</w:t>
      </w:r>
      <w:r>
        <w:rPr>
          <w:kern w:val="0"/>
          <w:sz w:val="28"/>
          <w:szCs w:val="28"/>
        </w:rPr>
        <w:t>账号被劫持、</w:t>
      </w:r>
      <w:r>
        <w:rPr>
          <w:rFonts w:hint="eastAsia"/>
          <w:kern w:val="0"/>
          <w:sz w:val="28"/>
          <w:szCs w:val="28"/>
        </w:rPr>
        <w:t>数字货币被盗取、</w:t>
      </w:r>
      <w:r>
        <w:rPr>
          <w:kern w:val="0"/>
          <w:sz w:val="28"/>
          <w:szCs w:val="28"/>
        </w:rPr>
        <w:t>区块链交易</w:t>
      </w:r>
      <w:r>
        <w:rPr>
          <w:rFonts w:hint="eastAsia"/>
          <w:kern w:val="0"/>
          <w:sz w:val="28"/>
          <w:szCs w:val="28"/>
        </w:rPr>
        <w:t>被</w:t>
      </w:r>
      <w:r>
        <w:rPr>
          <w:kern w:val="0"/>
          <w:sz w:val="28"/>
          <w:szCs w:val="28"/>
        </w:rPr>
        <w:t>冒充</w:t>
      </w:r>
      <w:r>
        <w:rPr>
          <w:rFonts w:hint="eastAsia"/>
          <w:kern w:val="0"/>
          <w:sz w:val="28"/>
          <w:szCs w:val="28"/>
        </w:rPr>
        <w:t>等风险</w:t>
      </w:r>
      <w:r>
        <w:rPr>
          <w:sz w:val="28"/>
        </w:rPr>
        <w:t>。</w:t>
      </w:r>
    </w:p>
    <w:p>
      <w:pPr>
        <w:ind w:firstLine="0" w:firstLineChars="0"/>
        <w:jc w:val="center"/>
        <w:rPr>
          <w:sz w:val="28"/>
          <w:szCs w:val="24"/>
        </w:rPr>
        <w:sectPr>
          <w:headerReference r:id="rId9" w:type="default"/>
          <w:footerReference r:id="rId10" w:type="default"/>
          <w:pgSz w:w="11906" w:h="16838"/>
          <w:pgMar w:top="1418" w:right="1134" w:bottom="1134" w:left="1418" w:header="567" w:footer="567" w:gutter="0"/>
          <w:pgNumType w:start="1"/>
          <w:cols w:space="720" w:num="1"/>
          <w:docGrid w:type="lines" w:linePitch="381" w:charSpace="0"/>
        </w:sectPr>
      </w:pPr>
      <w:r>
        <w:rPr>
          <w:sz w:val="28"/>
          <w:szCs w:val="24"/>
        </w:rPr>
        <w:drawing>
          <wp:inline distT="0" distB="0" distL="0" distR="0">
            <wp:extent cx="5939790" cy="2166620"/>
            <wp:effectExtent l="19050" t="0" r="381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8" cstate="print"/>
                    <a:srcRect/>
                    <a:stretch>
                      <a:fillRect/>
                    </a:stretch>
                  </pic:blipFill>
                  <pic:spPr>
                    <a:xfrm>
                      <a:off x="0" y="0"/>
                      <a:ext cx="5939790" cy="2166961"/>
                    </a:xfrm>
                    <a:prstGeom prst="rect">
                      <a:avLst/>
                    </a:prstGeom>
                    <a:noFill/>
                    <a:ln w="9525">
                      <a:noFill/>
                      <a:miter lim="800000"/>
                      <a:headEnd/>
                      <a:tailEnd/>
                    </a:ln>
                  </pic:spPr>
                </pic:pic>
              </a:graphicData>
            </a:graphic>
          </wp:inline>
        </w:drawing>
      </w:r>
    </w:p>
    <w:p>
      <w:pPr>
        <w:ind w:firstLine="560"/>
        <w:rPr>
          <w:sz w:val="28"/>
        </w:rPr>
      </w:pPr>
      <w:r>
        <w:rPr>
          <w:rFonts w:hint="eastAsia"/>
          <w:sz w:val="28"/>
        </w:rPr>
        <w:t>1．一种基于硬件加密保护的区块链数字签名系统，其特征在于：所述系统包括用户端、管理端</w:t>
      </w:r>
      <w:r>
        <w:rPr>
          <w:sz w:val="28"/>
        </w:rPr>
        <w:t>、</w:t>
      </w:r>
      <w:r>
        <w:rPr>
          <w:rFonts w:hint="eastAsia"/>
          <w:sz w:val="28"/>
        </w:rPr>
        <w:t>数字</w:t>
      </w:r>
      <w:r>
        <w:rPr>
          <w:sz w:val="28"/>
        </w:rPr>
        <w:t>签名保护系统</w:t>
      </w:r>
      <w:r>
        <w:rPr>
          <w:rFonts w:hint="eastAsia"/>
          <w:sz w:val="28"/>
        </w:rPr>
        <w:t>、硬件加密</w:t>
      </w:r>
      <w:r>
        <w:rPr>
          <w:sz w:val="28"/>
        </w:rPr>
        <w:t>保护模块</w:t>
      </w:r>
      <w:r>
        <w:rPr>
          <w:rFonts w:hint="eastAsia"/>
          <w:sz w:val="28"/>
        </w:rPr>
        <w:t>，所述用户端通过数字</w:t>
      </w:r>
      <w:r>
        <w:rPr>
          <w:sz w:val="28"/>
        </w:rPr>
        <w:t>签名保护系统</w:t>
      </w:r>
      <w:r>
        <w:rPr>
          <w:rFonts w:hint="eastAsia"/>
          <w:sz w:val="28"/>
        </w:rPr>
        <w:t>与硬件加密</w:t>
      </w:r>
      <w:r>
        <w:rPr>
          <w:sz w:val="28"/>
        </w:rPr>
        <w:t>保护模块</w:t>
      </w:r>
      <w:r>
        <w:rPr>
          <w:rFonts w:hint="eastAsia"/>
          <w:sz w:val="28"/>
        </w:rPr>
        <w:t>双向通讯连接，所述管理端通过数字</w:t>
      </w:r>
      <w:r>
        <w:rPr>
          <w:sz w:val="28"/>
        </w:rPr>
        <w:t>签名保护系统</w:t>
      </w:r>
      <w:r>
        <w:rPr>
          <w:rFonts w:hint="eastAsia"/>
          <w:sz w:val="28"/>
        </w:rPr>
        <w:t>与硬件加密</w:t>
      </w:r>
      <w:r>
        <w:rPr>
          <w:sz w:val="28"/>
        </w:rPr>
        <w:t>保护模块</w:t>
      </w:r>
      <w:r>
        <w:rPr>
          <w:rFonts w:hint="eastAsia"/>
          <w:sz w:val="28"/>
        </w:rPr>
        <w:t>双向通讯连接，所述用户端与外部区块链网络通信连接，所述管理端为离线系统。</w:t>
      </w:r>
    </w:p>
    <w:p>
      <w:pPr>
        <w:ind w:firstLine="560"/>
        <w:rPr>
          <w:sz w:val="28"/>
        </w:rPr>
      </w:pPr>
      <w:r>
        <w:rPr>
          <w:rFonts w:hint="eastAsia"/>
          <w:sz w:val="28"/>
        </w:rPr>
        <w:t>2．根据权利要求1所述的一种基于硬件加密保护的区块链数字签名系统，其特征在于：所述硬件加密</w:t>
      </w:r>
      <w:r>
        <w:rPr>
          <w:sz w:val="28"/>
        </w:rPr>
        <w:t>保护模块</w:t>
      </w:r>
      <w:r>
        <w:rPr>
          <w:rFonts w:hint="eastAsia"/>
          <w:sz w:val="28"/>
        </w:rPr>
        <w:t>为HSM硬件加密机或采用</w:t>
      </w:r>
      <w:r>
        <w:rPr>
          <w:sz w:val="28"/>
        </w:rPr>
        <w:t>Intel SGX</w:t>
      </w:r>
      <w:r>
        <w:rPr>
          <w:rFonts w:hint="eastAsia"/>
          <w:sz w:val="28"/>
        </w:rPr>
        <w:t>技术的CPU。</w:t>
      </w:r>
    </w:p>
    <w:p>
      <w:pPr>
        <w:ind w:firstLine="560"/>
        <w:rPr>
          <w:sz w:val="28"/>
        </w:rPr>
      </w:pPr>
      <w:r>
        <w:rPr>
          <w:rFonts w:hint="eastAsia"/>
          <w:sz w:val="28"/>
        </w:rPr>
        <w:t>3．一种基于硬件加密保护的区块链数字签名系统的使用流程，包括数字</w:t>
      </w:r>
      <w:r>
        <w:rPr>
          <w:sz w:val="28"/>
        </w:rPr>
        <w:t>签名保护系统</w:t>
      </w:r>
      <w:r>
        <w:rPr>
          <w:rFonts w:hint="eastAsia"/>
          <w:sz w:val="28"/>
        </w:rPr>
        <w:t>的设置初始化过程和交易数据请求过程。</w:t>
      </w:r>
    </w:p>
    <w:p>
      <w:pPr>
        <w:ind w:firstLine="560"/>
        <w:rPr>
          <w:sz w:val="28"/>
        </w:rPr>
      </w:pPr>
      <w:r>
        <w:rPr>
          <w:rFonts w:hint="eastAsia"/>
          <w:sz w:val="28"/>
        </w:rPr>
        <w:t>4．根据权利要求3所述的一种基于硬件加密保护的区块链数字签名系统的使用流程，其特征在于：所述规则数据D1包括用户的区块链私钥和签名规则。</w:t>
      </w:r>
    </w:p>
    <w:p>
      <w:pPr>
        <w:ind w:firstLine="560"/>
        <w:rPr>
          <w:sz w:val="28"/>
        </w:rPr>
      </w:pPr>
      <w:r>
        <w:rPr>
          <w:rFonts w:hint="eastAsia"/>
          <w:sz w:val="28"/>
        </w:rPr>
        <w:t>5．根据权利要求4所述的一种基于硬件加密保护的区块链数字签名系统的使用流程，其特征在于：所述用户的数量至少为一个，且规则数据D1和交易数据D3中包含唯一性的标签数据。</w:t>
      </w:r>
    </w:p>
    <w:p>
      <w:pPr>
        <w:ind w:firstLine="560"/>
        <w:rPr>
          <w:sz w:val="28"/>
        </w:rPr>
      </w:pPr>
      <w:r>
        <w:rPr>
          <w:rFonts w:hint="eastAsia"/>
          <w:sz w:val="28"/>
        </w:rPr>
        <w:t>6．根据权利要求4所述的一种基于硬件加密保护的区块链数字签名系统的使用流程，其特征在于：所述签名规则包含额度上限和地址白名单。</w:t>
      </w:r>
    </w:p>
    <w:p>
      <w:pPr>
        <w:ind w:firstLine="560"/>
        <w:rPr>
          <w:sz w:val="28"/>
        </w:rPr>
      </w:pPr>
      <w:r>
        <w:rPr>
          <w:rFonts w:hint="eastAsia"/>
          <w:sz w:val="28"/>
        </w:rPr>
        <w:t>7．根据权利要求4所述的一种基于硬件加密保护的区块链数字签名系统的使用流程，其特征在于：所述签名规则包括时效。</w:t>
      </w:r>
    </w:p>
    <w:p>
      <w:pPr>
        <w:ind w:firstLine="560"/>
        <w:rPr>
          <w:sz w:val="28"/>
        </w:rPr>
      </w:pPr>
      <w:r>
        <w:rPr>
          <w:rFonts w:hint="eastAsia"/>
          <w:sz w:val="28"/>
        </w:rPr>
        <w:t>8．根据权利要求4所述的一种基于硬件加密保护的区块链数字签名系统的使用流程，其特征在于：所述S5的步骤中，B2情况下，硬件加密</w:t>
      </w:r>
      <w:r>
        <w:rPr>
          <w:sz w:val="28"/>
        </w:rPr>
        <w:t>保护模块</w:t>
      </w:r>
      <w:r>
        <w:rPr>
          <w:rFonts w:hint="eastAsia"/>
          <w:sz w:val="28"/>
        </w:rPr>
        <w:t>将拒绝情况转发给数字签名保护系统，数字签名保护系统将拒绝情况反馈给用户端。</w:t>
      </w:r>
    </w:p>
    <w:p>
      <w:pPr>
        <w:ind w:firstLine="560"/>
        <w:rPr>
          <w:sz w:val="28"/>
        </w:rPr>
      </w:pPr>
    </w:p>
    <w:p>
      <w:pPr>
        <w:ind w:firstLine="560"/>
        <w:rPr>
          <w:sz w:val="28"/>
          <w:szCs w:val="24"/>
        </w:rPr>
        <w:sectPr>
          <w:headerReference r:id="rId11" w:type="default"/>
          <w:footerReference r:id="rId12" w:type="default"/>
          <w:pgSz w:w="11906" w:h="16838"/>
          <w:pgMar w:top="1418" w:right="1134" w:bottom="1134" w:left="1418" w:header="567" w:footer="567" w:gutter="0"/>
          <w:pgNumType w:start="1"/>
          <w:cols w:space="720" w:num="1"/>
          <w:docGrid w:type="lines" w:linePitch="381" w:charSpace="0"/>
        </w:sectPr>
      </w:pPr>
    </w:p>
    <w:p>
      <w:pPr>
        <w:ind w:firstLine="560"/>
        <w:jc w:val="center"/>
        <w:rPr>
          <w:b/>
          <w:sz w:val="28"/>
        </w:rPr>
      </w:pPr>
      <w:r>
        <w:rPr>
          <w:rFonts w:hint="eastAsia"/>
          <w:sz w:val="28"/>
        </w:rPr>
        <w:t>一种基于硬件加密保护的区块链数字签名系统及使用流程</w:t>
      </w:r>
    </w:p>
    <w:p>
      <w:pPr>
        <w:ind w:firstLine="0" w:firstLineChars="0"/>
        <w:rPr>
          <w:b/>
          <w:sz w:val="28"/>
        </w:rPr>
      </w:pPr>
      <w:r>
        <w:rPr>
          <w:b/>
          <w:sz w:val="28"/>
        </w:rPr>
        <w:t>技术领域</w:t>
      </w:r>
    </w:p>
    <w:p>
      <w:pPr>
        <w:ind w:firstLine="560"/>
        <w:rPr>
          <w:sz w:val="28"/>
        </w:rPr>
      </w:pPr>
      <w:r>
        <w:rPr>
          <w:sz w:val="28"/>
        </w:rPr>
        <w:t>本发明涉及</w:t>
      </w:r>
      <w:r>
        <w:rPr>
          <w:rFonts w:hint="eastAsia"/>
          <w:sz w:val="28"/>
        </w:rPr>
        <w:t>区块链</w:t>
      </w:r>
      <w:r>
        <w:rPr>
          <w:sz w:val="28"/>
        </w:rPr>
        <w:t>技术</w:t>
      </w:r>
      <w:r>
        <w:rPr>
          <w:rFonts w:hint="eastAsia"/>
          <w:sz w:val="28"/>
        </w:rPr>
        <w:t>领域</w:t>
      </w:r>
      <w:r>
        <w:rPr>
          <w:sz w:val="28"/>
        </w:rPr>
        <w:t>，具体为</w:t>
      </w:r>
      <w:r>
        <w:rPr>
          <w:rFonts w:hint="eastAsia"/>
          <w:sz w:val="28"/>
        </w:rPr>
        <w:t>一种基于硬件加密保护的区块链数字签名系统及使用流程</w:t>
      </w:r>
      <w:r>
        <w:rPr>
          <w:sz w:val="28"/>
        </w:rPr>
        <w:t>。</w:t>
      </w:r>
    </w:p>
    <w:p>
      <w:pPr>
        <w:ind w:firstLine="0" w:firstLineChars="0"/>
        <w:rPr>
          <w:b/>
          <w:sz w:val="28"/>
        </w:rPr>
      </w:pPr>
      <w:r>
        <w:rPr>
          <w:b/>
          <w:sz w:val="28"/>
        </w:rPr>
        <w:t>背景技术</w:t>
      </w:r>
    </w:p>
    <w:p>
      <w:pPr>
        <w:widowControl/>
        <w:ind w:firstLine="560"/>
        <w:jc w:val="left"/>
        <w:rPr>
          <w:sz w:val="28"/>
          <w:szCs w:val="24"/>
        </w:rPr>
      </w:pPr>
      <w:r>
        <w:rPr>
          <w:rFonts w:hint="eastAsia"/>
          <w:sz w:val="28"/>
          <w:szCs w:val="24"/>
        </w:rPr>
        <w:t>区块链一般被理解为一个分布式的账本，它实质上也是一个分布式计算和存储系统，不同区块链节点通过一定的计算规则达成共识，并且将共识后的交易执行结果以区块的形式存储至数据库中，多个区块组成了区块链。</w:t>
      </w:r>
    </w:p>
    <w:p>
      <w:pPr>
        <w:ind w:firstLine="560"/>
        <w:rPr>
          <w:sz w:val="28"/>
          <w:szCs w:val="24"/>
        </w:rPr>
      </w:pPr>
      <w:r>
        <w:rPr>
          <w:rFonts w:hint="eastAsia"/>
          <w:sz w:val="28"/>
          <w:szCs w:val="24"/>
        </w:rPr>
        <w:t>在区块链技术</w:t>
      </w:r>
      <w:r>
        <w:rPr>
          <w:sz w:val="28"/>
          <w:szCs w:val="24"/>
        </w:rPr>
        <w:t>体系中</w:t>
      </w:r>
      <w:r>
        <w:rPr>
          <w:rFonts w:hint="eastAsia"/>
          <w:sz w:val="28"/>
          <w:szCs w:val="24"/>
        </w:rPr>
        <w:t>，各节点之间进行通讯并达成信任，需要依赖数字签名技术，它主要实现了身份确认并</w:t>
      </w:r>
      <w:r>
        <w:rPr>
          <w:sz w:val="28"/>
          <w:szCs w:val="24"/>
        </w:rPr>
        <w:t>确保了</w:t>
      </w:r>
      <w:r>
        <w:rPr>
          <w:rFonts w:hint="eastAsia"/>
          <w:sz w:val="28"/>
          <w:szCs w:val="24"/>
        </w:rPr>
        <w:t>信息完整性。数字签名涉及到私钥、</w:t>
      </w:r>
      <w:r>
        <w:rPr>
          <w:sz w:val="28"/>
          <w:szCs w:val="24"/>
        </w:rPr>
        <w:t>公钥和</w:t>
      </w:r>
      <w:r>
        <w:rPr>
          <w:rFonts w:hint="eastAsia"/>
          <w:sz w:val="28"/>
          <w:szCs w:val="24"/>
        </w:rPr>
        <w:t>钱包等工具。数字</w:t>
      </w:r>
      <w:r>
        <w:rPr>
          <w:sz w:val="28"/>
          <w:szCs w:val="24"/>
        </w:rPr>
        <w:t>签名有</w:t>
      </w:r>
      <w:r>
        <w:rPr>
          <w:rFonts w:hint="eastAsia"/>
          <w:sz w:val="28"/>
          <w:szCs w:val="24"/>
        </w:rPr>
        <w:t>两个</w:t>
      </w:r>
      <w:r>
        <w:rPr>
          <w:sz w:val="28"/>
          <w:szCs w:val="24"/>
        </w:rPr>
        <w:t>作用，</w:t>
      </w:r>
      <w:r>
        <w:rPr>
          <w:rFonts w:hint="eastAsia"/>
          <w:sz w:val="28"/>
          <w:szCs w:val="24"/>
        </w:rPr>
        <w:t>一是证明消息确实是由信息发送方发出来的，二是确定消息的完整性。通过</w:t>
      </w:r>
      <w:r>
        <w:rPr>
          <w:sz w:val="28"/>
          <w:szCs w:val="24"/>
        </w:rPr>
        <w:t>私钥、公钥</w:t>
      </w:r>
      <w:r>
        <w:rPr>
          <w:rFonts w:hint="eastAsia"/>
          <w:sz w:val="28"/>
          <w:szCs w:val="24"/>
        </w:rPr>
        <w:t>的</w:t>
      </w:r>
      <w:r>
        <w:rPr>
          <w:sz w:val="28"/>
          <w:szCs w:val="24"/>
        </w:rPr>
        <w:t>非对称加密机制</w:t>
      </w:r>
      <w:r>
        <w:rPr>
          <w:rFonts w:hint="eastAsia"/>
          <w:sz w:val="28"/>
          <w:szCs w:val="24"/>
        </w:rPr>
        <w:t>，</w:t>
      </w:r>
      <w:r>
        <w:rPr>
          <w:sz w:val="28"/>
          <w:szCs w:val="24"/>
        </w:rPr>
        <w:t>使用特定接收人的公钥进行</w:t>
      </w:r>
      <w:r>
        <w:rPr>
          <w:rFonts w:hint="eastAsia"/>
          <w:sz w:val="28"/>
          <w:szCs w:val="24"/>
        </w:rPr>
        <w:t>发送</w:t>
      </w:r>
      <w:r>
        <w:rPr>
          <w:sz w:val="28"/>
          <w:szCs w:val="24"/>
        </w:rPr>
        <w:t>内容加密，只有</w:t>
      </w:r>
      <w:r>
        <w:rPr>
          <w:rFonts w:hint="eastAsia"/>
          <w:sz w:val="28"/>
          <w:szCs w:val="24"/>
        </w:rPr>
        <w:t>此</w:t>
      </w:r>
      <w:r>
        <w:rPr>
          <w:sz w:val="28"/>
          <w:szCs w:val="24"/>
        </w:rPr>
        <w:t>接收人的私钥才能解密发送内容</w:t>
      </w:r>
      <w:r>
        <w:rPr>
          <w:rFonts w:hint="eastAsia"/>
          <w:sz w:val="28"/>
          <w:szCs w:val="24"/>
        </w:rPr>
        <w:t>，</w:t>
      </w:r>
      <w:r>
        <w:rPr>
          <w:sz w:val="28"/>
          <w:szCs w:val="24"/>
        </w:rPr>
        <w:t>从而</w:t>
      </w:r>
      <w:r>
        <w:rPr>
          <w:rFonts w:hint="eastAsia"/>
          <w:sz w:val="28"/>
          <w:szCs w:val="24"/>
        </w:rPr>
        <w:t>实现对指定</w:t>
      </w:r>
      <w:r>
        <w:rPr>
          <w:sz w:val="28"/>
          <w:szCs w:val="24"/>
        </w:rPr>
        <w:t>接收人的信息传送</w:t>
      </w:r>
      <w:r>
        <w:rPr>
          <w:rFonts w:hint="eastAsia"/>
          <w:sz w:val="28"/>
          <w:szCs w:val="24"/>
        </w:rPr>
        <w:t>安全</w:t>
      </w:r>
      <w:r>
        <w:rPr>
          <w:sz w:val="28"/>
          <w:szCs w:val="24"/>
        </w:rPr>
        <w:t>保障</w:t>
      </w:r>
      <w:r>
        <w:rPr>
          <w:rFonts w:hint="eastAsia"/>
          <w:sz w:val="28"/>
          <w:szCs w:val="24"/>
        </w:rPr>
        <w:t>，另外</w:t>
      </w:r>
      <w:r>
        <w:rPr>
          <w:sz w:val="28"/>
          <w:szCs w:val="24"/>
        </w:rPr>
        <w:t>通过</w:t>
      </w:r>
      <w:r>
        <w:rPr>
          <w:rFonts w:hint="eastAsia"/>
          <w:sz w:val="28"/>
          <w:szCs w:val="24"/>
        </w:rPr>
        <w:t>在</w:t>
      </w:r>
      <w:r>
        <w:rPr>
          <w:sz w:val="28"/>
          <w:szCs w:val="24"/>
        </w:rPr>
        <w:t>发送端和接收端对</w:t>
      </w:r>
      <w:r>
        <w:rPr>
          <w:rFonts w:hint="eastAsia"/>
          <w:sz w:val="28"/>
          <w:szCs w:val="24"/>
        </w:rPr>
        <w:t>报文</w:t>
      </w:r>
      <w:r>
        <w:rPr>
          <w:sz w:val="28"/>
          <w:szCs w:val="24"/>
        </w:rPr>
        <w:t>内容</w:t>
      </w:r>
      <w:r>
        <w:rPr>
          <w:rFonts w:hint="eastAsia"/>
          <w:sz w:val="28"/>
          <w:szCs w:val="24"/>
        </w:rPr>
        <w:t>执行</w:t>
      </w:r>
      <w:r>
        <w:rPr>
          <w:sz w:val="28"/>
          <w:szCs w:val="24"/>
        </w:rPr>
        <w:t>同样的Hash计算并比较</w:t>
      </w:r>
      <w:r>
        <w:rPr>
          <w:rFonts w:hint="eastAsia"/>
          <w:sz w:val="28"/>
          <w:szCs w:val="24"/>
        </w:rPr>
        <w:t>H</w:t>
      </w:r>
      <w:r>
        <w:rPr>
          <w:sz w:val="28"/>
          <w:szCs w:val="24"/>
        </w:rPr>
        <w:t>ash值</w:t>
      </w:r>
      <w:r>
        <w:rPr>
          <w:rFonts w:hint="eastAsia"/>
          <w:sz w:val="28"/>
          <w:szCs w:val="24"/>
        </w:rPr>
        <w:t>，</w:t>
      </w:r>
      <w:r>
        <w:rPr>
          <w:sz w:val="28"/>
          <w:szCs w:val="24"/>
        </w:rPr>
        <w:t>确保</w:t>
      </w:r>
      <w:r>
        <w:rPr>
          <w:rFonts w:hint="eastAsia"/>
          <w:sz w:val="28"/>
          <w:szCs w:val="24"/>
        </w:rPr>
        <w:t>发送</w:t>
      </w:r>
      <w:r>
        <w:rPr>
          <w:sz w:val="28"/>
          <w:szCs w:val="24"/>
        </w:rPr>
        <w:t>信息的完整性。</w:t>
      </w:r>
      <w:r>
        <w:rPr>
          <w:rFonts w:hint="eastAsia"/>
          <w:sz w:val="28"/>
          <w:szCs w:val="24"/>
        </w:rPr>
        <w:t>由此可见私钥</w:t>
      </w:r>
      <w:r>
        <w:rPr>
          <w:sz w:val="28"/>
          <w:szCs w:val="24"/>
        </w:rPr>
        <w:t>是区块链技术中最</w:t>
      </w:r>
      <w:r>
        <w:rPr>
          <w:rFonts w:hint="eastAsia"/>
          <w:sz w:val="28"/>
          <w:szCs w:val="24"/>
        </w:rPr>
        <w:t>重要</w:t>
      </w:r>
      <w:r>
        <w:rPr>
          <w:sz w:val="28"/>
          <w:szCs w:val="24"/>
        </w:rPr>
        <w:t>的</w:t>
      </w:r>
      <w:r>
        <w:rPr>
          <w:rFonts w:hint="eastAsia"/>
          <w:sz w:val="28"/>
          <w:szCs w:val="24"/>
        </w:rPr>
        <w:t>部分</w:t>
      </w:r>
      <w:r>
        <w:rPr>
          <w:sz w:val="28"/>
          <w:szCs w:val="24"/>
        </w:rPr>
        <w:t>，</w:t>
      </w:r>
      <w:r>
        <w:rPr>
          <w:rFonts w:hint="eastAsia"/>
          <w:sz w:val="28"/>
          <w:szCs w:val="24"/>
        </w:rPr>
        <w:t>因为能够</w:t>
      </w:r>
      <w:r>
        <w:rPr>
          <w:sz w:val="28"/>
          <w:szCs w:val="24"/>
        </w:rPr>
        <w:t>唯一</w:t>
      </w:r>
      <w:r>
        <w:rPr>
          <w:rFonts w:hint="eastAsia"/>
          <w:sz w:val="28"/>
          <w:szCs w:val="24"/>
        </w:rPr>
        <w:t>代表</w:t>
      </w:r>
      <w:r>
        <w:rPr>
          <w:sz w:val="28"/>
          <w:szCs w:val="24"/>
        </w:rPr>
        <w:t>用户的身份</w:t>
      </w:r>
      <w:r>
        <w:rPr>
          <w:rFonts w:hint="eastAsia"/>
          <w:sz w:val="28"/>
          <w:szCs w:val="24"/>
        </w:rPr>
        <w:t>，所以</w:t>
      </w:r>
      <w:r>
        <w:rPr>
          <w:sz w:val="28"/>
          <w:szCs w:val="24"/>
        </w:rPr>
        <w:t>私钥的保存</w:t>
      </w:r>
      <w:r>
        <w:rPr>
          <w:rFonts w:hint="eastAsia"/>
          <w:sz w:val="28"/>
          <w:szCs w:val="24"/>
        </w:rPr>
        <w:t>和</w:t>
      </w:r>
      <w:r>
        <w:rPr>
          <w:sz w:val="28"/>
          <w:szCs w:val="24"/>
        </w:rPr>
        <w:t>使用必须绝对</w:t>
      </w:r>
      <w:r>
        <w:rPr>
          <w:rFonts w:hint="eastAsia"/>
          <w:sz w:val="28"/>
          <w:szCs w:val="24"/>
        </w:rPr>
        <w:t>安全，</w:t>
      </w:r>
      <w:r>
        <w:rPr>
          <w:sz w:val="28"/>
          <w:szCs w:val="24"/>
        </w:rPr>
        <w:t>一旦泄露</w:t>
      </w:r>
      <w:r>
        <w:rPr>
          <w:rFonts w:hint="eastAsia"/>
          <w:sz w:val="28"/>
          <w:szCs w:val="24"/>
        </w:rPr>
        <w:t>并</w:t>
      </w:r>
      <w:r>
        <w:rPr>
          <w:sz w:val="28"/>
          <w:szCs w:val="24"/>
        </w:rPr>
        <w:t>被他人使用则意味着</w:t>
      </w:r>
      <w:r>
        <w:rPr>
          <w:rFonts w:hint="eastAsia"/>
          <w:sz w:val="28"/>
          <w:szCs w:val="24"/>
        </w:rPr>
        <w:t>此区块链</w:t>
      </w:r>
      <w:r>
        <w:rPr>
          <w:sz w:val="28"/>
          <w:szCs w:val="24"/>
        </w:rPr>
        <w:t>用户</w:t>
      </w:r>
      <w:r>
        <w:rPr>
          <w:rFonts w:hint="eastAsia"/>
          <w:sz w:val="28"/>
          <w:szCs w:val="24"/>
        </w:rPr>
        <w:t>完全被</w:t>
      </w:r>
      <w:r>
        <w:rPr>
          <w:sz w:val="28"/>
          <w:szCs w:val="24"/>
        </w:rPr>
        <w:t>窃取并替代。</w:t>
      </w:r>
    </w:p>
    <w:p>
      <w:pPr>
        <w:ind w:firstLine="560"/>
        <w:rPr>
          <w:sz w:val="28"/>
          <w:szCs w:val="24"/>
        </w:rPr>
      </w:pPr>
      <w:r>
        <w:rPr>
          <w:rFonts w:hint="eastAsia"/>
          <w:sz w:val="28"/>
          <w:szCs w:val="24"/>
        </w:rPr>
        <w:t>目前</w:t>
      </w:r>
      <w:r>
        <w:rPr>
          <w:sz w:val="28"/>
          <w:szCs w:val="24"/>
        </w:rPr>
        <w:t>对私钥</w:t>
      </w:r>
      <w:r>
        <w:rPr>
          <w:rFonts w:hint="eastAsia"/>
          <w:sz w:val="28"/>
          <w:szCs w:val="24"/>
        </w:rPr>
        <w:t>的</w:t>
      </w:r>
      <w:r>
        <w:rPr>
          <w:sz w:val="28"/>
          <w:szCs w:val="24"/>
        </w:rPr>
        <w:t>保存</w:t>
      </w:r>
      <w:r>
        <w:rPr>
          <w:rFonts w:hint="eastAsia"/>
          <w:sz w:val="28"/>
          <w:szCs w:val="24"/>
        </w:rPr>
        <w:t>和</w:t>
      </w:r>
      <w:r>
        <w:rPr>
          <w:sz w:val="28"/>
          <w:szCs w:val="24"/>
        </w:rPr>
        <w:t>管理</w:t>
      </w:r>
      <w:r>
        <w:rPr>
          <w:rFonts w:hint="eastAsia"/>
          <w:sz w:val="28"/>
          <w:szCs w:val="24"/>
        </w:rPr>
        <w:t>主要采用</w:t>
      </w:r>
      <w:r>
        <w:rPr>
          <w:sz w:val="28"/>
          <w:szCs w:val="24"/>
        </w:rPr>
        <w:t>冷钱包的方式，即</w:t>
      </w:r>
      <w:r>
        <w:rPr>
          <w:rFonts w:hint="eastAsia"/>
          <w:sz w:val="28"/>
          <w:szCs w:val="24"/>
        </w:rPr>
        <w:t>离线</w:t>
      </w:r>
      <w:r>
        <w:rPr>
          <w:sz w:val="28"/>
          <w:szCs w:val="24"/>
        </w:rPr>
        <w:t>保存，使用时再</w:t>
      </w:r>
      <w:r>
        <w:rPr>
          <w:rFonts w:hint="eastAsia"/>
          <w:sz w:val="28"/>
          <w:szCs w:val="24"/>
        </w:rPr>
        <w:t>读取</w:t>
      </w:r>
      <w:r>
        <w:rPr>
          <w:sz w:val="28"/>
          <w:szCs w:val="24"/>
        </w:rPr>
        <w:t>上线</w:t>
      </w:r>
      <w:r>
        <w:rPr>
          <w:rFonts w:hint="eastAsia"/>
          <w:sz w:val="28"/>
          <w:szCs w:val="24"/>
        </w:rPr>
        <w:t>的</w:t>
      </w:r>
      <w:r>
        <w:rPr>
          <w:sz w:val="28"/>
          <w:szCs w:val="24"/>
        </w:rPr>
        <w:t>方式</w:t>
      </w:r>
      <w:r>
        <w:rPr>
          <w:rFonts w:hint="eastAsia"/>
          <w:sz w:val="28"/>
          <w:szCs w:val="24"/>
        </w:rPr>
        <w:t>，虽</w:t>
      </w:r>
      <w:r>
        <w:rPr>
          <w:sz w:val="28"/>
          <w:szCs w:val="24"/>
        </w:rPr>
        <w:t>具有一定的安全性，但</w:t>
      </w:r>
      <w:r>
        <w:rPr>
          <w:rFonts w:hint="eastAsia"/>
          <w:sz w:val="28"/>
          <w:szCs w:val="24"/>
        </w:rPr>
        <w:t>使用</w:t>
      </w:r>
      <w:r>
        <w:rPr>
          <w:sz w:val="28"/>
          <w:szCs w:val="24"/>
        </w:rPr>
        <w:t>效率非常低，</w:t>
      </w:r>
      <w:r>
        <w:rPr>
          <w:rFonts w:hint="eastAsia"/>
          <w:sz w:val="28"/>
          <w:szCs w:val="24"/>
        </w:rPr>
        <w:t>完全</w:t>
      </w:r>
      <w:r>
        <w:rPr>
          <w:sz w:val="28"/>
          <w:szCs w:val="24"/>
        </w:rPr>
        <w:t>不适应</w:t>
      </w:r>
      <w:r>
        <w:rPr>
          <w:rFonts w:hint="eastAsia"/>
          <w:sz w:val="28"/>
          <w:szCs w:val="24"/>
        </w:rPr>
        <w:t>需要</w:t>
      </w:r>
      <w:r>
        <w:rPr>
          <w:sz w:val="28"/>
          <w:szCs w:val="24"/>
        </w:rPr>
        <w:t>进行高频操作的应用场景</w:t>
      </w:r>
      <w:r>
        <w:rPr>
          <w:rFonts w:hint="eastAsia"/>
          <w:sz w:val="28"/>
          <w:szCs w:val="24"/>
        </w:rPr>
        <w:t>，而且</w:t>
      </w:r>
      <w:r>
        <w:rPr>
          <w:sz w:val="28"/>
          <w:szCs w:val="24"/>
        </w:rPr>
        <w:t>离线保存意味着一旦丢失或遗忘则无法有效找回</w:t>
      </w:r>
      <w:r>
        <w:rPr>
          <w:rFonts w:hint="eastAsia"/>
          <w:sz w:val="28"/>
          <w:szCs w:val="24"/>
        </w:rPr>
        <w:t>，</w:t>
      </w:r>
      <w:r>
        <w:rPr>
          <w:sz w:val="28"/>
          <w:szCs w:val="24"/>
        </w:rPr>
        <w:t>此外</w:t>
      </w:r>
      <w:r>
        <w:rPr>
          <w:rFonts w:hint="eastAsia"/>
          <w:sz w:val="28"/>
          <w:szCs w:val="24"/>
        </w:rPr>
        <w:t>企业</w:t>
      </w:r>
      <w:r>
        <w:rPr>
          <w:sz w:val="28"/>
          <w:szCs w:val="24"/>
        </w:rPr>
        <w:t>如果采取离线方式保存</w:t>
      </w:r>
      <w:r>
        <w:rPr>
          <w:rFonts w:hint="eastAsia"/>
          <w:sz w:val="28"/>
          <w:szCs w:val="24"/>
        </w:rPr>
        <w:t>私钥</w:t>
      </w:r>
      <w:r>
        <w:rPr>
          <w:sz w:val="28"/>
          <w:szCs w:val="24"/>
        </w:rPr>
        <w:t>意味着需要人工进行私钥的</w:t>
      </w:r>
      <w:r>
        <w:rPr>
          <w:rFonts w:hint="eastAsia"/>
          <w:sz w:val="28"/>
          <w:szCs w:val="24"/>
        </w:rPr>
        <w:t>管理</w:t>
      </w:r>
      <w:r>
        <w:rPr>
          <w:sz w:val="28"/>
          <w:szCs w:val="24"/>
        </w:rPr>
        <w:t>和取用，</w:t>
      </w:r>
      <w:r>
        <w:rPr>
          <w:rFonts w:hint="eastAsia"/>
          <w:sz w:val="28"/>
          <w:szCs w:val="24"/>
        </w:rPr>
        <w:t>难以</w:t>
      </w:r>
      <w:r>
        <w:rPr>
          <w:sz w:val="28"/>
          <w:szCs w:val="24"/>
        </w:rPr>
        <w:t>防范内鬼</w:t>
      </w:r>
      <w:r>
        <w:rPr>
          <w:rFonts w:hint="eastAsia"/>
          <w:sz w:val="28"/>
          <w:szCs w:val="24"/>
        </w:rPr>
        <w:t>对</w:t>
      </w:r>
      <w:r>
        <w:rPr>
          <w:sz w:val="28"/>
          <w:szCs w:val="24"/>
        </w:rPr>
        <w:t>私钥的窃取。</w:t>
      </w:r>
    </w:p>
    <w:p>
      <w:pPr>
        <w:ind w:firstLine="560"/>
        <w:rPr>
          <w:sz w:val="28"/>
          <w:szCs w:val="24"/>
        </w:rPr>
      </w:pPr>
      <w:r>
        <w:rPr>
          <w:sz w:val="28"/>
          <w:szCs w:val="24"/>
        </w:rPr>
        <w:t>使用私钥进行数字签名的操作</w:t>
      </w:r>
      <w:r>
        <w:rPr>
          <w:rFonts w:hint="eastAsia"/>
          <w:sz w:val="28"/>
          <w:szCs w:val="24"/>
        </w:rPr>
        <w:t>过程</w:t>
      </w:r>
      <w:r>
        <w:rPr>
          <w:sz w:val="28"/>
          <w:szCs w:val="24"/>
        </w:rPr>
        <w:t>必须绝对可控，由于目前</w:t>
      </w:r>
      <w:r>
        <w:rPr>
          <w:rFonts w:hint="eastAsia"/>
          <w:sz w:val="28"/>
          <w:szCs w:val="24"/>
        </w:rPr>
        <w:t>数字</w:t>
      </w:r>
      <w:r>
        <w:rPr>
          <w:sz w:val="28"/>
          <w:szCs w:val="24"/>
        </w:rPr>
        <w:t>签名的使用方式是通过</w:t>
      </w:r>
      <w:r>
        <w:rPr>
          <w:rFonts w:hint="eastAsia"/>
          <w:sz w:val="28"/>
          <w:szCs w:val="24"/>
        </w:rPr>
        <w:t>程序</w:t>
      </w:r>
      <w:r>
        <w:rPr>
          <w:sz w:val="28"/>
          <w:szCs w:val="24"/>
        </w:rPr>
        <w:t>调用在</w:t>
      </w:r>
      <w:r>
        <w:rPr>
          <w:rFonts w:hint="eastAsia"/>
          <w:sz w:val="28"/>
          <w:szCs w:val="24"/>
        </w:rPr>
        <w:t>计算机操作</w:t>
      </w:r>
      <w:r>
        <w:rPr>
          <w:sz w:val="28"/>
          <w:szCs w:val="24"/>
        </w:rPr>
        <w:t>系统中</w:t>
      </w:r>
      <w:r>
        <w:rPr>
          <w:rFonts w:hint="eastAsia"/>
          <w:sz w:val="28"/>
          <w:szCs w:val="24"/>
        </w:rPr>
        <w:t>进行</w:t>
      </w:r>
      <w:r>
        <w:rPr>
          <w:sz w:val="28"/>
          <w:szCs w:val="24"/>
        </w:rPr>
        <w:t>，所以存在数字签名操作</w:t>
      </w:r>
      <w:r>
        <w:rPr>
          <w:rFonts w:hint="eastAsia"/>
          <w:sz w:val="28"/>
          <w:szCs w:val="24"/>
        </w:rPr>
        <w:t>或</w:t>
      </w:r>
      <w:r>
        <w:rPr>
          <w:sz w:val="28"/>
          <w:szCs w:val="24"/>
        </w:rPr>
        <w:t>数字签名功能接口被攻击者控制的</w:t>
      </w:r>
      <w:r>
        <w:rPr>
          <w:rFonts w:hint="eastAsia"/>
          <w:sz w:val="28"/>
          <w:szCs w:val="24"/>
        </w:rPr>
        <w:t>风险</w:t>
      </w:r>
      <w:r>
        <w:rPr>
          <w:sz w:val="28"/>
          <w:szCs w:val="24"/>
        </w:rPr>
        <w:t>。</w:t>
      </w:r>
      <w:r>
        <w:rPr>
          <w:rFonts w:hint="eastAsia"/>
          <w:sz w:val="28"/>
          <w:szCs w:val="24"/>
        </w:rPr>
        <w:t>最近</w:t>
      </w:r>
      <w:r>
        <w:rPr>
          <w:sz w:val="28"/>
          <w:szCs w:val="24"/>
        </w:rPr>
        <w:t>已经多次发生</w:t>
      </w:r>
      <w:r>
        <w:rPr>
          <w:rFonts w:hint="eastAsia"/>
          <w:sz w:val="28"/>
          <w:szCs w:val="24"/>
        </w:rPr>
        <w:t>企业</w:t>
      </w:r>
      <w:r>
        <w:rPr>
          <w:sz w:val="28"/>
          <w:szCs w:val="24"/>
        </w:rPr>
        <w:t>或者交易所被</w:t>
      </w:r>
      <w:r>
        <w:rPr>
          <w:rFonts w:hint="eastAsia"/>
          <w:sz w:val="28"/>
          <w:szCs w:val="24"/>
        </w:rPr>
        <w:t>黑客</w:t>
      </w:r>
      <w:r>
        <w:rPr>
          <w:sz w:val="28"/>
          <w:szCs w:val="24"/>
        </w:rPr>
        <w:t>攻击或内鬼窃取造成私钥丢失，最终损失大量虚拟货币的安全事件，</w:t>
      </w:r>
      <w:r>
        <w:rPr>
          <w:rFonts w:hint="eastAsia"/>
          <w:sz w:val="28"/>
          <w:szCs w:val="24"/>
        </w:rPr>
        <w:t>区块链</w:t>
      </w:r>
      <w:r>
        <w:rPr>
          <w:sz w:val="28"/>
          <w:szCs w:val="24"/>
        </w:rPr>
        <w:t>生态体系内</w:t>
      </w:r>
      <w:r>
        <w:rPr>
          <w:rFonts w:hint="eastAsia"/>
          <w:sz w:val="28"/>
          <w:szCs w:val="24"/>
        </w:rPr>
        <w:t>需要</w:t>
      </w:r>
      <w:r>
        <w:rPr>
          <w:sz w:val="28"/>
          <w:szCs w:val="24"/>
        </w:rPr>
        <w:t>一种</w:t>
      </w:r>
      <w:r>
        <w:rPr>
          <w:rFonts w:hint="eastAsia"/>
          <w:sz w:val="28"/>
          <w:szCs w:val="24"/>
        </w:rPr>
        <w:t>技术</w:t>
      </w:r>
      <w:r>
        <w:rPr>
          <w:sz w:val="28"/>
          <w:szCs w:val="24"/>
        </w:rPr>
        <w:t>能够安全</w:t>
      </w:r>
      <w:r>
        <w:rPr>
          <w:rFonts w:hint="eastAsia"/>
          <w:sz w:val="28"/>
          <w:szCs w:val="24"/>
        </w:rPr>
        <w:t>可控</w:t>
      </w:r>
      <w:r>
        <w:rPr>
          <w:sz w:val="28"/>
          <w:szCs w:val="24"/>
        </w:rPr>
        <w:t>地</w:t>
      </w:r>
      <w:r>
        <w:rPr>
          <w:rFonts w:hint="eastAsia"/>
          <w:sz w:val="28"/>
          <w:szCs w:val="24"/>
        </w:rPr>
        <w:t>进行私钥和</w:t>
      </w:r>
      <w:r>
        <w:rPr>
          <w:sz w:val="28"/>
          <w:szCs w:val="24"/>
        </w:rPr>
        <w:t>数字签名的管理</w:t>
      </w:r>
      <w:r>
        <w:rPr>
          <w:rFonts w:hint="eastAsia"/>
          <w:sz w:val="28"/>
          <w:szCs w:val="24"/>
        </w:rPr>
        <w:t>和</w:t>
      </w:r>
      <w:r>
        <w:rPr>
          <w:sz w:val="28"/>
          <w:szCs w:val="24"/>
        </w:rPr>
        <w:t>使用。</w:t>
      </w:r>
      <w:r>
        <w:rPr>
          <w:rFonts w:hint="eastAsia"/>
          <w:sz w:val="28"/>
          <w:szCs w:val="24"/>
        </w:rPr>
        <w:t>为此，提出</w:t>
      </w:r>
      <w:r>
        <w:rPr>
          <w:rFonts w:hint="eastAsia"/>
          <w:sz w:val="28"/>
        </w:rPr>
        <w:t>一种基于硬件加密保护的区块链数字签名系统及使用流程。</w:t>
      </w:r>
    </w:p>
    <w:p>
      <w:pPr>
        <w:ind w:firstLine="0" w:firstLineChars="0"/>
        <w:rPr>
          <w:b/>
          <w:sz w:val="28"/>
          <w:szCs w:val="28"/>
        </w:rPr>
      </w:pPr>
      <w:r>
        <w:rPr>
          <w:b/>
          <w:sz w:val="28"/>
          <w:szCs w:val="28"/>
        </w:rPr>
        <w:t>发明内容</w:t>
      </w:r>
    </w:p>
    <w:p>
      <w:pPr>
        <w:ind w:firstLine="560"/>
        <w:rPr>
          <w:b/>
          <w:sz w:val="28"/>
          <w:szCs w:val="28"/>
        </w:rPr>
      </w:pPr>
      <w:r>
        <w:rPr>
          <w:sz w:val="28"/>
          <w:szCs w:val="24"/>
        </w:rPr>
        <w:t>本发明的目的在于提供</w:t>
      </w:r>
      <w:r>
        <w:rPr>
          <w:rFonts w:hint="eastAsia"/>
          <w:sz w:val="28"/>
        </w:rPr>
        <w:t>一种基于硬件加密保护的区块链数字签名系统及使用流程</w:t>
      </w:r>
      <w:r>
        <w:rPr>
          <w:sz w:val="28"/>
        </w:rPr>
        <w:t>，</w:t>
      </w:r>
      <w:r>
        <w:rPr>
          <w:sz w:val="28"/>
          <w:szCs w:val="24"/>
        </w:rPr>
        <w:t>以解决上述背景技术中提出的问题</w:t>
      </w:r>
      <w:r>
        <w:rPr>
          <w:sz w:val="28"/>
        </w:rPr>
        <w:t>。</w:t>
      </w:r>
    </w:p>
    <w:p>
      <w:pPr>
        <w:ind w:firstLine="560"/>
        <w:rPr>
          <w:sz w:val="28"/>
        </w:rPr>
      </w:pPr>
      <w:r>
        <w:rPr>
          <w:sz w:val="28"/>
        </w:rPr>
        <w:t>为了实现上述目的，本发明提供了如下技术方案：</w:t>
      </w:r>
    </w:p>
    <w:p>
      <w:pPr>
        <w:ind w:firstLine="560"/>
        <w:rPr>
          <w:sz w:val="28"/>
        </w:rPr>
      </w:pPr>
      <w:r>
        <w:rPr>
          <w:rFonts w:hint="eastAsia"/>
          <w:sz w:val="28"/>
        </w:rPr>
        <w:t>一种基于硬件加密保护的区块链数字签名系统，所述系统包括用户端、管理端</w:t>
      </w:r>
      <w:r>
        <w:rPr>
          <w:sz w:val="28"/>
        </w:rPr>
        <w:t>、</w:t>
      </w:r>
      <w:r>
        <w:rPr>
          <w:rFonts w:hint="eastAsia"/>
          <w:sz w:val="28"/>
        </w:rPr>
        <w:t>数字</w:t>
      </w:r>
      <w:r>
        <w:rPr>
          <w:sz w:val="28"/>
        </w:rPr>
        <w:t>签名保护系统</w:t>
      </w:r>
      <w:r>
        <w:rPr>
          <w:rFonts w:hint="eastAsia"/>
          <w:sz w:val="28"/>
        </w:rPr>
        <w:t>、硬件加密</w:t>
      </w:r>
      <w:r>
        <w:rPr>
          <w:sz w:val="28"/>
        </w:rPr>
        <w:t>保护模块</w:t>
      </w:r>
      <w:r>
        <w:rPr>
          <w:rFonts w:hint="eastAsia"/>
          <w:sz w:val="28"/>
        </w:rPr>
        <w:t>，所述用户端通过数字</w:t>
      </w:r>
      <w:r>
        <w:rPr>
          <w:sz w:val="28"/>
        </w:rPr>
        <w:t>签名保护系统</w:t>
      </w:r>
      <w:r>
        <w:rPr>
          <w:rFonts w:hint="eastAsia"/>
          <w:sz w:val="28"/>
        </w:rPr>
        <w:t>与硬件加密</w:t>
      </w:r>
      <w:r>
        <w:rPr>
          <w:sz w:val="28"/>
        </w:rPr>
        <w:t>保护模块</w:t>
      </w:r>
      <w:r>
        <w:rPr>
          <w:rFonts w:hint="eastAsia"/>
          <w:sz w:val="28"/>
        </w:rPr>
        <w:t>双向通讯连接，所述管理端通过数字</w:t>
      </w:r>
      <w:r>
        <w:rPr>
          <w:sz w:val="28"/>
        </w:rPr>
        <w:t>签名保护系统</w:t>
      </w:r>
      <w:r>
        <w:rPr>
          <w:rFonts w:hint="eastAsia"/>
          <w:sz w:val="28"/>
        </w:rPr>
        <w:t>与硬件加密</w:t>
      </w:r>
      <w:r>
        <w:rPr>
          <w:sz w:val="28"/>
        </w:rPr>
        <w:t>保护模块</w:t>
      </w:r>
      <w:r>
        <w:rPr>
          <w:rFonts w:hint="eastAsia"/>
          <w:sz w:val="28"/>
        </w:rPr>
        <w:t>双向通讯连接，所述用户端与外部区块链网络通信连接，所述管理端为离线系统，只能在本地或局域网进行访问，从而保障本系统的安全性。</w:t>
      </w:r>
    </w:p>
    <w:p>
      <w:pPr>
        <w:ind w:firstLine="560"/>
        <w:rPr>
          <w:sz w:val="28"/>
        </w:rPr>
      </w:pPr>
      <w:r>
        <w:rPr>
          <w:rFonts w:hint="eastAsia"/>
          <w:sz w:val="28"/>
        </w:rPr>
        <w:t>进一步的，所述硬件加密</w:t>
      </w:r>
      <w:r>
        <w:rPr>
          <w:sz w:val="28"/>
        </w:rPr>
        <w:t>保护模块</w:t>
      </w:r>
      <w:r>
        <w:rPr>
          <w:rFonts w:hint="eastAsia"/>
          <w:sz w:val="28"/>
        </w:rPr>
        <w:t>为HSM硬件加密机或采用</w:t>
      </w:r>
      <w:r>
        <w:rPr>
          <w:sz w:val="28"/>
        </w:rPr>
        <w:t>Intel SGX</w:t>
      </w:r>
      <w:r>
        <w:rPr>
          <w:rFonts w:hint="eastAsia"/>
          <w:sz w:val="28"/>
        </w:rPr>
        <w:t>技术的CPU，HSM硬件加密机是一种实体的计算设备，可以是单独的硬件设备也可以是以硬件板卡形式安装在用户的计算机上，</w:t>
      </w:r>
      <w:r>
        <w:rPr>
          <w:sz w:val="28"/>
        </w:rPr>
        <w:t xml:space="preserve"> Intel SGX是对</w:t>
      </w:r>
      <w:r>
        <w:rPr>
          <w:rFonts w:hint="eastAsia"/>
          <w:sz w:val="28"/>
        </w:rPr>
        <w:t>英特尔CPU</w:t>
      </w:r>
      <w:r>
        <w:rPr>
          <w:sz w:val="28"/>
        </w:rPr>
        <w:t>技术体系的一个扩展，用于增强</w:t>
      </w:r>
      <w:r>
        <w:rPr>
          <w:rFonts w:hint="eastAsia"/>
          <w:sz w:val="28"/>
        </w:rPr>
        <w:t>数据</w:t>
      </w:r>
      <w:r>
        <w:rPr>
          <w:sz w:val="28"/>
        </w:rPr>
        <w:t>处理的安全性。Intel SGX</w:t>
      </w:r>
      <w:r>
        <w:rPr>
          <w:rFonts w:hint="eastAsia"/>
          <w:sz w:val="28"/>
        </w:rPr>
        <w:t>的处理</w:t>
      </w:r>
      <w:r>
        <w:rPr>
          <w:sz w:val="28"/>
        </w:rPr>
        <w:t>方式并不是识别和隔离</w:t>
      </w:r>
      <w:r>
        <w:rPr>
          <w:rFonts w:hint="eastAsia"/>
          <w:sz w:val="28"/>
        </w:rPr>
        <w:t>操作系统</w:t>
      </w:r>
      <w:r>
        <w:rPr>
          <w:sz w:val="28"/>
        </w:rPr>
        <w:t>上的所有恶意软件，而是将合法软件的安全操作封装在一个</w:t>
      </w:r>
      <w:r>
        <w:rPr>
          <w:rFonts w:hint="eastAsia"/>
          <w:sz w:val="28"/>
        </w:rPr>
        <w:t>范围</w:t>
      </w:r>
      <w:r>
        <w:rPr>
          <w:sz w:val="28"/>
        </w:rPr>
        <w:t>中，保护其不受恶意软件的攻击</w:t>
      </w:r>
      <w:r>
        <w:rPr>
          <w:rFonts w:hint="eastAsia"/>
          <w:sz w:val="28"/>
        </w:rPr>
        <w:t>。</w:t>
      </w:r>
      <w:r>
        <w:rPr>
          <w:sz w:val="28"/>
        </w:rPr>
        <w:t>借助Intel处理器的SGX技术，通过CPU的硬件模式切换，系统进入可信模式执行，只使用必需的硬件构成一个完全隔离的特权</w:t>
      </w:r>
      <w:r>
        <w:rPr>
          <w:rFonts w:hint="eastAsia"/>
          <w:sz w:val="28"/>
        </w:rPr>
        <w:t>安全</w:t>
      </w:r>
      <w:r>
        <w:rPr>
          <w:sz w:val="28"/>
        </w:rPr>
        <w:t>模式</w:t>
      </w:r>
      <w:r>
        <w:rPr>
          <w:rFonts w:hint="eastAsia"/>
          <w:sz w:val="28"/>
        </w:rPr>
        <w:t>。</w:t>
      </w:r>
      <w:r>
        <w:rPr>
          <w:sz w:val="28"/>
        </w:rPr>
        <w:t>Intel SGX</w:t>
      </w:r>
      <w:r>
        <w:rPr>
          <w:rFonts w:hint="eastAsia"/>
          <w:sz w:val="28"/>
        </w:rPr>
        <w:t>技术可以提供</w:t>
      </w:r>
      <w:r>
        <w:rPr>
          <w:sz w:val="28"/>
        </w:rPr>
        <w:t>HSM硬件加密机</w:t>
      </w:r>
      <w:r>
        <w:rPr>
          <w:rFonts w:hint="eastAsia"/>
          <w:sz w:val="28"/>
        </w:rPr>
        <w:t>类似</w:t>
      </w:r>
      <w:r>
        <w:rPr>
          <w:sz w:val="28"/>
        </w:rPr>
        <w:t>的安全处理功能，</w:t>
      </w:r>
      <w:r>
        <w:rPr>
          <w:rFonts w:hint="eastAsia"/>
          <w:sz w:val="28"/>
        </w:rPr>
        <w:t>但</w:t>
      </w:r>
      <w:r>
        <w:rPr>
          <w:sz w:val="28"/>
        </w:rPr>
        <w:t>大大</w:t>
      </w:r>
      <w:r>
        <w:rPr>
          <w:rFonts w:hint="eastAsia"/>
          <w:sz w:val="28"/>
        </w:rPr>
        <w:t>节约了安装和制造成本，从而提高了本发明技术方案的应用性。</w:t>
      </w:r>
    </w:p>
    <w:p>
      <w:pPr>
        <w:ind w:firstLine="560"/>
        <w:rPr>
          <w:sz w:val="28"/>
        </w:rPr>
      </w:pPr>
    </w:p>
    <w:p>
      <w:pPr>
        <w:widowControl/>
        <w:ind w:firstLine="560"/>
        <w:jc w:val="left"/>
        <w:rPr>
          <w:kern w:val="0"/>
          <w:sz w:val="28"/>
          <w:szCs w:val="28"/>
        </w:rPr>
      </w:pPr>
      <w:r>
        <w:rPr>
          <w:kern w:val="0"/>
          <w:sz w:val="28"/>
          <w:szCs w:val="28"/>
        </w:rPr>
        <w:t>与现有技术相比</w:t>
      </w:r>
      <w:r>
        <w:rPr>
          <w:sz w:val="28"/>
          <w:szCs w:val="24"/>
        </w:rPr>
        <w:t>，本发明的有益效果是</w:t>
      </w:r>
      <w:r>
        <w:rPr>
          <w:sz w:val="28"/>
        </w:rPr>
        <w:t>：</w:t>
      </w:r>
      <w:r>
        <w:rPr>
          <w:rFonts w:hint="eastAsia"/>
          <w:sz w:val="28"/>
        </w:rPr>
        <w:t>一种基于硬件加密保护的区块链数字签名系统及使用流程</w:t>
      </w:r>
      <w:r>
        <w:rPr>
          <w:kern w:val="0"/>
          <w:sz w:val="28"/>
          <w:szCs w:val="28"/>
        </w:rPr>
        <w:t>，</w:t>
      </w:r>
      <w:r>
        <w:rPr>
          <w:rFonts w:hint="eastAsia"/>
          <w:kern w:val="0"/>
          <w:sz w:val="28"/>
          <w:szCs w:val="28"/>
        </w:rPr>
        <w:t>通过硬件加密保护模块将用户私钥和签名规则与用户端隔离，使用时用户私钥和签名规则均位于硬件加密保护模块中，用户私钥位于硬件加密保护模块中持续在线，</w:t>
      </w:r>
      <w:r>
        <w:rPr>
          <w:kern w:val="0"/>
          <w:sz w:val="28"/>
          <w:szCs w:val="28"/>
        </w:rPr>
        <w:t>确保私</w:t>
      </w:r>
      <w:r>
        <w:rPr>
          <w:rFonts w:hint="eastAsia"/>
          <w:kern w:val="0"/>
          <w:sz w:val="28"/>
          <w:szCs w:val="28"/>
        </w:rPr>
        <w:t>用户</w:t>
      </w:r>
      <w:r>
        <w:rPr>
          <w:kern w:val="0"/>
          <w:sz w:val="28"/>
          <w:szCs w:val="28"/>
        </w:rPr>
        <w:t>钥安全</w:t>
      </w:r>
      <w:r>
        <w:rPr>
          <w:rFonts w:hint="eastAsia"/>
          <w:kern w:val="0"/>
          <w:sz w:val="28"/>
          <w:szCs w:val="28"/>
        </w:rPr>
        <w:t>和</w:t>
      </w:r>
      <w:r>
        <w:rPr>
          <w:kern w:val="0"/>
          <w:sz w:val="28"/>
          <w:szCs w:val="28"/>
        </w:rPr>
        <w:t>数字签名过程的安全可控</w:t>
      </w:r>
      <w:r>
        <w:rPr>
          <w:rFonts w:hint="eastAsia"/>
          <w:kern w:val="0"/>
          <w:sz w:val="28"/>
          <w:szCs w:val="28"/>
        </w:rPr>
        <w:t>的同时，</w:t>
      </w:r>
      <w:r>
        <w:rPr>
          <w:kern w:val="0"/>
          <w:sz w:val="28"/>
          <w:szCs w:val="28"/>
        </w:rPr>
        <w:t>能够很好地适应区块链技术条件下高频交易、多用户交易场景，</w:t>
      </w:r>
      <w:r>
        <w:rPr>
          <w:rFonts w:hint="eastAsia"/>
          <w:kern w:val="0"/>
          <w:sz w:val="28"/>
          <w:szCs w:val="28"/>
        </w:rPr>
        <w:t>防范</w:t>
      </w:r>
      <w:r>
        <w:rPr>
          <w:kern w:val="0"/>
          <w:sz w:val="28"/>
          <w:szCs w:val="28"/>
        </w:rPr>
        <w:t>攻击者</w:t>
      </w:r>
      <w:r>
        <w:rPr>
          <w:rFonts w:hint="eastAsia"/>
          <w:kern w:val="0"/>
          <w:sz w:val="28"/>
          <w:szCs w:val="28"/>
        </w:rPr>
        <w:t>，另外用户私钥和签名规则储存时也是以加密形态存储在数字</w:t>
      </w:r>
      <w:r>
        <w:rPr>
          <w:kern w:val="0"/>
          <w:sz w:val="28"/>
          <w:szCs w:val="28"/>
        </w:rPr>
        <w:t>签名保护系统</w:t>
      </w:r>
      <w:r>
        <w:rPr>
          <w:rFonts w:hint="eastAsia"/>
          <w:kern w:val="0"/>
          <w:sz w:val="28"/>
          <w:szCs w:val="28"/>
        </w:rPr>
        <w:t>中，被他人盗取也无法直接获取其中的信息，安全程度高，可以防范</w:t>
      </w:r>
      <w:r>
        <w:rPr>
          <w:kern w:val="0"/>
          <w:sz w:val="28"/>
          <w:szCs w:val="28"/>
        </w:rPr>
        <w:t>包括内鬼对私钥的窃取和</w:t>
      </w:r>
      <w:r>
        <w:rPr>
          <w:rFonts w:hint="eastAsia"/>
          <w:kern w:val="0"/>
          <w:sz w:val="28"/>
          <w:szCs w:val="28"/>
        </w:rPr>
        <w:t>数字</w:t>
      </w:r>
      <w:r>
        <w:rPr>
          <w:kern w:val="0"/>
          <w:sz w:val="28"/>
          <w:szCs w:val="28"/>
        </w:rPr>
        <w:t>签名功能的</w:t>
      </w:r>
      <w:r>
        <w:rPr>
          <w:rFonts w:hint="eastAsia"/>
          <w:kern w:val="0"/>
          <w:sz w:val="28"/>
          <w:szCs w:val="28"/>
        </w:rPr>
        <w:t>劫持</w:t>
      </w:r>
      <w:r>
        <w:rPr>
          <w:kern w:val="0"/>
          <w:sz w:val="28"/>
          <w:szCs w:val="28"/>
        </w:rPr>
        <w:t>。</w:t>
      </w:r>
    </w:p>
    <w:p>
      <w:pPr>
        <w:ind w:firstLine="0" w:firstLineChars="0"/>
        <w:rPr>
          <w:b/>
          <w:sz w:val="28"/>
          <w:szCs w:val="24"/>
        </w:rPr>
      </w:pPr>
      <w:r>
        <w:rPr>
          <w:b/>
          <w:sz w:val="28"/>
          <w:szCs w:val="24"/>
        </w:rPr>
        <w:t>附图说明</w:t>
      </w:r>
    </w:p>
    <w:p>
      <w:pPr>
        <w:ind w:firstLine="560"/>
        <w:rPr>
          <w:sz w:val="28"/>
          <w:szCs w:val="28"/>
        </w:rPr>
      </w:pPr>
      <w:r>
        <w:rPr>
          <w:sz w:val="28"/>
          <w:szCs w:val="28"/>
        </w:rPr>
        <w:t>图1为本发明</w:t>
      </w:r>
      <w:r>
        <w:rPr>
          <w:rFonts w:hint="eastAsia"/>
          <w:sz w:val="28"/>
        </w:rPr>
        <w:t>设置初始化过程</w:t>
      </w:r>
      <w:r>
        <w:rPr>
          <w:sz w:val="28"/>
          <w:szCs w:val="28"/>
        </w:rPr>
        <w:t>的流程示意图</w:t>
      </w:r>
      <w:r>
        <w:rPr>
          <w:rFonts w:hint="eastAsia"/>
          <w:sz w:val="28"/>
          <w:szCs w:val="28"/>
        </w:rPr>
        <w:t>；</w:t>
      </w:r>
    </w:p>
    <w:p>
      <w:pPr>
        <w:ind w:firstLine="560"/>
        <w:rPr>
          <w:sz w:val="28"/>
          <w:szCs w:val="28"/>
        </w:rPr>
      </w:pPr>
      <w:r>
        <w:rPr>
          <w:rFonts w:hint="eastAsia"/>
          <w:sz w:val="28"/>
          <w:szCs w:val="28"/>
        </w:rPr>
        <w:t>图2为</w:t>
      </w:r>
      <w:r>
        <w:rPr>
          <w:sz w:val="28"/>
          <w:szCs w:val="28"/>
        </w:rPr>
        <w:t>本发明</w:t>
      </w:r>
      <w:r>
        <w:rPr>
          <w:rFonts w:hint="eastAsia"/>
          <w:sz w:val="28"/>
        </w:rPr>
        <w:t>交易数据请求过程的</w:t>
      </w:r>
      <w:r>
        <w:rPr>
          <w:sz w:val="28"/>
          <w:szCs w:val="28"/>
        </w:rPr>
        <w:t>流程示意图。</w:t>
      </w:r>
    </w:p>
    <w:p>
      <w:pPr>
        <w:ind w:firstLine="0" w:firstLineChars="0"/>
        <w:rPr>
          <w:b/>
          <w:sz w:val="28"/>
        </w:rPr>
      </w:pPr>
      <w:r>
        <w:rPr>
          <w:b/>
          <w:sz w:val="28"/>
        </w:rPr>
        <w:t>具体实施方式</w:t>
      </w:r>
    </w:p>
    <w:p>
      <w:pPr>
        <w:ind w:firstLine="560"/>
        <w:rPr>
          <w:sz w:val="28"/>
        </w:rPr>
      </w:pPr>
      <w:r>
        <w:rPr>
          <w:sz w:val="28"/>
        </w:rPr>
        <w:t>下面结合具体实施例对本发明中的技术方案进行清楚、完整地描述，显然，所描述的实施例仅仅是本发明一部分实施例，而不是全部的实施例。基于本</w:t>
      </w:r>
      <w:r>
        <w:rPr>
          <w:rFonts w:hint="eastAsia"/>
          <w:sz w:val="28"/>
        </w:rPr>
        <w:t>发明</w:t>
      </w:r>
      <w:r>
        <w:rPr>
          <w:sz w:val="28"/>
        </w:rPr>
        <w:t>中的实施例，本领域普通技术人员在没有做出创</w:t>
      </w:r>
      <w:bookmarkStart w:id="0" w:name="OLE_LINK1"/>
      <w:r>
        <w:rPr>
          <w:sz w:val="28"/>
        </w:rPr>
        <w:t>造性劳动前提下所获得的所有其他实</w:t>
      </w:r>
      <w:bookmarkEnd w:id="0"/>
      <w:r>
        <w:rPr>
          <w:sz w:val="28"/>
        </w:rPr>
        <w:t>施例，都属于本发明保护的范围。</w:t>
      </w:r>
    </w:p>
    <w:p>
      <w:pPr>
        <w:ind w:firstLine="560"/>
        <w:rPr>
          <w:sz w:val="28"/>
        </w:rPr>
      </w:pPr>
      <w:r>
        <w:rPr>
          <w:rFonts w:hint="eastAsia"/>
          <w:sz w:val="28"/>
        </w:rPr>
        <w:t>参考图1-2，数据的安全是相对的，不可能存在绝对安全的方案，例如用户的账号密码信息虽然</w:t>
      </w:r>
      <w:r>
        <w:rPr>
          <w:sz w:val="28"/>
        </w:rPr>
        <w:t>被高强度加密</w:t>
      </w:r>
      <w:r>
        <w:rPr>
          <w:rFonts w:hint="eastAsia"/>
          <w:sz w:val="28"/>
        </w:rPr>
        <w:t>保管</w:t>
      </w:r>
      <w:r>
        <w:rPr>
          <w:sz w:val="28"/>
        </w:rPr>
        <w:t>，但仍可能</w:t>
      </w:r>
      <w:r>
        <w:rPr>
          <w:rFonts w:hint="eastAsia"/>
          <w:sz w:val="28"/>
        </w:rPr>
        <w:t>在某些</w:t>
      </w:r>
      <w:r>
        <w:rPr>
          <w:sz w:val="28"/>
        </w:rPr>
        <w:t>情况下，</w:t>
      </w:r>
      <w:r>
        <w:rPr>
          <w:rFonts w:hint="eastAsia"/>
          <w:sz w:val="28"/>
        </w:rPr>
        <w:t>用户</w:t>
      </w:r>
      <w:r>
        <w:rPr>
          <w:sz w:val="28"/>
        </w:rPr>
        <w:t>自己不小心</w:t>
      </w:r>
      <w:r>
        <w:rPr>
          <w:rFonts w:hint="eastAsia"/>
          <w:sz w:val="28"/>
        </w:rPr>
        <w:t>泄露</w:t>
      </w:r>
      <w:r>
        <w:rPr>
          <w:sz w:val="28"/>
        </w:rPr>
        <w:t>密码</w:t>
      </w:r>
      <w:r>
        <w:rPr>
          <w:rFonts w:hint="eastAsia"/>
          <w:sz w:val="28"/>
        </w:rPr>
        <w:t>明文，此种情况将可能造成用户账户被完全控制，其情形将与用户本人操作相同，所以本发明的方案需要建立在一个基本的信任环境下来讨论安全防盗性，对于本发明的技术方案来说基本的使用环境是无需考虑用户的账户基本信息被自身原因明文方式泄露而被他人盗取，无需考虑签名后的认证交易数据D6的数据被更改，并且用户自主加入到签名规则中地址白名单里面的地址均是安全受信任的，不考虑地址白名单中安全问题（如受信人、熟人的盗取）。</w:t>
      </w:r>
    </w:p>
    <w:p>
      <w:pPr>
        <w:pStyle w:val="24"/>
        <w:overflowPunct/>
        <w:autoSpaceDE/>
        <w:autoSpaceDN/>
        <w:adjustRightInd/>
        <w:spacing w:line="360" w:lineRule="auto"/>
        <w:ind w:firstLine="560" w:firstLineChars="200"/>
        <w:jc w:val="both"/>
        <w:textAlignment w:val="auto"/>
        <w:rPr>
          <w:kern w:val="28"/>
          <w:sz w:val="28"/>
          <w:szCs w:val="24"/>
        </w:rPr>
      </w:pPr>
      <w:r>
        <w:rPr>
          <w:rFonts w:hint="eastAsia"/>
          <w:kern w:val="28"/>
          <w:sz w:val="28"/>
          <w:szCs w:val="24"/>
        </w:rPr>
        <w:t>本发明系统采用硬件加密保护技术来保障区块链数字签名的安全性，用户私钥和签名规则都存储在硬加加密保护模块中，可以有效防止外部入侵窃取，</w:t>
      </w:r>
      <w:r>
        <w:rPr>
          <w:kern w:val="28"/>
          <w:sz w:val="28"/>
          <w:szCs w:val="24"/>
        </w:rPr>
        <w:t>能够</w:t>
      </w:r>
      <w:r>
        <w:rPr>
          <w:rFonts w:hint="eastAsia"/>
          <w:kern w:val="28"/>
          <w:sz w:val="28"/>
          <w:szCs w:val="24"/>
        </w:rPr>
        <w:t>在私钥持续</w:t>
      </w:r>
      <w:r>
        <w:rPr>
          <w:kern w:val="28"/>
          <w:sz w:val="28"/>
          <w:szCs w:val="24"/>
        </w:rPr>
        <w:t>在线的</w:t>
      </w:r>
      <w:r>
        <w:rPr>
          <w:rFonts w:hint="eastAsia"/>
          <w:kern w:val="28"/>
          <w:sz w:val="28"/>
          <w:szCs w:val="24"/>
        </w:rPr>
        <w:t>情况</w:t>
      </w:r>
      <w:r>
        <w:rPr>
          <w:kern w:val="28"/>
          <w:sz w:val="28"/>
          <w:szCs w:val="24"/>
        </w:rPr>
        <w:t>下，确保私钥安全</w:t>
      </w:r>
      <w:r>
        <w:rPr>
          <w:rFonts w:hint="eastAsia"/>
          <w:kern w:val="28"/>
          <w:sz w:val="28"/>
          <w:szCs w:val="24"/>
        </w:rPr>
        <w:t>和</w:t>
      </w:r>
      <w:r>
        <w:rPr>
          <w:kern w:val="28"/>
          <w:sz w:val="28"/>
          <w:szCs w:val="24"/>
        </w:rPr>
        <w:t>数字签名过程的安全可控</w:t>
      </w:r>
      <w:r>
        <w:rPr>
          <w:rFonts w:hint="eastAsia"/>
          <w:kern w:val="28"/>
          <w:sz w:val="28"/>
          <w:szCs w:val="24"/>
        </w:rPr>
        <w:t>，</w:t>
      </w:r>
      <w:r>
        <w:rPr>
          <w:kern w:val="28"/>
          <w:sz w:val="28"/>
          <w:szCs w:val="24"/>
        </w:rPr>
        <w:t>能够很好地适应区块链技术条件下高频交易</w:t>
      </w:r>
      <w:r>
        <w:rPr>
          <w:rFonts w:hint="eastAsia"/>
          <w:kern w:val="28"/>
          <w:sz w:val="28"/>
          <w:szCs w:val="24"/>
        </w:rPr>
        <w:t>，并且用户私钥和签名规则在外部备份存储时也是以加密形式存在，即使存储器被入侵盗取，也无法解读和盗用，大大提高了区块链交易的安全性。</w:t>
      </w:r>
    </w:p>
    <w:p>
      <w:pPr>
        <w:pStyle w:val="24"/>
        <w:overflowPunct/>
        <w:autoSpaceDE/>
        <w:autoSpaceDN/>
        <w:adjustRightInd/>
        <w:spacing w:line="360" w:lineRule="auto"/>
        <w:ind w:firstLine="560" w:firstLineChars="200"/>
        <w:jc w:val="both"/>
        <w:textAlignment w:val="auto"/>
        <w:rPr>
          <w:sz w:val="28"/>
          <w:szCs w:val="24"/>
        </w:rPr>
        <w:sectPr>
          <w:headerReference r:id="rId13" w:type="default"/>
          <w:footerReference r:id="rId14" w:type="default"/>
          <w:pgSz w:w="11906" w:h="16838"/>
          <w:pgMar w:top="1418" w:right="1134" w:bottom="1134" w:left="1418" w:header="567" w:footer="567" w:gutter="0"/>
          <w:pgNumType w:start="1"/>
          <w:cols w:space="720" w:num="1"/>
          <w:docGrid w:type="lines" w:linePitch="381" w:charSpace="0"/>
        </w:sectPr>
      </w:pPr>
      <w:r>
        <w:rPr>
          <w:kern w:val="28"/>
          <w:sz w:val="28"/>
          <w:szCs w:val="24"/>
        </w:rPr>
        <w:t>尽管已经示出和描述了本发明的实施例，对于本领域的普通技术人员而言，可以理解在不脱离本发明的原理和精神的情况下可以对这些实施例进行多种变化、修改、替换和变型，本发明的范围由所附权利要求及其等同物限定。</w:t>
      </w:r>
    </w:p>
    <w:p>
      <w:pPr>
        <w:pStyle w:val="23"/>
        <w:spacing w:line="360" w:lineRule="auto"/>
        <w:jc w:val="center"/>
        <w:rPr>
          <w:rFonts w:ascii="Times New Roman" w:hAnsi="Times New Roman" w:cs="Times New Roman"/>
          <w:b w:val="0"/>
          <w:sz w:val="28"/>
        </w:rPr>
      </w:pPr>
      <w:r>
        <w:rPr>
          <w:bCs w:val="0"/>
          <w:sz w:val="28"/>
        </w:rPr>
        <w:drawing>
          <wp:inline distT="0" distB="0" distL="0" distR="0">
            <wp:extent cx="5939790" cy="2952115"/>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srcRect/>
                    <a:stretch>
                      <a:fillRect/>
                    </a:stretch>
                  </pic:blipFill>
                  <pic:spPr>
                    <a:xfrm>
                      <a:off x="0" y="0"/>
                      <a:ext cx="5939790" cy="2952307"/>
                    </a:xfrm>
                    <a:prstGeom prst="rect">
                      <a:avLst/>
                    </a:prstGeom>
                    <a:noFill/>
                    <a:ln w="9525">
                      <a:noFill/>
                      <a:miter lim="800000"/>
                      <a:headEnd/>
                      <a:tailEnd/>
                    </a:ln>
                  </pic:spPr>
                </pic:pic>
              </a:graphicData>
            </a:graphic>
          </wp:inline>
        </w:drawing>
      </w:r>
    </w:p>
    <w:p>
      <w:pPr>
        <w:pStyle w:val="23"/>
        <w:spacing w:line="360" w:lineRule="auto"/>
        <w:jc w:val="center"/>
        <w:rPr>
          <w:rFonts w:ascii="Times New Roman" w:hAnsi="Times New Roman" w:cs="Times New Roman"/>
          <w:b w:val="0"/>
          <w:sz w:val="28"/>
        </w:rPr>
      </w:pPr>
      <w:r>
        <w:rPr>
          <w:rFonts w:hint="eastAsia" w:ascii="Times New Roman" w:hAnsi="Times New Roman" w:cs="Times New Roman"/>
          <w:b w:val="0"/>
          <w:sz w:val="28"/>
        </w:rPr>
        <w:t>图1</w:t>
      </w:r>
    </w:p>
    <w:p>
      <w:pPr>
        <w:pStyle w:val="23"/>
        <w:spacing w:line="360" w:lineRule="auto"/>
        <w:jc w:val="left"/>
        <w:rPr>
          <w:rFonts w:ascii="Times New Roman" w:hAnsi="Times New Roman" w:cs="Times New Roman"/>
          <w:b w:val="0"/>
          <w:sz w:val="28"/>
        </w:rPr>
      </w:pPr>
      <w:r>
        <w:rPr>
          <w:bCs w:val="0"/>
          <w:sz w:val="28"/>
        </w:rPr>
        <w:drawing>
          <wp:inline distT="0" distB="0" distL="0" distR="0">
            <wp:extent cx="5939790" cy="2166620"/>
            <wp:effectExtent l="19050" t="0" r="38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8" cstate="print"/>
                    <a:srcRect/>
                    <a:stretch>
                      <a:fillRect/>
                    </a:stretch>
                  </pic:blipFill>
                  <pic:spPr>
                    <a:xfrm>
                      <a:off x="0" y="0"/>
                      <a:ext cx="5939790" cy="2166961"/>
                    </a:xfrm>
                    <a:prstGeom prst="rect">
                      <a:avLst/>
                    </a:prstGeom>
                    <a:noFill/>
                    <a:ln w="9525">
                      <a:noFill/>
                      <a:miter lim="800000"/>
                      <a:headEnd/>
                      <a:tailEnd/>
                    </a:ln>
                  </pic:spPr>
                </pic:pic>
              </a:graphicData>
            </a:graphic>
          </wp:inline>
        </w:drawing>
      </w:r>
    </w:p>
    <w:p>
      <w:pPr>
        <w:pStyle w:val="23"/>
        <w:spacing w:line="360" w:lineRule="auto"/>
        <w:jc w:val="center"/>
        <w:rPr>
          <w:rFonts w:ascii="Times New Roman" w:hAnsi="Times New Roman" w:cs="Times New Roman"/>
          <w:b w:val="0"/>
          <w:sz w:val="28"/>
        </w:rPr>
      </w:pPr>
      <w:r>
        <w:rPr>
          <w:rFonts w:hint="eastAsia" w:ascii="Times New Roman" w:hAnsi="Times New Roman" w:cs="Times New Roman"/>
          <w:b w:val="0"/>
          <w:sz w:val="28"/>
        </w:rPr>
        <w:t>图2</w:t>
      </w:r>
    </w:p>
    <w:sectPr>
      <w:headerReference r:id="rId15" w:type="default"/>
      <w:footerReference r:id="rId16" w:type="default"/>
      <w:pgSz w:w="11906" w:h="16838"/>
      <w:pgMar w:top="1418" w:right="1134" w:bottom="1134" w:left="1418" w:header="567" w:footer="567" w:gutter="0"/>
      <w:pgNumType w:start="1"/>
      <w:cols w:space="720" w:num="1"/>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spacing w:line="200" w:lineRule="exact"/>
      <w:ind w:firstLine="360"/>
    </w:pPr>
    <w:r>
      <w:drawing>
        <wp:anchor distT="0" distB="0" distL="114300" distR="114300" simplePos="0" relativeHeight="251658240" behindDoc="0" locked="0" layoutInCell="1" allowOverlap="1">
          <wp:simplePos x="0" y="0"/>
          <wp:positionH relativeFrom="column">
            <wp:posOffset>410210</wp:posOffset>
          </wp:positionH>
          <wp:positionV relativeFrom="paragraph">
            <wp:posOffset>17780</wp:posOffset>
          </wp:positionV>
          <wp:extent cx="732790" cy="284480"/>
          <wp:effectExtent l="19050" t="0" r="0" b="0"/>
          <wp:wrapNone/>
          <wp:docPr id="1" name="Picture 1"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002"/>
                  <pic:cNvPicPr>
                    <a:picLocks noChangeAspect="1" noChangeArrowheads="1"/>
                  </pic:cNvPicPr>
                </pic:nvPicPr>
                <pic:blipFill>
                  <a:blip r:embed="rId1"/>
                  <a:srcRect/>
                  <a:stretch>
                    <a:fillRect/>
                  </a:stretch>
                </pic:blipFill>
                <pic:spPr>
                  <a:xfrm>
                    <a:off x="0" y="0"/>
                    <a:ext cx="732790" cy="284480"/>
                  </a:xfrm>
                  <a:prstGeom prst="rect">
                    <a:avLst/>
                  </a:prstGeom>
                  <a:noFill/>
                  <a:ln w="9525">
                    <a:noFill/>
                    <a:miter lim="800000"/>
                    <a:headEnd/>
                    <a:tailEnd/>
                  </a:ln>
                </pic:spPr>
              </pic:pic>
            </a:graphicData>
          </a:graphic>
        </wp:anchor>
      </w:drawing>
    </w:r>
    <w:r>
      <w:t>82002</w:t>
    </w:r>
    <w:r>
      <w:rPr>
        <w:rFonts w:hint="eastAsia"/>
      </w:rPr>
      <w:t xml:space="preserve"> </w:t>
    </w:r>
  </w:p>
  <w:p>
    <w:pPr>
      <w:pStyle w:val="8"/>
      <w:pBdr>
        <w:top w:val="single" w:color="auto" w:sz="4" w:space="1"/>
      </w:pBdr>
      <w:spacing w:line="200" w:lineRule="exact"/>
      <w:ind w:firstLine="360"/>
    </w:pPr>
    <w:r>
      <w:rPr>
        <w:rFonts w:hint="eastAsia"/>
      </w:rPr>
      <w:t>2002.8</w:t>
    </w:r>
  </w:p>
  <w:p>
    <w:pPr>
      <w:pStyle w:val="8"/>
      <w:pBdr>
        <w:top w:val="single" w:color="auto" w:sz="4" w:space="1"/>
      </w:pBdr>
      <w:spacing w:line="200" w:lineRule="exact"/>
      <w:ind w:firstLine="48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spacing w:line="200" w:lineRule="exact"/>
      <w:ind w:firstLine="0" w:firstLineChars="0"/>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szCs w:val="28"/>
      </w:rPr>
    </w:pPr>
    <w:r>
      <w:rPr>
        <w:rFonts w:hint="eastAsia"/>
        <w:b/>
        <w:bCs/>
        <w:sz w:val="32"/>
        <w:szCs w:val="28"/>
      </w:rPr>
      <w:t>说    明    书    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tabs>
        <w:tab w:val="center" w:pos="4677"/>
        <w:tab w:val="left" w:pos="8370"/>
      </w:tabs>
      <w:wordWrap w:val="0"/>
      <w:ind w:firstLine="420"/>
      <w:jc w:val="right"/>
      <w:rPr>
        <w:b/>
        <w:bCs/>
        <w:sz w:val="32"/>
      </w:rPr>
    </w:pPr>
    <w:r>
      <w:rPr>
        <w:sz w:val="21"/>
      </w:rPr>
      <w:t>MP830</w:t>
    </w:r>
    <w:r>
      <w:rPr>
        <w:rFonts w:hint="eastAsia"/>
        <w:sz w:val="21"/>
      </w:rPr>
      <w:t>8682</w:t>
    </w:r>
  </w:p>
  <w:p>
    <w:pPr>
      <w:pBdr>
        <w:bottom w:val="single" w:color="auto" w:sz="4" w:space="1"/>
      </w:pBdr>
      <w:ind w:firstLine="643"/>
      <w:jc w:val="center"/>
      <w:outlineLvl w:val="0"/>
      <w:rPr>
        <w:szCs w:val="28"/>
      </w:rPr>
    </w:pPr>
    <w:r>
      <w:rPr>
        <w:rFonts w:hint="eastAsia"/>
        <w:b/>
        <w:bCs/>
        <w:sz w:val="32"/>
        <w:szCs w:val="28"/>
      </w:rPr>
      <w:t>权　 利　 要　 求　 书</w:t>
    </w:r>
    <w:r>
      <w:rPr>
        <w:rFonts w:hint="eastAsia"/>
        <w:szCs w:val="2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szCs w:val="28"/>
      </w:rPr>
    </w:pPr>
    <w:r>
      <w:rPr>
        <w:rFonts w:hint="eastAsia"/>
        <w:b/>
        <w:bCs/>
        <w:sz w:val="32"/>
        <w:szCs w:val="28"/>
      </w:rPr>
      <w:t>摘    要    附    图</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szCs w:val="28"/>
      </w:rPr>
    </w:pPr>
    <w:r>
      <w:rPr>
        <w:rFonts w:hint="eastAsia"/>
        <w:b/>
        <w:bCs/>
        <w:sz w:val="32"/>
        <w:szCs w:val="28"/>
      </w:rPr>
      <w:t>权   利   要   求   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szCs w:val="28"/>
      </w:rPr>
    </w:pPr>
    <w:r>
      <w:rPr>
        <w:rFonts w:hint="eastAsia"/>
        <w:b/>
        <w:bCs/>
        <w:sz w:val="32"/>
        <w:szCs w:val="28"/>
      </w:rPr>
      <w:t>说　 明　 书</w:t>
    </w:r>
    <w:r>
      <w:rPr>
        <w:rFonts w:hint="eastAsia"/>
        <w:szCs w:val="28"/>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szCs w:val="28"/>
      </w:rPr>
    </w:pPr>
    <w:r>
      <w:rPr>
        <w:rFonts w:hint="eastAsia"/>
        <w:b/>
        <w:bCs/>
        <w:sz w:val="32"/>
        <w:szCs w:val="28"/>
      </w:rPr>
      <w:t>说    明    书    附    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isplayBackgroundShape w:val="1"/>
  <w:bordersDoNotSurroundHeader w:val="1"/>
  <w:bordersDoNotSurroundFooter w:val="1"/>
  <w:documentProtection w:enforcement="0"/>
  <w:defaultTabStop w:val="420"/>
  <w:drawingGridHorizontalSpacing w:val="140"/>
  <w:drawingGridVerticalSpacing w:val="381"/>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C4"/>
    <w:rsid w:val="00002C0D"/>
    <w:rsid w:val="00004476"/>
    <w:rsid w:val="00004EB5"/>
    <w:rsid w:val="00011F19"/>
    <w:rsid w:val="0001285A"/>
    <w:rsid w:val="00014218"/>
    <w:rsid w:val="00014C15"/>
    <w:rsid w:val="00024C2A"/>
    <w:rsid w:val="000345F8"/>
    <w:rsid w:val="00040B95"/>
    <w:rsid w:val="00041D3C"/>
    <w:rsid w:val="00041F72"/>
    <w:rsid w:val="00042319"/>
    <w:rsid w:val="00042CB4"/>
    <w:rsid w:val="00043502"/>
    <w:rsid w:val="00043D28"/>
    <w:rsid w:val="00043E27"/>
    <w:rsid w:val="00044F41"/>
    <w:rsid w:val="0004549B"/>
    <w:rsid w:val="00050866"/>
    <w:rsid w:val="0005513C"/>
    <w:rsid w:val="000556A2"/>
    <w:rsid w:val="00055E43"/>
    <w:rsid w:val="000564EA"/>
    <w:rsid w:val="00057C25"/>
    <w:rsid w:val="00060AA9"/>
    <w:rsid w:val="0006673B"/>
    <w:rsid w:val="00071D83"/>
    <w:rsid w:val="00075BF1"/>
    <w:rsid w:val="00076AF8"/>
    <w:rsid w:val="0008101A"/>
    <w:rsid w:val="00082A88"/>
    <w:rsid w:val="000855EC"/>
    <w:rsid w:val="00087911"/>
    <w:rsid w:val="00090616"/>
    <w:rsid w:val="00091A28"/>
    <w:rsid w:val="00092BCC"/>
    <w:rsid w:val="00095CB5"/>
    <w:rsid w:val="00096A31"/>
    <w:rsid w:val="00097DE7"/>
    <w:rsid w:val="000A0F72"/>
    <w:rsid w:val="000A2E4F"/>
    <w:rsid w:val="000A3E11"/>
    <w:rsid w:val="000A403C"/>
    <w:rsid w:val="000A5DB3"/>
    <w:rsid w:val="000A679B"/>
    <w:rsid w:val="000A6F37"/>
    <w:rsid w:val="000B20BE"/>
    <w:rsid w:val="000B3CCE"/>
    <w:rsid w:val="000B416D"/>
    <w:rsid w:val="000B702F"/>
    <w:rsid w:val="000C0CAA"/>
    <w:rsid w:val="000C1FA2"/>
    <w:rsid w:val="000C23F9"/>
    <w:rsid w:val="000D03FF"/>
    <w:rsid w:val="000D2BA2"/>
    <w:rsid w:val="000D69DC"/>
    <w:rsid w:val="000E472E"/>
    <w:rsid w:val="000E6C3D"/>
    <w:rsid w:val="000F09DD"/>
    <w:rsid w:val="000F7BAA"/>
    <w:rsid w:val="00101E43"/>
    <w:rsid w:val="00103811"/>
    <w:rsid w:val="00104777"/>
    <w:rsid w:val="00106080"/>
    <w:rsid w:val="00110A67"/>
    <w:rsid w:val="0011130A"/>
    <w:rsid w:val="00113FF6"/>
    <w:rsid w:val="00114B7A"/>
    <w:rsid w:val="00122555"/>
    <w:rsid w:val="0012439A"/>
    <w:rsid w:val="00125168"/>
    <w:rsid w:val="001253AF"/>
    <w:rsid w:val="0012762E"/>
    <w:rsid w:val="00132260"/>
    <w:rsid w:val="00132C15"/>
    <w:rsid w:val="001372CA"/>
    <w:rsid w:val="00137FD6"/>
    <w:rsid w:val="001457D5"/>
    <w:rsid w:val="0014672E"/>
    <w:rsid w:val="001479A7"/>
    <w:rsid w:val="00156836"/>
    <w:rsid w:val="00156CA4"/>
    <w:rsid w:val="0015711B"/>
    <w:rsid w:val="001620B5"/>
    <w:rsid w:val="00162C80"/>
    <w:rsid w:val="00166FB3"/>
    <w:rsid w:val="00172A27"/>
    <w:rsid w:val="001730FA"/>
    <w:rsid w:val="00174B0A"/>
    <w:rsid w:val="00175858"/>
    <w:rsid w:val="00184A88"/>
    <w:rsid w:val="00185588"/>
    <w:rsid w:val="00185900"/>
    <w:rsid w:val="00186ED4"/>
    <w:rsid w:val="00187891"/>
    <w:rsid w:val="0019063B"/>
    <w:rsid w:val="00197345"/>
    <w:rsid w:val="0019766C"/>
    <w:rsid w:val="001A06A2"/>
    <w:rsid w:val="001A29AB"/>
    <w:rsid w:val="001A39AC"/>
    <w:rsid w:val="001A6979"/>
    <w:rsid w:val="001A7BBD"/>
    <w:rsid w:val="001B1A61"/>
    <w:rsid w:val="001B33B0"/>
    <w:rsid w:val="001B33BF"/>
    <w:rsid w:val="001B40CE"/>
    <w:rsid w:val="001B669F"/>
    <w:rsid w:val="001B7F99"/>
    <w:rsid w:val="001C0C4E"/>
    <w:rsid w:val="001C0FE8"/>
    <w:rsid w:val="001C193D"/>
    <w:rsid w:val="001C430D"/>
    <w:rsid w:val="001C45D1"/>
    <w:rsid w:val="001C6541"/>
    <w:rsid w:val="001C6C1D"/>
    <w:rsid w:val="001C70CB"/>
    <w:rsid w:val="001D0C68"/>
    <w:rsid w:val="001D340A"/>
    <w:rsid w:val="001D5D0A"/>
    <w:rsid w:val="001D6687"/>
    <w:rsid w:val="001E012F"/>
    <w:rsid w:val="001E054F"/>
    <w:rsid w:val="001E67B7"/>
    <w:rsid w:val="001F0E09"/>
    <w:rsid w:val="001F1883"/>
    <w:rsid w:val="001F1950"/>
    <w:rsid w:val="001F2527"/>
    <w:rsid w:val="001F2EEB"/>
    <w:rsid w:val="001F4A96"/>
    <w:rsid w:val="001F5063"/>
    <w:rsid w:val="001F6011"/>
    <w:rsid w:val="001F644F"/>
    <w:rsid w:val="001F782B"/>
    <w:rsid w:val="00201D12"/>
    <w:rsid w:val="00203299"/>
    <w:rsid w:val="00205279"/>
    <w:rsid w:val="002071B8"/>
    <w:rsid w:val="00207C2C"/>
    <w:rsid w:val="00212EB2"/>
    <w:rsid w:val="0021571D"/>
    <w:rsid w:val="002161D0"/>
    <w:rsid w:val="00222071"/>
    <w:rsid w:val="00224E93"/>
    <w:rsid w:val="002266A1"/>
    <w:rsid w:val="00226CCA"/>
    <w:rsid w:val="002276C4"/>
    <w:rsid w:val="00227A78"/>
    <w:rsid w:val="002316A0"/>
    <w:rsid w:val="00233708"/>
    <w:rsid w:val="00234873"/>
    <w:rsid w:val="002351A7"/>
    <w:rsid w:val="00235695"/>
    <w:rsid w:val="00241BDD"/>
    <w:rsid w:val="00253E1C"/>
    <w:rsid w:val="00254BA3"/>
    <w:rsid w:val="00254F68"/>
    <w:rsid w:val="00255CF1"/>
    <w:rsid w:val="00255E4C"/>
    <w:rsid w:val="00257A70"/>
    <w:rsid w:val="002650D3"/>
    <w:rsid w:val="002658B9"/>
    <w:rsid w:val="00265944"/>
    <w:rsid w:val="00266D16"/>
    <w:rsid w:val="002672FF"/>
    <w:rsid w:val="00270190"/>
    <w:rsid w:val="00273759"/>
    <w:rsid w:val="00273927"/>
    <w:rsid w:val="00273BA9"/>
    <w:rsid w:val="00273E64"/>
    <w:rsid w:val="00274906"/>
    <w:rsid w:val="00275FF2"/>
    <w:rsid w:val="00276B15"/>
    <w:rsid w:val="0027747C"/>
    <w:rsid w:val="00280BF1"/>
    <w:rsid w:val="00281ED0"/>
    <w:rsid w:val="002839A3"/>
    <w:rsid w:val="00283F92"/>
    <w:rsid w:val="00285ED8"/>
    <w:rsid w:val="00290B61"/>
    <w:rsid w:val="00293256"/>
    <w:rsid w:val="00293BC5"/>
    <w:rsid w:val="00293E0F"/>
    <w:rsid w:val="002946F5"/>
    <w:rsid w:val="00296936"/>
    <w:rsid w:val="002A4A75"/>
    <w:rsid w:val="002A5FF4"/>
    <w:rsid w:val="002A6B21"/>
    <w:rsid w:val="002A7245"/>
    <w:rsid w:val="002B03D9"/>
    <w:rsid w:val="002B3943"/>
    <w:rsid w:val="002B3D95"/>
    <w:rsid w:val="002B3F93"/>
    <w:rsid w:val="002B4C03"/>
    <w:rsid w:val="002B55C8"/>
    <w:rsid w:val="002C0BF8"/>
    <w:rsid w:val="002C1A57"/>
    <w:rsid w:val="002C4628"/>
    <w:rsid w:val="002D000E"/>
    <w:rsid w:val="002D0350"/>
    <w:rsid w:val="002D0C33"/>
    <w:rsid w:val="002D26C6"/>
    <w:rsid w:val="002D2AF8"/>
    <w:rsid w:val="002D3C28"/>
    <w:rsid w:val="002D6CB4"/>
    <w:rsid w:val="002D7821"/>
    <w:rsid w:val="002E271F"/>
    <w:rsid w:val="002E3144"/>
    <w:rsid w:val="002E3948"/>
    <w:rsid w:val="002E3CA9"/>
    <w:rsid w:val="002E5627"/>
    <w:rsid w:val="002E725A"/>
    <w:rsid w:val="002F02D6"/>
    <w:rsid w:val="002F0CA0"/>
    <w:rsid w:val="002F245C"/>
    <w:rsid w:val="002F3F74"/>
    <w:rsid w:val="003029D6"/>
    <w:rsid w:val="0030524C"/>
    <w:rsid w:val="00305B12"/>
    <w:rsid w:val="00305B90"/>
    <w:rsid w:val="0030601D"/>
    <w:rsid w:val="00307084"/>
    <w:rsid w:val="00311106"/>
    <w:rsid w:val="00311220"/>
    <w:rsid w:val="00313358"/>
    <w:rsid w:val="00316319"/>
    <w:rsid w:val="00320BD7"/>
    <w:rsid w:val="00322AE0"/>
    <w:rsid w:val="003251BB"/>
    <w:rsid w:val="003263F4"/>
    <w:rsid w:val="00327F67"/>
    <w:rsid w:val="0033070B"/>
    <w:rsid w:val="00330921"/>
    <w:rsid w:val="003320DE"/>
    <w:rsid w:val="0033274E"/>
    <w:rsid w:val="00332879"/>
    <w:rsid w:val="003338FE"/>
    <w:rsid w:val="00334262"/>
    <w:rsid w:val="00335C32"/>
    <w:rsid w:val="00342F91"/>
    <w:rsid w:val="003511A1"/>
    <w:rsid w:val="00354276"/>
    <w:rsid w:val="00355A10"/>
    <w:rsid w:val="003560EC"/>
    <w:rsid w:val="003566F2"/>
    <w:rsid w:val="003569E3"/>
    <w:rsid w:val="00356C58"/>
    <w:rsid w:val="00357480"/>
    <w:rsid w:val="00366146"/>
    <w:rsid w:val="00370601"/>
    <w:rsid w:val="00370927"/>
    <w:rsid w:val="00376829"/>
    <w:rsid w:val="00381DCE"/>
    <w:rsid w:val="003822EF"/>
    <w:rsid w:val="00385DA5"/>
    <w:rsid w:val="003907FE"/>
    <w:rsid w:val="0039310E"/>
    <w:rsid w:val="00393EA8"/>
    <w:rsid w:val="003A093D"/>
    <w:rsid w:val="003A09C6"/>
    <w:rsid w:val="003A0EA9"/>
    <w:rsid w:val="003A2C5B"/>
    <w:rsid w:val="003A3705"/>
    <w:rsid w:val="003A537A"/>
    <w:rsid w:val="003A6678"/>
    <w:rsid w:val="003B0258"/>
    <w:rsid w:val="003B4B3B"/>
    <w:rsid w:val="003B7850"/>
    <w:rsid w:val="003C0261"/>
    <w:rsid w:val="003C1B4C"/>
    <w:rsid w:val="003D09B6"/>
    <w:rsid w:val="003D199A"/>
    <w:rsid w:val="003D473B"/>
    <w:rsid w:val="003D4AA4"/>
    <w:rsid w:val="003D5052"/>
    <w:rsid w:val="003D5686"/>
    <w:rsid w:val="003D71C4"/>
    <w:rsid w:val="003D77E6"/>
    <w:rsid w:val="003E049E"/>
    <w:rsid w:val="003E123E"/>
    <w:rsid w:val="003E2856"/>
    <w:rsid w:val="003E3814"/>
    <w:rsid w:val="003E384E"/>
    <w:rsid w:val="003E64A7"/>
    <w:rsid w:val="003E6CC2"/>
    <w:rsid w:val="003E7414"/>
    <w:rsid w:val="003F00DB"/>
    <w:rsid w:val="003F0F5D"/>
    <w:rsid w:val="003F3D49"/>
    <w:rsid w:val="003F3E6C"/>
    <w:rsid w:val="003F4E53"/>
    <w:rsid w:val="003F54C7"/>
    <w:rsid w:val="003F6D1F"/>
    <w:rsid w:val="003F7694"/>
    <w:rsid w:val="003F7F0D"/>
    <w:rsid w:val="0040086F"/>
    <w:rsid w:val="004009F9"/>
    <w:rsid w:val="00400FCE"/>
    <w:rsid w:val="0040389A"/>
    <w:rsid w:val="0040658A"/>
    <w:rsid w:val="004068D4"/>
    <w:rsid w:val="00406A8D"/>
    <w:rsid w:val="00407FB0"/>
    <w:rsid w:val="00412045"/>
    <w:rsid w:val="004144F4"/>
    <w:rsid w:val="004156E3"/>
    <w:rsid w:val="00417735"/>
    <w:rsid w:val="00420B40"/>
    <w:rsid w:val="00423295"/>
    <w:rsid w:val="00423C79"/>
    <w:rsid w:val="0042438A"/>
    <w:rsid w:val="004321AA"/>
    <w:rsid w:val="0043233B"/>
    <w:rsid w:val="00434211"/>
    <w:rsid w:val="00434652"/>
    <w:rsid w:val="0043736E"/>
    <w:rsid w:val="00437F79"/>
    <w:rsid w:val="00445878"/>
    <w:rsid w:val="004501C2"/>
    <w:rsid w:val="00453EBA"/>
    <w:rsid w:val="004560B5"/>
    <w:rsid w:val="00456709"/>
    <w:rsid w:val="00456B70"/>
    <w:rsid w:val="00461F84"/>
    <w:rsid w:val="004645B9"/>
    <w:rsid w:val="004652A3"/>
    <w:rsid w:val="0046721F"/>
    <w:rsid w:val="00467540"/>
    <w:rsid w:val="00470647"/>
    <w:rsid w:val="00470F32"/>
    <w:rsid w:val="00473DEA"/>
    <w:rsid w:val="00477149"/>
    <w:rsid w:val="0049123A"/>
    <w:rsid w:val="00491F2C"/>
    <w:rsid w:val="0049288F"/>
    <w:rsid w:val="00495896"/>
    <w:rsid w:val="00496320"/>
    <w:rsid w:val="00497B69"/>
    <w:rsid w:val="004A2250"/>
    <w:rsid w:val="004A3C0B"/>
    <w:rsid w:val="004A6310"/>
    <w:rsid w:val="004A7AAE"/>
    <w:rsid w:val="004A7EC0"/>
    <w:rsid w:val="004A7FBE"/>
    <w:rsid w:val="004B41B3"/>
    <w:rsid w:val="004B4BEA"/>
    <w:rsid w:val="004B5472"/>
    <w:rsid w:val="004B64B2"/>
    <w:rsid w:val="004B673B"/>
    <w:rsid w:val="004C02A3"/>
    <w:rsid w:val="004C0F4B"/>
    <w:rsid w:val="004C1B5E"/>
    <w:rsid w:val="004C2A57"/>
    <w:rsid w:val="004C2F54"/>
    <w:rsid w:val="004C6B5F"/>
    <w:rsid w:val="004C73F8"/>
    <w:rsid w:val="004D00AB"/>
    <w:rsid w:val="004D07D2"/>
    <w:rsid w:val="004D164B"/>
    <w:rsid w:val="004D1DE7"/>
    <w:rsid w:val="004D2440"/>
    <w:rsid w:val="004D779D"/>
    <w:rsid w:val="004D7A4D"/>
    <w:rsid w:val="004E000F"/>
    <w:rsid w:val="004E2B6D"/>
    <w:rsid w:val="004E4910"/>
    <w:rsid w:val="004E5885"/>
    <w:rsid w:val="004E69D3"/>
    <w:rsid w:val="004F156D"/>
    <w:rsid w:val="004F19C7"/>
    <w:rsid w:val="004F33FE"/>
    <w:rsid w:val="004F6A70"/>
    <w:rsid w:val="0050384E"/>
    <w:rsid w:val="0050595B"/>
    <w:rsid w:val="00505E63"/>
    <w:rsid w:val="00514307"/>
    <w:rsid w:val="005179D3"/>
    <w:rsid w:val="005203D9"/>
    <w:rsid w:val="00523BF4"/>
    <w:rsid w:val="00523E81"/>
    <w:rsid w:val="0052405B"/>
    <w:rsid w:val="00525EDD"/>
    <w:rsid w:val="00527C25"/>
    <w:rsid w:val="00531C9D"/>
    <w:rsid w:val="00533D49"/>
    <w:rsid w:val="0053655A"/>
    <w:rsid w:val="00541CA6"/>
    <w:rsid w:val="00541F19"/>
    <w:rsid w:val="005421AE"/>
    <w:rsid w:val="00542500"/>
    <w:rsid w:val="00542C08"/>
    <w:rsid w:val="005436E1"/>
    <w:rsid w:val="005445FF"/>
    <w:rsid w:val="00544826"/>
    <w:rsid w:val="00556FE6"/>
    <w:rsid w:val="00557CD8"/>
    <w:rsid w:val="00560C35"/>
    <w:rsid w:val="00560E8E"/>
    <w:rsid w:val="00563D1B"/>
    <w:rsid w:val="005652A8"/>
    <w:rsid w:val="0056568D"/>
    <w:rsid w:val="005658DF"/>
    <w:rsid w:val="0056652D"/>
    <w:rsid w:val="005668F4"/>
    <w:rsid w:val="0057062D"/>
    <w:rsid w:val="00570DA5"/>
    <w:rsid w:val="005713EC"/>
    <w:rsid w:val="00571D21"/>
    <w:rsid w:val="005723B2"/>
    <w:rsid w:val="00572806"/>
    <w:rsid w:val="005728BF"/>
    <w:rsid w:val="005762DF"/>
    <w:rsid w:val="00576630"/>
    <w:rsid w:val="00576700"/>
    <w:rsid w:val="0058050F"/>
    <w:rsid w:val="00580E23"/>
    <w:rsid w:val="00581161"/>
    <w:rsid w:val="0058472D"/>
    <w:rsid w:val="00586668"/>
    <w:rsid w:val="005875F8"/>
    <w:rsid w:val="0059054E"/>
    <w:rsid w:val="0059165F"/>
    <w:rsid w:val="0059254C"/>
    <w:rsid w:val="00596B37"/>
    <w:rsid w:val="005971BF"/>
    <w:rsid w:val="005976EA"/>
    <w:rsid w:val="005A0896"/>
    <w:rsid w:val="005B3C5A"/>
    <w:rsid w:val="005B5008"/>
    <w:rsid w:val="005B50D2"/>
    <w:rsid w:val="005C1D83"/>
    <w:rsid w:val="005C40A0"/>
    <w:rsid w:val="005C43FC"/>
    <w:rsid w:val="005C5D35"/>
    <w:rsid w:val="005D45AA"/>
    <w:rsid w:val="005D6C6B"/>
    <w:rsid w:val="005D7615"/>
    <w:rsid w:val="005E03D5"/>
    <w:rsid w:val="005E079F"/>
    <w:rsid w:val="005E1198"/>
    <w:rsid w:val="005E279B"/>
    <w:rsid w:val="005E4CF3"/>
    <w:rsid w:val="005E5345"/>
    <w:rsid w:val="005E6B23"/>
    <w:rsid w:val="00603A01"/>
    <w:rsid w:val="006041AA"/>
    <w:rsid w:val="006059BD"/>
    <w:rsid w:val="006100B7"/>
    <w:rsid w:val="00611361"/>
    <w:rsid w:val="00612729"/>
    <w:rsid w:val="00613313"/>
    <w:rsid w:val="00613C3D"/>
    <w:rsid w:val="00613C60"/>
    <w:rsid w:val="00613C7F"/>
    <w:rsid w:val="00615CE3"/>
    <w:rsid w:val="00617BF8"/>
    <w:rsid w:val="00617D0A"/>
    <w:rsid w:val="00620491"/>
    <w:rsid w:val="0062254A"/>
    <w:rsid w:val="00622909"/>
    <w:rsid w:val="00625E12"/>
    <w:rsid w:val="0062608E"/>
    <w:rsid w:val="0063197C"/>
    <w:rsid w:val="00632915"/>
    <w:rsid w:val="00633208"/>
    <w:rsid w:val="0063597B"/>
    <w:rsid w:val="00640CB9"/>
    <w:rsid w:val="006434F3"/>
    <w:rsid w:val="006440F6"/>
    <w:rsid w:val="00647E1B"/>
    <w:rsid w:val="00650DDA"/>
    <w:rsid w:val="00651628"/>
    <w:rsid w:val="0065219D"/>
    <w:rsid w:val="00652361"/>
    <w:rsid w:val="00653440"/>
    <w:rsid w:val="00653C11"/>
    <w:rsid w:val="00655B5C"/>
    <w:rsid w:val="00656E5E"/>
    <w:rsid w:val="006618D5"/>
    <w:rsid w:val="00663642"/>
    <w:rsid w:val="00663F18"/>
    <w:rsid w:val="0066468C"/>
    <w:rsid w:val="0066778D"/>
    <w:rsid w:val="0067024E"/>
    <w:rsid w:val="00672A3D"/>
    <w:rsid w:val="00672B28"/>
    <w:rsid w:val="00673339"/>
    <w:rsid w:val="00673624"/>
    <w:rsid w:val="00674A4E"/>
    <w:rsid w:val="0068037F"/>
    <w:rsid w:val="0068167B"/>
    <w:rsid w:val="006822A2"/>
    <w:rsid w:val="0068539B"/>
    <w:rsid w:val="0068644C"/>
    <w:rsid w:val="006910D1"/>
    <w:rsid w:val="00691390"/>
    <w:rsid w:val="00693503"/>
    <w:rsid w:val="00694D93"/>
    <w:rsid w:val="006956C2"/>
    <w:rsid w:val="006966B9"/>
    <w:rsid w:val="00697705"/>
    <w:rsid w:val="006A258A"/>
    <w:rsid w:val="006A3326"/>
    <w:rsid w:val="006A376A"/>
    <w:rsid w:val="006A4579"/>
    <w:rsid w:val="006A76AB"/>
    <w:rsid w:val="006B066A"/>
    <w:rsid w:val="006B2CEF"/>
    <w:rsid w:val="006B354B"/>
    <w:rsid w:val="006B714D"/>
    <w:rsid w:val="006B7450"/>
    <w:rsid w:val="006B7510"/>
    <w:rsid w:val="006C1289"/>
    <w:rsid w:val="006C449C"/>
    <w:rsid w:val="006D0239"/>
    <w:rsid w:val="006D30B3"/>
    <w:rsid w:val="006D50DA"/>
    <w:rsid w:val="006D5733"/>
    <w:rsid w:val="006D6236"/>
    <w:rsid w:val="006E057C"/>
    <w:rsid w:val="006E11B5"/>
    <w:rsid w:val="006E18C6"/>
    <w:rsid w:val="006E1B19"/>
    <w:rsid w:val="006E1BC8"/>
    <w:rsid w:val="006E2341"/>
    <w:rsid w:val="006E461B"/>
    <w:rsid w:val="006E5C7B"/>
    <w:rsid w:val="006E69A9"/>
    <w:rsid w:val="006E79C5"/>
    <w:rsid w:val="006E7E8F"/>
    <w:rsid w:val="006F187C"/>
    <w:rsid w:val="006F1FB6"/>
    <w:rsid w:val="006F376E"/>
    <w:rsid w:val="006F3A54"/>
    <w:rsid w:val="007054A4"/>
    <w:rsid w:val="007058A8"/>
    <w:rsid w:val="00705947"/>
    <w:rsid w:val="007113DB"/>
    <w:rsid w:val="0071146E"/>
    <w:rsid w:val="00711AA6"/>
    <w:rsid w:val="0072040C"/>
    <w:rsid w:val="007208A8"/>
    <w:rsid w:val="007241E9"/>
    <w:rsid w:val="007245DD"/>
    <w:rsid w:val="00727206"/>
    <w:rsid w:val="00727D1F"/>
    <w:rsid w:val="007346CA"/>
    <w:rsid w:val="00735DEA"/>
    <w:rsid w:val="00736023"/>
    <w:rsid w:val="007372F9"/>
    <w:rsid w:val="00737FE5"/>
    <w:rsid w:val="00740EBF"/>
    <w:rsid w:val="007457F1"/>
    <w:rsid w:val="00752F97"/>
    <w:rsid w:val="0075334A"/>
    <w:rsid w:val="00754AEC"/>
    <w:rsid w:val="00755585"/>
    <w:rsid w:val="00761DF6"/>
    <w:rsid w:val="00762FDD"/>
    <w:rsid w:val="00763813"/>
    <w:rsid w:val="00763D0F"/>
    <w:rsid w:val="0076404B"/>
    <w:rsid w:val="00765D78"/>
    <w:rsid w:val="00772D22"/>
    <w:rsid w:val="0077328B"/>
    <w:rsid w:val="00773989"/>
    <w:rsid w:val="00774831"/>
    <w:rsid w:val="00776E97"/>
    <w:rsid w:val="00776F7B"/>
    <w:rsid w:val="007821DB"/>
    <w:rsid w:val="0078501C"/>
    <w:rsid w:val="00785EF4"/>
    <w:rsid w:val="00790E1F"/>
    <w:rsid w:val="00792F28"/>
    <w:rsid w:val="00793C09"/>
    <w:rsid w:val="00794295"/>
    <w:rsid w:val="00794965"/>
    <w:rsid w:val="00797F5E"/>
    <w:rsid w:val="007A5774"/>
    <w:rsid w:val="007A6D03"/>
    <w:rsid w:val="007B25D7"/>
    <w:rsid w:val="007B327D"/>
    <w:rsid w:val="007B57FF"/>
    <w:rsid w:val="007C00AC"/>
    <w:rsid w:val="007C04E7"/>
    <w:rsid w:val="007C1291"/>
    <w:rsid w:val="007C1AB1"/>
    <w:rsid w:val="007C41F8"/>
    <w:rsid w:val="007D3278"/>
    <w:rsid w:val="007D7095"/>
    <w:rsid w:val="007D7EC7"/>
    <w:rsid w:val="007E014B"/>
    <w:rsid w:val="007E0506"/>
    <w:rsid w:val="007E2D1C"/>
    <w:rsid w:val="007E3246"/>
    <w:rsid w:val="007E5081"/>
    <w:rsid w:val="007E5D5C"/>
    <w:rsid w:val="007F7591"/>
    <w:rsid w:val="00800A80"/>
    <w:rsid w:val="00801539"/>
    <w:rsid w:val="00804576"/>
    <w:rsid w:val="0080769F"/>
    <w:rsid w:val="00811186"/>
    <w:rsid w:val="00812E72"/>
    <w:rsid w:val="00815959"/>
    <w:rsid w:val="00815BDC"/>
    <w:rsid w:val="00815C83"/>
    <w:rsid w:val="00816DF6"/>
    <w:rsid w:val="00821EB0"/>
    <w:rsid w:val="008222FA"/>
    <w:rsid w:val="0082487B"/>
    <w:rsid w:val="008249FC"/>
    <w:rsid w:val="0082798B"/>
    <w:rsid w:val="008334BC"/>
    <w:rsid w:val="008345F2"/>
    <w:rsid w:val="0083537F"/>
    <w:rsid w:val="008361FD"/>
    <w:rsid w:val="00836CE1"/>
    <w:rsid w:val="0084137B"/>
    <w:rsid w:val="00841514"/>
    <w:rsid w:val="008431B4"/>
    <w:rsid w:val="00843F56"/>
    <w:rsid w:val="00843F7D"/>
    <w:rsid w:val="008456C4"/>
    <w:rsid w:val="00847F7A"/>
    <w:rsid w:val="0085145E"/>
    <w:rsid w:val="008526A9"/>
    <w:rsid w:val="00856188"/>
    <w:rsid w:val="0085655D"/>
    <w:rsid w:val="00860D3B"/>
    <w:rsid w:val="00861939"/>
    <w:rsid w:val="00865E48"/>
    <w:rsid w:val="0086748E"/>
    <w:rsid w:val="008708CA"/>
    <w:rsid w:val="00870EA2"/>
    <w:rsid w:val="00873210"/>
    <w:rsid w:val="00877B33"/>
    <w:rsid w:val="0088577F"/>
    <w:rsid w:val="00885945"/>
    <w:rsid w:val="00887A47"/>
    <w:rsid w:val="00892A76"/>
    <w:rsid w:val="00892DDD"/>
    <w:rsid w:val="00893C83"/>
    <w:rsid w:val="00893EE9"/>
    <w:rsid w:val="008978EF"/>
    <w:rsid w:val="008A173D"/>
    <w:rsid w:val="008A21BB"/>
    <w:rsid w:val="008B35BE"/>
    <w:rsid w:val="008B4D33"/>
    <w:rsid w:val="008B69E3"/>
    <w:rsid w:val="008B7724"/>
    <w:rsid w:val="008C0B11"/>
    <w:rsid w:val="008C6585"/>
    <w:rsid w:val="008C70F5"/>
    <w:rsid w:val="008C7BDB"/>
    <w:rsid w:val="008D12F7"/>
    <w:rsid w:val="008D1A10"/>
    <w:rsid w:val="008D34BC"/>
    <w:rsid w:val="008D35F1"/>
    <w:rsid w:val="008E2262"/>
    <w:rsid w:val="008E420C"/>
    <w:rsid w:val="008E557C"/>
    <w:rsid w:val="008E7129"/>
    <w:rsid w:val="008F0F2C"/>
    <w:rsid w:val="008F0F9F"/>
    <w:rsid w:val="008F1038"/>
    <w:rsid w:val="008F1230"/>
    <w:rsid w:val="008F2136"/>
    <w:rsid w:val="008F5D5E"/>
    <w:rsid w:val="00900254"/>
    <w:rsid w:val="00900AC1"/>
    <w:rsid w:val="009037C2"/>
    <w:rsid w:val="00905860"/>
    <w:rsid w:val="00905CF4"/>
    <w:rsid w:val="009066F7"/>
    <w:rsid w:val="009075EC"/>
    <w:rsid w:val="0090763B"/>
    <w:rsid w:val="00911E21"/>
    <w:rsid w:val="00914EA9"/>
    <w:rsid w:val="00915CE7"/>
    <w:rsid w:val="009167A6"/>
    <w:rsid w:val="00917195"/>
    <w:rsid w:val="00920406"/>
    <w:rsid w:val="00923760"/>
    <w:rsid w:val="009250AD"/>
    <w:rsid w:val="00927D8A"/>
    <w:rsid w:val="0093005A"/>
    <w:rsid w:val="00930E2E"/>
    <w:rsid w:val="009320DB"/>
    <w:rsid w:val="00932DE5"/>
    <w:rsid w:val="00933622"/>
    <w:rsid w:val="00934189"/>
    <w:rsid w:val="009367AB"/>
    <w:rsid w:val="00942364"/>
    <w:rsid w:val="00943829"/>
    <w:rsid w:val="00944B81"/>
    <w:rsid w:val="009466FB"/>
    <w:rsid w:val="009467B2"/>
    <w:rsid w:val="0095189A"/>
    <w:rsid w:val="00951F71"/>
    <w:rsid w:val="00952812"/>
    <w:rsid w:val="00956059"/>
    <w:rsid w:val="009605F6"/>
    <w:rsid w:val="0096091E"/>
    <w:rsid w:val="00961BFE"/>
    <w:rsid w:val="00962683"/>
    <w:rsid w:val="00965680"/>
    <w:rsid w:val="00976613"/>
    <w:rsid w:val="009809A9"/>
    <w:rsid w:val="00981477"/>
    <w:rsid w:val="009815E4"/>
    <w:rsid w:val="00981D98"/>
    <w:rsid w:val="00982C9C"/>
    <w:rsid w:val="00984CC4"/>
    <w:rsid w:val="0099166B"/>
    <w:rsid w:val="00992A7E"/>
    <w:rsid w:val="00993202"/>
    <w:rsid w:val="00995312"/>
    <w:rsid w:val="009970B0"/>
    <w:rsid w:val="00997B4E"/>
    <w:rsid w:val="009A0575"/>
    <w:rsid w:val="009A2B25"/>
    <w:rsid w:val="009A33D2"/>
    <w:rsid w:val="009A5382"/>
    <w:rsid w:val="009A611A"/>
    <w:rsid w:val="009A77BA"/>
    <w:rsid w:val="009B230E"/>
    <w:rsid w:val="009B41AE"/>
    <w:rsid w:val="009B519D"/>
    <w:rsid w:val="009B5A8F"/>
    <w:rsid w:val="009B7A08"/>
    <w:rsid w:val="009B7E5F"/>
    <w:rsid w:val="009C1662"/>
    <w:rsid w:val="009C2BC0"/>
    <w:rsid w:val="009C2C94"/>
    <w:rsid w:val="009C3B4F"/>
    <w:rsid w:val="009C4FF5"/>
    <w:rsid w:val="009C7F80"/>
    <w:rsid w:val="009D0832"/>
    <w:rsid w:val="009D1031"/>
    <w:rsid w:val="009D4DFD"/>
    <w:rsid w:val="009D50E8"/>
    <w:rsid w:val="009D6463"/>
    <w:rsid w:val="009E3590"/>
    <w:rsid w:val="009E4C30"/>
    <w:rsid w:val="009E660E"/>
    <w:rsid w:val="009F1F59"/>
    <w:rsid w:val="009F2749"/>
    <w:rsid w:val="009F2D12"/>
    <w:rsid w:val="009F3065"/>
    <w:rsid w:val="009F6879"/>
    <w:rsid w:val="009F71A3"/>
    <w:rsid w:val="00A0039E"/>
    <w:rsid w:val="00A00D55"/>
    <w:rsid w:val="00A01992"/>
    <w:rsid w:val="00A02285"/>
    <w:rsid w:val="00A02857"/>
    <w:rsid w:val="00A06688"/>
    <w:rsid w:val="00A1307C"/>
    <w:rsid w:val="00A14556"/>
    <w:rsid w:val="00A14805"/>
    <w:rsid w:val="00A15879"/>
    <w:rsid w:val="00A15F81"/>
    <w:rsid w:val="00A25D0E"/>
    <w:rsid w:val="00A26603"/>
    <w:rsid w:val="00A26661"/>
    <w:rsid w:val="00A27697"/>
    <w:rsid w:val="00A27C87"/>
    <w:rsid w:val="00A30A88"/>
    <w:rsid w:val="00A32991"/>
    <w:rsid w:val="00A461E9"/>
    <w:rsid w:val="00A5303E"/>
    <w:rsid w:val="00A531C6"/>
    <w:rsid w:val="00A54326"/>
    <w:rsid w:val="00A54E82"/>
    <w:rsid w:val="00A56C5F"/>
    <w:rsid w:val="00A57722"/>
    <w:rsid w:val="00A61D04"/>
    <w:rsid w:val="00A621BE"/>
    <w:rsid w:val="00A63644"/>
    <w:rsid w:val="00A7137C"/>
    <w:rsid w:val="00A7309E"/>
    <w:rsid w:val="00A73612"/>
    <w:rsid w:val="00A737AD"/>
    <w:rsid w:val="00A737EC"/>
    <w:rsid w:val="00A73932"/>
    <w:rsid w:val="00A75A46"/>
    <w:rsid w:val="00A81F23"/>
    <w:rsid w:val="00A82F94"/>
    <w:rsid w:val="00A853AC"/>
    <w:rsid w:val="00A8559F"/>
    <w:rsid w:val="00A86F1D"/>
    <w:rsid w:val="00A8730A"/>
    <w:rsid w:val="00A87904"/>
    <w:rsid w:val="00A90F15"/>
    <w:rsid w:val="00A96F6C"/>
    <w:rsid w:val="00AA2535"/>
    <w:rsid w:val="00AA4439"/>
    <w:rsid w:val="00AA65A1"/>
    <w:rsid w:val="00AB1B7B"/>
    <w:rsid w:val="00AB2334"/>
    <w:rsid w:val="00AB23D7"/>
    <w:rsid w:val="00AB4EC0"/>
    <w:rsid w:val="00AB549B"/>
    <w:rsid w:val="00AB5675"/>
    <w:rsid w:val="00AB6FE2"/>
    <w:rsid w:val="00AC10E5"/>
    <w:rsid w:val="00AC718B"/>
    <w:rsid w:val="00AD08AC"/>
    <w:rsid w:val="00AD0A50"/>
    <w:rsid w:val="00AD119B"/>
    <w:rsid w:val="00AD142A"/>
    <w:rsid w:val="00AD6510"/>
    <w:rsid w:val="00AD6978"/>
    <w:rsid w:val="00AE0A54"/>
    <w:rsid w:val="00AE201E"/>
    <w:rsid w:val="00AE516D"/>
    <w:rsid w:val="00AE63F6"/>
    <w:rsid w:val="00AF0516"/>
    <w:rsid w:val="00AF2E7C"/>
    <w:rsid w:val="00AF69F9"/>
    <w:rsid w:val="00AF7AF8"/>
    <w:rsid w:val="00B00F9D"/>
    <w:rsid w:val="00B011BD"/>
    <w:rsid w:val="00B01353"/>
    <w:rsid w:val="00B01AD4"/>
    <w:rsid w:val="00B03AE4"/>
    <w:rsid w:val="00B1046D"/>
    <w:rsid w:val="00B11505"/>
    <w:rsid w:val="00B15CDF"/>
    <w:rsid w:val="00B1703C"/>
    <w:rsid w:val="00B17597"/>
    <w:rsid w:val="00B23E79"/>
    <w:rsid w:val="00B24221"/>
    <w:rsid w:val="00B24D5F"/>
    <w:rsid w:val="00B26B37"/>
    <w:rsid w:val="00B2785C"/>
    <w:rsid w:val="00B27F86"/>
    <w:rsid w:val="00B307EC"/>
    <w:rsid w:val="00B320AE"/>
    <w:rsid w:val="00B32B69"/>
    <w:rsid w:val="00B3558D"/>
    <w:rsid w:val="00B36202"/>
    <w:rsid w:val="00B518AE"/>
    <w:rsid w:val="00B527CD"/>
    <w:rsid w:val="00B52CC6"/>
    <w:rsid w:val="00B55665"/>
    <w:rsid w:val="00B578BA"/>
    <w:rsid w:val="00B57EA1"/>
    <w:rsid w:val="00B616F2"/>
    <w:rsid w:val="00B62A7E"/>
    <w:rsid w:val="00B6476E"/>
    <w:rsid w:val="00B70E0A"/>
    <w:rsid w:val="00B72724"/>
    <w:rsid w:val="00B72C70"/>
    <w:rsid w:val="00B801F0"/>
    <w:rsid w:val="00B823CF"/>
    <w:rsid w:val="00B840DE"/>
    <w:rsid w:val="00B850BD"/>
    <w:rsid w:val="00B87199"/>
    <w:rsid w:val="00B91351"/>
    <w:rsid w:val="00B95BE2"/>
    <w:rsid w:val="00B96ED0"/>
    <w:rsid w:val="00B97E0A"/>
    <w:rsid w:val="00BA47A5"/>
    <w:rsid w:val="00BA60B8"/>
    <w:rsid w:val="00BC047B"/>
    <w:rsid w:val="00BC70CF"/>
    <w:rsid w:val="00BC71A3"/>
    <w:rsid w:val="00BD0864"/>
    <w:rsid w:val="00BD46B9"/>
    <w:rsid w:val="00BD473C"/>
    <w:rsid w:val="00BD4D02"/>
    <w:rsid w:val="00BD53E5"/>
    <w:rsid w:val="00BD7EAC"/>
    <w:rsid w:val="00BE31AD"/>
    <w:rsid w:val="00BE5DD0"/>
    <w:rsid w:val="00BE799D"/>
    <w:rsid w:val="00BF14BE"/>
    <w:rsid w:val="00BF182C"/>
    <w:rsid w:val="00BF3BFF"/>
    <w:rsid w:val="00BF679A"/>
    <w:rsid w:val="00BF7D37"/>
    <w:rsid w:val="00C02BBF"/>
    <w:rsid w:val="00C04D46"/>
    <w:rsid w:val="00C05766"/>
    <w:rsid w:val="00C05C2A"/>
    <w:rsid w:val="00C13B7F"/>
    <w:rsid w:val="00C13DAD"/>
    <w:rsid w:val="00C16DD0"/>
    <w:rsid w:val="00C179BF"/>
    <w:rsid w:val="00C23295"/>
    <w:rsid w:val="00C25802"/>
    <w:rsid w:val="00C309FF"/>
    <w:rsid w:val="00C311FC"/>
    <w:rsid w:val="00C36495"/>
    <w:rsid w:val="00C40188"/>
    <w:rsid w:val="00C4077F"/>
    <w:rsid w:val="00C40799"/>
    <w:rsid w:val="00C414B8"/>
    <w:rsid w:val="00C4254A"/>
    <w:rsid w:val="00C5116C"/>
    <w:rsid w:val="00C527C1"/>
    <w:rsid w:val="00C5328D"/>
    <w:rsid w:val="00C53603"/>
    <w:rsid w:val="00C550B5"/>
    <w:rsid w:val="00C62ACE"/>
    <w:rsid w:val="00C62C77"/>
    <w:rsid w:val="00C655DE"/>
    <w:rsid w:val="00C67EE7"/>
    <w:rsid w:val="00C7390E"/>
    <w:rsid w:val="00C73C91"/>
    <w:rsid w:val="00C773C8"/>
    <w:rsid w:val="00C77FEE"/>
    <w:rsid w:val="00C82796"/>
    <w:rsid w:val="00C83B3A"/>
    <w:rsid w:val="00C84A0F"/>
    <w:rsid w:val="00C86B9B"/>
    <w:rsid w:val="00C86E10"/>
    <w:rsid w:val="00C86E73"/>
    <w:rsid w:val="00C92FDB"/>
    <w:rsid w:val="00C9309A"/>
    <w:rsid w:val="00C9589B"/>
    <w:rsid w:val="00C97616"/>
    <w:rsid w:val="00CA06F0"/>
    <w:rsid w:val="00CA0C91"/>
    <w:rsid w:val="00CA3B91"/>
    <w:rsid w:val="00CA6DF0"/>
    <w:rsid w:val="00CB3B13"/>
    <w:rsid w:val="00CB4CB4"/>
    <w:rsid w:val="00CB7E94"/>
    <w:rsid w:val="00CC1EBC"/>
    <w:rsid w:val="00CC4363"/>
    <w:rsid w:val="00CC6053"/>
    <w:rsid w:val="00CC63D5"/>
    <w:rsid w:val="00CD0FFB"/>
    <w:rsid w:val="00CD191B"/>
    <w:rsid w:val="00CD5C92"/>
    <w:rsid w:val="00CD6056"/>
    <w:rsid w:val="00CE033D"/>
    <w:rsid w:val="00CE14FA"/>
    <w:rsid w:val="00CE4904"/>
    <w:rsid w:val="00CE4C5A"/>
    <w:rsid w:val="00CE64FA"/>
    <w:rsid w:val="00CE76A8"/>
    <w:rsid w:val="00CF0E17"/>
    <w:rsid w:val="00CF4D7C"/>
    <w:rsid w:val="00D00D3A"/>
    <w:rsid w:val="00D011A1"/>
    <w:rsid w:val="00D045AC"/>
    <w:rsid w:val="00D1117C"/>
    <w:rsid w:val="00D123A8"/>
    <w:rsid w:val="00D12D1E"/>
    <w:rsid w:val="00D1603F"/>
    <w:rsid w:val="00D16F75"/>
    <w:rsid w:val="00D22062"/>
    <w:rsid w:val="00D23D94"/>
    <w:rsid w:val="00D24930"/>
    <w:rsid w:val="00D33138"/>
    <w:rsid w:val="00D34A52"/>
    <w:rsid w:val="00D37249"/>
    <w:rsid w:val="00D37316"/>
    <w:rsid w:val="00D4244C"/>
    <w:rsid w:val="00D4246E"/>
    <w:rsid w:val="00D44F9C"/>
    <w:rsid w:val="00D45A25"/>
    <w:rsid w:val="00D46EC4"/>
    <w:rsid w:val="00D46F27"/>
    <w:rsid w:val="00D473AE"/>
    <w:rsid w:val="00D52704"/>
    <w:rsid w:val="00D53F8A"/>
    <w:rsid w:val="00D541EE"/>
    <w:rsid w:val="00D57448"/>
    <w:rsid w:val="00D61388"/>
    <w:rsid w:val="00D627A5"/>
    <w:rsid w:val="00D63852"/>
    <w:rsid w:val="00D63AC5"/>
    <w:rsid w:val="00D65DA9"/>
    <w:rsid w:val="00D663BE"/>
    <w:rsid w:val="00D71BDF"/>
    <w:rsid w:val="00D72CD5"/>
    <w:rsid w:val="00D73E68"/>
    <w:rsid w:val="00D827D9"/>
    <w:rsid w:val="00D83F36"/>
    <w:rsid w:val="00D85CAB"/>
    <w:rsid w:val="00D86832"/>
    <w:rsid w:val="00D86E63"/>
    <w:rsid w:val="00D90939"/>
    <w:rsid w:val="00D91DAB"/>
    <w:rsid w:val="00D91E52"/>
    <w:rsid w:val="00D92E6F"/>
    <w:rsid w:val="00D94C81"/>
    <w:rsid w:val="00DA10B6"/>
    <w:rsid w:val="00DB0EC5"/>
    <w:rsid w:val="00DB1E5A"/>
    <w:rsid w:val="00DB2220"/>
    <w:rsid w:val="00DB5228"/>
    <w:rsid w:val="00DB52CB"/>
    <w:rsid w:val="00DB701A"/>
    <w:rsid w:val="00DC4E5B"/>
    <w:rsid w:val="00DC533C"/>
    <w:rsid w:val="00DD0ED5"/>
    <w:rsid w:val="00DD6B80"/>
    <w:rsid w:val="00DE01CD"/>
    <w:rsid w:val="00DE1B5D"/>
    <w:rsid w:val="00DE2C83"/>
    <w:rsid w:val="00DE3E1A"/>
    <w:rsid w:val="00DE445C"/>
    <w:rsid w:val="00DE6181"/>
    <w:rsid w:val="00DF187F"/>
    <w:rsid w:val="00DF2109"/>
    <w:rsid w:val="00DF2650"/>
    <w:rsid w:val="00DF2852"/>
    <w:rsid w:val="00DF449D"/>
    <w:rsid w:val="00DF7368"/>
    <w:rsid w:val="00E001E3"/>
    <w:rsid w:val="00E01143"/>
    <w:rsid w:val="00E026AA"/>
    <w:rsid w:val="00E03674"/>
    <w:rsid w:val="00E05481"/>
    <w:rsid w:val="00E055FE"/>
    <w:rsid w:val="00E06546"/>
    <w:rsid w:val="00E06E1D"/>
    <w:rsid w:val="00E07510"/>
    <w:rsid w:val="00E07B08"/>
    <w:rsid w:val="00E07B7F"/>
    <w:rsid w:val="00E13E8D"/>
    <w:rsid w:val="00E14B72"/>
    <w:rsid w:val="00E16BA5"/>
    <w:rsid w:val="00E21AE2"/>
    <w:rsid w:val="00E243BC"/>
    <w:rsid w:val="00E24EBF"/>
    <w:rsid w:val="00E25151"/>
    <w:rsid w:val="00E25AD6"/>
    <w:rsid w:val="00E307D4"/>
    <w:rsid w:val="00E31386"/>
    <w:rsid w:val="00E31DB0"/>
    <w:rsid w:val="00E3655B"/>
    <w:rsid w:val="00E3679C"/>
    <w:rsid w:val="00E37A2A"/>
    <w:rsid w:val="00E408FE"/>
    <w:rsid w:val="00E436DD"/>
    <w:rsid w:val="00E45C40"/>
    <w:rsid w:val="00E460C1"/>
    <w:rsid w:val="00E46E08"/>
    <w:rsid w:val="00E5549F"/>
    <w:rsid w:val="00E57424"/>
    <w:rsid w:val="00E61DF8"/>
    <w:rsid w:val="00E64797"/>
    <w:rsid w:val="00E64F73"/>
    <w:rsid w:val="00E660FC"/>
    <w:rsid w:val="00E72A2A"/>
    <w:rsid w:val="00E747D3"/>
    <w:rsid w:val="00E7514B"/>
    <w:rsid w:val="00E75D89"/>
    <w:rsid w:val="00E76D63"/>
    <w:rsid w:val="00E7728B"/>
    <w:rsid w:val="00E82709"/>
    <w:rsid w:val="00E85BD6"/>
    <w:rsid w:val="00EA511E"/>
    <w:rsid w:val="00EB0613"/>
    <w:rsid w:val="00EB40F6"/>
    <w:rsid w:val="00EB62B7"/>
    <w:rsid w:val="00EB6B8C"/>
    <w:rsid w:val="00EB7F80"/>
    <w:rsid w:val="00EC18A9"/>
    <w:rsid w:val="00EC3181"/>
    <w:rsid w:val="00EC375C"/>
    <w:rsid w:val="00EC7EFB"/>
    <w:rsid w:val="00ED0A21"/>
    <w:rsid w:val="00ED22BA"/>
    <w:rsid w:val="00ED3BE5"/>
    <w:rsid w:val="00ED6382"/>
    <w:rsid w:val="00ED7A55"/>
    <w:rsid w:val="00EE0BA1"/>
    <w:rsid w:val="00EE32B8"/>
    <w:rsid w:val="00EE688A"/>
    <w:rsid w:val="00EF4F43"/>
    <w:rsid w:val="00EF56A6"/>
    <w:rsid w:val="00EF6536"/>
    <w:rsid w:val="00EF6930"/>
    <w:rsid w:val="00F02FDB"/>
    <w:rsid w:val="00F04094"/>
    <w:rsid w:val="00F07437"/>
    <w:rsid w:val="00F10B1B"/>
    <w:rsid w:val="00F16DDD"/>
    <w:rsid w:val="00F21D94"/>
    <w:rsid w:val="00F22CD6"/>
    <w:rsid w:val="00F2454D"/>
    <w:rsid w:val="00F267B3"/>
    <w:rsid w:val="00F32D5D"/>
    <w:rsid w:val="00F34191"/>
    <w:rsid w:val="00F344C2"/>
    <w:rsid w:val="00F35FD7"/>
    <w:rsid w:val="00F361BC"/>
    <w:rsid w:val="00F3742B"/>
    <w:rsid w:val="00F37874"/>
    <w:rsid w:val="00F37BE8"/>
    <w:rsid w:val="00F4029F"/>
    <w:rsid w:val="00F40417"/>
    <w:rsid w:val="00F40B3F"/>
    <w:rsid w:val="00F41075"/>
    <w:rsid w:val="00F463B3"/>
    <w:rsid w:val="00F46D82"/>
    <w:rsid w:val="00F4731D"/>
    <w:rsid w:val="00F531C0"/>
    <w:rsid w:val="00F53CEB"/>
    <w:rsid w:val="00F547C6"/>
    <w:rsid w:val="00F54AF0"/>
    <w:rsid w:val="00F55459"/>
    <w:rsid w:val="00F630EA"/>
    <w:rsid w:val="00F63C78"/>
    <w:rsid w:val="00F64002"/>
    <w:rsid w:val="00F664D4"/>
    <w:rsid w:val="00F674F9"/>
    <w:rsid w:val="00F67FE0"/>
    <w:rsid w:val="00F7371C"/>
    <w:rsid w:val="00F75C20"/>
    <w:rsid w:val="00F76059"/>
    <w:rsid w:val="00F763AE"/>
    <w:rsid w:val="00F81A77"/>
    <w:rsid w:val="00F83324"/>
    <w:rsid w:val="00F83546"/>
    <w:rsid w:val="00F8355A"/>
    <w:rsid w:val="00F839B1"/>
    <w:rsid w:val="00F83DB3"/>
    <w:rsid w:val="00F8403A"/>
    <w:rsid w:val="00F84CCD"/>
    <w:rsid w:val="00F85133"/>
    <w:rsid w:val="00F900FE"/>
    <w:rsid w:val="00F9194A"/>
    <w:rsid w:val="00F9379C"/>
    <w:rsid w:val="00F966C5"/>
    <w:rsid w:val="00F96954"/>
    <w:rsid w:val="00FA32A4"/>
    <w:rsid w:val="00FA49CB"/>
    <w:rsid w:val="00FB0403"/>
    <w:rsid w:val="00FB1A58"/>
    <w:rsid w:val="00FB2FAD"/>
    <w:rsid w:val="00FB3734"/>
    <w:rsid w:val="00FB7B23"/>
    <w:rsid w:val="00FC4434"/>
    <w:rsid w:val="00FC4DF4"/>
    <w:rsid w:val="00FD47F9"/>
    <w:rsid w:val="00FD4F2F"/>
    <w:rsid w:val="00FE07B3"/>
    <w:rsid w:val="00FE5FD9"/>
    <w:rsid w:val="00FE7FEC"/>
    <w:rsid w:val="00FF17FB"/>
    <w:rsid w:val="00FF31AA"/>
    <w:rsid w:val="00FF3C60"/>
    <w:rsid w:val="00FF5057"/>
    <w:rsid w:val="01736E5B"/>
    <w:rsid w:val="3F4130A4"/>
    <w:rsid w:val="57A96CAA"/>
    <w:rsid w:val="680F7D03"/>
    <w:rsid w:val="68896C8C"/>
    <w:rsid w:val="6CB5224C"/>
    <w:rsid w:val="70B00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cs="Times New Roman" w:eastAsiaTheme="minorEastAsia"/>
      <w:kern w:val="28"/>
      <w:sz w:val="24"/>
      <w:lang w:val="en-US" w:eastAsia="zh-CN" w:bidi="ar-SA"/>
    </w:rPr>
  </w:style>
  <w:style w:type="paragraph" w:styleId="2">
    <w:name w:val="heading 1"/>
    <w:basedOn w:val="1"/>
    <w:next w:val="1"/>
    <w:link w:val="20"/>
    <w:qFormat/>
    <w:uiPriority w:val="0"/>
    <w:pPr>
      <w:keepNext/>
      <w:jc w:val="right"/>
      <w:outlineLvl w:val="0"/>
    </w:pPr>
    <w:rPr>
      <w:rFonts w:ascii="Arial" w:hAnsi="Arial" w:eastAsia="楷体_GB2312" w:cs="Arial"/>
      <w:b/>
      <w:bCs/>
      <w:sz w:val="18"/>
      <w:szCs w:val="28"/>
    </w:rPr>
  </w:style>
  <w:style w:type="character" w:default="1" w:styleId="10">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9"/>
    <w:semiHidden/>
    <w:unhideWhenUsed/>
    <w:qFormat/>
    <w:uiPriority w:val="99"/>
    <w:rPr>
      <w:b/>
      <w:bCs/>
    </w:rPr>
  </w:style>
  <w:style w:type="paragraph" w:styleId="4">
    <w:name w:val="annotation text"/>
    <w:basedOn w:val="1"/>
    <w:link w:val="28"/>
    <w:semiHidden/>
    <w:unhideWhenUsed/>
    <w:qFormat/>
    <w:uiPriority w:val="99"/>
    <w:pPr>
      <w:jc w:val="left"/>
    </w:pPr>
  </w:style>
  <w:style w:type="paragraph" w:styleId="5">
    <w:name w:val="Body Text"/>
    <w:basedOn w:val="1"/>
    <w:link w:val="21"/>
    <w:qFormat/>
    <w:uiPriority w:val="0"/>
    <w:rPr>
      <w:rFonts w:eastAsia="楷体_GB2312"/>
      <w:sz w:val="28"/>
    </w:rPr>
  </w:style>
  <w:style w:type="paragraph" w:styleId="6">
    <w:name w:val="Body Text Indent"/>
    <w:basedOn w:val="1"/>
    <w:link w:val="19"/>
    <w:unhideWhenUsed/>
    <w:qFormat/>
    <w:uiPriority w:val="99"/>
    <w:pPr>
      <w:spacing w:after="120"/>
      <w:ind w:left="420" w:leftChars="200"/>
    </w:pPr>
  </w:style>
  <w:style w:type="paragraph" w:styleId="7">
    <w:name w:val="Balloon Text"/>
    <w:basedOn w:val="1"/>
    <w:link w:val="25"/>
    <w:unhideWhenUsed/>
    <w:qFormat/>
    <w:uiPriority w:val="99"/>
    <w:pPr>
      <w:spacing w:line="240" w:lineRule="auto"/>
    </w:pPr>
    <w:rPr>
      <w:sz w:val="18"/>
      <w:szCs w:val="18"/>
    </w:rPr>
  </w:style>
  <w:style w:type="paragraph" w:styleId="8">
    <w:name w:val="footer"/>
    <w:basedOn w:val="1"/>
    <w:link w:val="17"/>
    <w:qFormat/>
    <w:uiPriority w:val="0"/>
    <w:pPr>
      <w:tabs>
        <w:tab w:val="center" w:pos="4153"/>
        <w:tab w:val="right" w:pos="8306"/>
      </w:tabs>
      <w:snapToGrid w:val="0"/>
      <w:jc w:val="left"/>
    </w:pPr>
    <w:rPr>
      <w:rFonts w:eastAsia="楷体_GB2312"/>
      <w:sz w:val="18"/>
    </w:rPr>
  </w:style>
  <w:style w:type="paragraph" w:styleId="9">
    <w:name w:val="header"/>
    <w:basedOn w:val="1"/>
    <w:link w:val="18"/>
    <w:qFormat/>
    <w:uiPriority w:val="0"/>
    <w:pPr>
      <w:tabs>
        <w:tab w:val="center" w:pos="4153"/>
        <w:tab w:val="right" w:pos="8306"/>
      </w:tabs>
      <w:snapToGrid w:val="0"/>
      <w:jc w:val="center"/>
    </w:pPr>
    <w:rPr>
      <w:rFonts w:eastAsia="楷体_GB2312"/>
      <w:sz w:val="18"/>
      <w:szCs w:val="18"/>
    </w:rPr>
  </w:style>
  <w:style w:type="character" w:styleId="11">
    <w:name w:val="Strong"/>
    <w:basedOn w:val="10"/>
    <w:qFormat/>
    <w:uiPriority w:val="22"/>
    <w:rPr>
      <w:b/>
      <w:bCs/>
    </w:rPr>
  </w:style>
  <w:style w:type="character" w:styleId="12">
    <w:name w:val="page number"/>
    <w:basedOn w:val="10"/>
    <w:qFormat/>
    <w:uiPriority w:val="0"/>
  </w:style>
  <w:style w:type="character" w:styleId="13">
    <w:name w:val="Hyperlink"/>
    <w:basedOn w:val="10"/>
    <w:unhideWhenUsed/>
    <w:qFormat/>
    <w:uiPriority w:val="99"/>
    <w:rPr>
      <w:color w:val="0000FF" w:themeColor="hyperlink"/>
      <w:u w:val="single"/>
      <w14:textFill>
        <w14:solidFill>
          <w14:schemeClr w14:val="hlink"/>
        </w14:solidFill>
      </w14:textFill>
    </w:rPr>
  </w:style>
  <w:style w:type="character" w:styleId="14">
    <w:name w:val="annotation reference"/>
    <w:basedOn w:val="10"/>
    <w:semiHidden/>
    <w:unhideWhenUsed/>
    <w:qFormat/>
    <w:uiPriority w:val="99"/>
    <w:rPr>
      <w:sz w:val="21"/>
      <w:szCs w:val="21"/>
    </w:rPr>
  </w:style>
  <w:style w:type="table" w:styleId="16">
    <w:name w:val="Table Grid"/>
    <w:basedOn w:val="15"/>
    <w:unhideWhenUsed/>
    <w:qFormat/>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脚 Char"/>
    <w:basedOn w:val="10"/>
    <w:link w:val="8"/>
    <w:qFormat/>
    <w:uiPriority w:val="0"/>
    <w:rPr>
      <w:rFonts w:ascii="Times New Roman" w:hAnsi="Times New Roman" w:eastAsia="楷体_GB2312" w:cs="Times New Roman"/>
      <w:kern w:val="28"/>
      <w:sz w:val="18"/>
      <w:szCs w:val="20"/>
    </w:rPr>
  </w:style>
  <w:style w:type="character" w:customStyle="1" w:styleId="18">
    <w:name w:val="页眉 Char"/>
    <w:basedOn w:val="10"/>
    <w:link w:val="9"/>
    <w:qFormat/>
    <w:uiPriority w:val="0"/>
    <w:rPr>
      <w:rFonts w:ascii="Times New Roman" w:hAnsi="Times New Roman" w:eastAsia="楷体_GB2312" w:cs="Times New Roman"/>
      <w:kern w:val="28"/>
      <w:sz w:val="18"/>
      <w:szCs w:val="18"/>
    </w:rPr>
  </w:style>
  <w:style w:type="character" w:customStyle="1" w:styleId="19">
    <w:name w:val="正文文本缩进 Char"/>
    <w:basedOn w:val="10"/>
    <w:link w:val="6"/>
    <w:semiHidden/>
    <w:qFormat/>
    <w:uiPriority w:val="99"/>
    <w:rPr>
      <w:rFonts w:ascii="Times New Roman" w:hAnsi="Times New Roman"/>
      <w:kern w:val="28"/>
      <w:sz w:val="24"/>
    </w:rPr>
  </w:style>
  <w:style w:type="character" w:customStyle="1" w:styleId="20">
    <w:name w:val="标题 1 Char"/>
    <w:basedOn w:val="10"/>
    <w:link w:val="2"/>
    <w:qFormat/>
    <w:uiPriority w:val="0"/>
    <w:rPr>
      <w:rFonts w:ascii="Arial" w:hAnsi="Arial" w:eastAsia="楷体_GB2312" w:cs="Arial"/>
      <w:b/>
      <w:bCs/>
      <w:kern w:val="28"/>
      <w:sz w:val="18"/>
      <w:szCs w:val="28"/>
    </w:rPr>
  </w:style>
  <w:style w:type="character" w:customStyle="1" w:styleId="21">
    <w:name w:val="正文文本 Char"/>
    <w:basedOn w:val="10"/>
    <w:link w:val="5"/>
    <w:qFormat/>
    <w:uiPriority w:val="0"/>
    <w:rPr>
      <w:rFonts w:ascii="Times New Roman" w:hAnsi="Times New Roman" w:eastAsia="楷体_GB2312" w:cs="Times New Roman"/>
      <w:kern w:val="28"/>
      <w:sz w:val="28"/>
      <w:szCs w:val="20"/>
    </w:rPr>
  </w:style>
  <w:style w:type="paragraph" w:customStyle="1" w:styleId="22">
    <w:name w:val="Char1 Char Char Char Char Char Char Char Char Char Char Char Char Char Char Char Char Char Char Char Char Char Char Char"/>
    <w:basedOn w:val="1"/>
    <w:qFormat/>
    <w:uiPriority w:val="0"/>
    <w:pPr>
      <w:widowControl/>
      <w:spacing w:after="160" w:line="240" w:lineRule="exact"/>
      <w:ind w:firstLine="0" w:firstLineChars="0"/>
      <w:jc w:val="left"/>
    </w:pPr>
    <w:rPr>
      <w:rFonts w:ascii="Verdana" w:hAnsi="Verdana"/>
      <w:kern w:val="0"/>
      <w:sz w:val="20"/>
      <w:lang w:eastAsia="en-US"/>
    </w:rPr>
  </w:style>
  <w:style w:type="paragraph" w:customStyle="1" w:styleId="23">
    <w:name w:val="p0"/>
    <w:basedOn w:val="1"/>
    <w:qFormat/>
    <w:uiPriority w:val="0"/>
    <w:pPr>
      <w:widowControl/>
      <w:spacing w:line="240" w:lineRule="auto"/>
      <w:ind w:firstLine="0" w:firstLineChars="0"/>
    </w:pPr>
    <w:rPr>
      <w:rFonts w:ascii="宋体" w:hAnsi="宋体" w:cs="宋体"/>
      <w:b/>
      <w:bCs/>
      <w:kern w:val="0"/>
      <w:szCs w:val="24"/>
    </w:rPr>
  </w:style>
  <w:style w:type="paragraph" w:customStyle="1" w:styleId="24">
    <w:name w:val="È±Ê¡ÎÄ±¾"/>
    <w:basedOn w:val="1"/>
    <w:qFormat/>
    <w:uiPriority w:val="0"/>
    <w:pPr>
      <w:widowControl/>
      <w:overflowPunct w:val="0"/>
      <w:autoSpaceDE w:val="0"/>
      <w:autoSpaceDN w:val="0"/>
      <w:adjustRightInd w:val="0"/>
      <w:spacing w:line="240" w:lineRule="auto"/>
      <w:ind w:firstLine="0" w:firstLineChars="0"/>
      <w:jc w:val="left"/>
      <w:textAlignment w:val="baseline"/>
    </w:pPr>
    <w:rPr>
      <w:kern w:val="0"/>
    </w:rPr>
  </w:style>
  <w:style w:type="character" w:customStyle="1" w:styleId="25">
    <w:name w:val="批注框文本 Char"/>
    <w:basedOn w:val="10"/>
    <w:link w:val="7"/>
    <w:semiHidden/>
    <w:qFormat/>
    <w:uiPriority w:val="99"/>
    <w:rPr>
      <w:rFonts w:ascii="Times New Roman" w:hAnsi="Times New Roman"/>
      <w:kern w:val="28"/>
      <w:sz w:val="18"/>
      <w:szCs w:val="18"/>
    </w:rPr>
  </w:style>
  <w:style w:type="paragraph" w:customStyle="1" w:styleId="26">
    <w:name w:val="列出段落1"/>
    <w:basedOn w:val="1"/>
    <w:qFormat/>
    <w:uiPriority w:val="99"/>
    <w:pPr>
      <w:ind w:firstLine="420"/>
    </w:pPr>
  </w:style>
  <w:style w:type="paragraph" w:customStyle="1" w:styleId="27">
    <w:name w:val="列出段落2"/>
    <w:basedOn w:val="1"/>
    <w:unhideWhenUsed/>
    <w:qFormat/>
    <w:uiPriority w:val="99"/>
    <w:pPr>
      <w:ind w:firstLine="420"/>
    </w:pPr>
  </w:style>
  <w:style w:type="character" w:customStyle="1" w:styleId="28">
    <w:name w:val="批注文字 Char"/>
    <w:basedOn w:val="10"/>
    <w:link w:val="4"/>
    <w:semiHidden/>
    <w:qFormat/>
    <w:uiPriority w:val="99"/>
    <w:rPr>
      <w:rFonts w:ascii="Times New Roman" w:hAnsi="Times New Roman"/>
      <w:kern w:val="28"/>
      <w:sz w:val="24"/>
    </w:rPr>
  </w:style>
  <w:style w:type="character" w:customStyle="1" w:styleId="29">
    <w:name w:val="批注主题 Char"/>
    <w:basedOn w:val="28"/>
    <w:link w:val="3"/>
    <w:semiHidden/>
    <w:qFormat/>
    <w:uiPriority w:val="99"/>
    <w:rPr>
      <w:rFonts w:ascii="Times New Roman" w:hAnsi="Times New Roman"/>
      <w:b/>
      <w:bCs/>
      <w:kern w:val="28"/>
      <w:sz w:val="24"/>
    </w:rPr>
  </w:style>
  <w:style w:type="paragraph" w:styleId="30">
    <w:name w:val="No Spacing"/>
    <w:qFormat/>
    <w:uiPriority w:val="1"/>
    <w:pPr>
      <w:widowControl w:val="0"/>
      <w:jc w:val="both"/>
    </w:pPr>
    <w:rPr>
      <w:rFonts w:ascii="Times New Roman" w:hAnsi="Times New Roman" w:cs="Times New Roman" w:eastAsiaTheme="minorEastAsia"/>
      <w:kern w:val="2"/>
      <w:sz w:val="21"/>
      <w:szCs w:val="24"/>
      <w:lang w:val="en-US" w:eastAsia="zh-CN" w:bidi="ar-SA"/>
    </w:rPr>
  </w:style>
  <w:style w:type="paragraph" w:styleId="31">
    <w:name w:val="List Paragraph"/>
    <w:basedOn w:val="1"/>
    <w:unhideWhenUsed/>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EECCE6-178F-4959-B9A1-F2502192042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507</Words>
  <Characters>2891</Characters>
  <Lines>24</Lines>
  <Paragraphs>6</Paragraphs>
  <TotalTime>4</TotalTime>
  <ScaleCrop>false</ScaleCrop>
  <LinksUpToDate>false</LinksUpToDate>
  <CharactersWithSpaces>3392</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2018-09-11T15:55:00Z</dcterms:created>
  <dc:creator>专利</dc:creator>
  <dc:description>专利</dc:description>
  <cp:lastModifiedBy>qzuser</cp:lastModifiedBy>
  <dcterms:modified xsi:type="dcterms:W3CDTF">2018-09-12T03:16:35Z</dcterms:modified>
  <dc:title>专利</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