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生产民生银行提供：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私钥密码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民生公钥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center" w:pos="415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商户代码联合登录需要AES秘钥  返回值，用户uid,电话mobile,用户名username等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测试包解析js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商户提供: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联合登录：用户中心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"http://shop.rongec.com/app/index.php?i=10&amp;c=entry&amp;type=3&amp;do=MyCenter&amp;m=sen_appfreeitem"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http://shop.rongec.com/app/index.php?i=10&amp;c=entry&amp;type=3&amp;do=MyCenter&amp;m=sen_appfreeitem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订单支付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"http://shop.rongec.cn/payment/unionpay/pay.php?i=10&amp;auth=fe73b8f346afe2da789bbbd534f66b2b3a3b6836&amp;ps=eyJ0aWQiOiIyMTUiLCJ1bmlvbnRpZCI6IjIwMTgwODExMTk0NTI5MDAwMDE2MjE4MjI4MjIiLCJ1c2VyIjpudWxsLCJmZWUiOiIwLjAwIiwidGl0bGUiOiJcdTg3OGRcdTYwZTBcdTgwNTQifQ=="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http://shop.rongec.com/payment/unionpay/pay.php?i=10&amp;auth=fe73b8f346afe2da789bbbd534f66b2b3a3b6836&amp;ps=eyJ0aWQiOiIyMTUiLCJ1bmlvbnRpZCI6IjIwMTgwODExMTk0NTI5MDAwMDE2MjE4MjI4MjIiLCJ1c2VyIjpudWxsLCJmZWUiOiIwLjAwIiwidGl0bGUiOiJcdTg3OGRcdTYwZTBcdTgwNTQifQ==</w:t>
      </w:r>
      <w:r>
        <w:rPr>
          <w:rFonts w:hint="eastAsia"/>
          <w:lang w:eastAsia="zh-CN"/>
        </w:rPr>
        <w:fldChar w:fldCharType="end"/>
      </w:r>
    </w:p>
    <w:tbl>
      <w:tblPr>
        <w:tblStyle w:val="5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403"/>
        <w:gridCol w:w="1701"/>
        <w:gridCol w:w="709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2249" w:type="dxa"/>
            <w:shd w:val="clear" w:color="auto" w:fill="BFBFBF"/>
            <w:vAlign w:val="top"/>
          </w:tcPr>
          <w:p>
            <w:pPr>
              <w:spacing w:line="360" w:lineRule="auto"/>
              <w:ind w:firstLine="181" w:firstLineChars="100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数据项</w:t>
            </w:r>
          </w:p>
        </w:tc>
        <w:tc>
          <w:tcPr>
            <w:tcW w:w="1403" w:type="dxa"/>
            <w:shd w:val="clear" w:color="auto" w:fill="BFBFBF"/>
            <w:vAlign w:val="top"/>
          </w:tcPr>
          <w:p>
            <w:pPr>
              <w:spacing w:line="360" w:lineRule="auto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英文名</w:t>
            </w:r>
          </w:p>
        </w:tc>
        <w:tc>
          <w:tcPr>
            <w:tcW w:w="1701" w:type="dxa"/>
            <w:shd w:val="clear" w:color="auto" w:fill="BFBFBF"/>
            <w:vAlign w:val="top"/>
          </w:tcPr>
          <w:p>
            <w:pPr>
              <w:spacing w:line="360" w:lineRule="auto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pPr>
              <w:spacing w:line="360" w:lineRule="auto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出现要求</w:t>
            </w:r>
          </w:p>
        </w:tc>
        <w:tc>
          <w:tcPr>
            <w:tcW w:w="2268" w:type="dxa"/>
            <w:shd w:val="clear" w:color="auto" w:fill="BFBFBF"/>
            <w:vAlign w:val="top"/>
          </w:tcPr>
          <w:p>
            <w:pPr>
              <w:spacing w:line="360" w:lineRule="auto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版本号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version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订单号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billNo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最长支持32位，订单号必须以5位商户号开始，参考格式如下</w:t>
            </w:r>
            <w:r>
              <w:rPr>
                <w:rFonts w:ascii="宋体" w:hAnsi="宋体"/>
                <w:szCs w:val="21"/>
              </w:rPr>
              <w:t>：</w:t>
            </w:r>
            <w:r>
              <w:rPr>
                <w:rFonts w:hint="eastAsia" w:ascii="宋体" w:hAnsi="宋体"/>
                <w:szCs w:val="21"/>
              </w:rPr>
              <w:t xml:space="preserve">           商户号（5位）＋YYYYMMDD</w:t>
            </w:r>
            <w:r>
              <w:rPr>
                <w:rFonts w:ascii="宋体" w:hAnsi="宋体"/>
                <w:szCs w:val="21"/>
              </w:rPr>
              <w:t>HHMMSS</w:t>
            </w:r>
            <w:r>
              <w:rPr>
                <w:rFonts w:hint="eastAsia" w:ascii="宋体" w:hAnsi="宋体"/>
                <w:szCs w:val="21"/>
              </w:rPr>
              <w:t>（14位</w:t>
            </w:r>
            <w:r>
              <w:rPr>
                <w:rFonts w:ascii="宋体" w:hAnsi="宋体"/>
                <w:szCs w:val="21"/>
              </w:rPr>
              <w:t>）</w:t>
            </w:r>
            <w:r>
              <w:rPr>
                <w:rFonts w:hint="eastAsia" w:ascii="宋体" w:hAnsi="宋体"/>
                <w:szCs w:val="21"/>
              </w:rPr>
              <w:t>+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商户自定义序号（13位）。订单</w:t>
            </w:r>
            <w:r>
              <w:rPr>
                <w:rFonts w:ascii="宋体" w:hAnsi="宋体"/>
                <w:szCs w:val="21"/>
              </w:rPr>
              <w:t>号总长</w:t>
            </w:r>
            <w:r>
              <w:rPr>
                <w:rFonts w:hint="eastAsia" w:ascii="宋体" w:hAnsi="宋体"/>
                <w:szCs w:val="21"/>
              </w:rPr>
              <w:t>可小于</w:t>
            </w:r>
            <w:r>
              <w:rPr>
                <w:rFonts w:ascii="宋体" w:hAnsi="宋体"/>
                <w:szCs w:val="21"/>
              </w:rPr>
              <w:t>32</w:t>
            </w:r>
            <w:r>
              <w:rPr>
                <w:rFonts w:hint="eastAsia" w:ascii="宋体" w:hAnsi="宋体"/>
                <w:szCs w:val="21"/>
              </w:rPr>
              <w:t>位，且</w:t>
            </w:r>
            <w:r>
              <w:rPr>
                <w:rFonts w:ascii="宋体" w:hAnsi="宋体"/>
                <w:szCs w:val="21"/>
              </w:rPr>
              <w:t>不可重复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交易金额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txAmt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  <w:r>
              <w:rPr>
                <w:rFonts w:ascii="宋体" w:hAnsi="宋体"/>
                <w:szCs w:val="21"/>
              </w:rPr>
              <w:t>(13,2)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例如：111111</w:t>
            </w:r>
            <w:r>
              <w:rPr>
                <w:rFonts w:ascii="宋体" w:hAnsi="宋体"/>
                <w:szCs w:val="21"/>
              </w:rPr>
              <w:t>.23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小数点前不能用逗号分隔。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币种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PayerCurr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(3)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</w:t>
            </w:r>
            <w:r>
              <w:rPr>
                <w:rFonts w:hint="eastAsia"/>
                <w:color w:val="000000"/>
                <w:szCs w:val="21"/>
              </w:rPr>
              <w:t>前仅支持人民币，</w:t>
            </w:r>
            <w:r>
              <w:rPr>
                <w:rFonts w:hint="eastAsia" w:ascii="TimesNewRoman" w:hAnsi="TimesNewRoman" w:cs="TimesNewRoman"/>
                <w:color w:val="000000"/>
                <w:kern w:val="0"/>
                <w:sz w:val="22"/>
                <w:szCs w:val="22"/>
              </w:rPr>
              <w:t>默认为</w:t>
            </w:r>
            <w: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  <w:t>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交易日期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txDate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(8)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YYYYMMDD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格式示例：</w:t>
            </w: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</w:rPr>
              <w:t>140826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交易时间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txTime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(6)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HHMMSS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格式示例：102347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商户代码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corpID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(5)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由民生银行统一分配 </w:t>
            </w:r>
            <w:r>
              <w:rPr>
                <w:rFonts w:hint="eastAsia" w:ascii="宋体" w:hAnsi="宋体"/>
                <w:color w:val="FF0000"/>
                <w:szCs w:val="21"/>
              </w:rPr>
              <w:t>只能为数字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商户名称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corpName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(62)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/>
                <w:color w:val="FF0000"/>
                <w:sz w:val="23"/>
                <w:szCs w:val="23"/>
                <w:shd w:val="clear" w:color="auto" w:fill="FFFFFF"/>
              </w:rPr>
              <w:t>字母数字汉字不能有&gt;与&lt;</w:t>
            </w:r>
            <w:r>
              <w:rPr>
                <w:rStyle w:val="6"/>
                <w:rFonts w:hint="eastAsia"/>
                <w:color w:val="FF0000"/>
                <w:sz w:val="23"/>
                <w:szCs w:val="23"/>
                <w:shd w:val="clear" w:color="auto" w:fill="FFFFFF"/>
              </w:rPr>
              <w:t> ,汉字编码格式统一为utf-8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二级商户号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subC</w:t>
            </w:r>
            <w:r>
              <w:rPr>
                <w:rFonts w:ascii="宋体" w:hAnsi="宋体"/>
                <w:szCs w:val="21"/>
              </w:rPr>
              <w:t>orpID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 xml:space="preserve"> (</w:t>
            </w:r>
            <w:r>
              <w:rPr>
                <w:rFonts w:hint="eastAsia" w:ascii="宋体" w:hAnsi="宋体"/>
                <w:szCs w:val="21"/>
              </w:rPr>
              <w:t>15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只能</w:t>
            </w:r>
            <w:r>
              <w:rPr>
                <w:rFonts w:hint="eastAsia"/>
                <w:color w:val="FF0000"/>
                <w:sz w:val="23"/>
                <w:szCs w:val="23"/>
                <w:shd w:val="clear" w:color="auto" w:fill="FFFFFF"/>
              </w:rPr>
              <w:t>字母数字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后台异步通知地址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otifyUrl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CHAR(240)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支付成功后我行</w:t>
            </w:r>
            <w:r>
              <w:rPr>
                <w:rFonts w:ascii="宋体" w:hAnsi="宋体"/>
                <w:szCs w:val="21"/>
              </w:rPr>
              <w:t>异步</w:t>
            </w:r>
            <w:r>
              <w:rPr>
                <w:rFonts w:hint="eastAsia" w:ascii="宋体" w:hAnsi="宋体"/>
                <w:szCs w:val="21"/>
              </w:rPr>
              <w:t>方式通知商户的地址</w:t>
            </w:r>
          </w:p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只能为url地址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7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前台跳转地址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hint="eastAsia" w:ascii="宋体" w:hAnsi="宋体"/>
                <w:szCs w:val="21"/>
              </w:rPr>
              <w:t>umpUrl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CHAR(240)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支付成功后页面方式通知商户的地址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只能为url地址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银行卡号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hint="eastAsia" w:ascii="宋体" w:hAnsi="宋体"/>
                <w:szCs w:val="21"/>
              </w:rPr>
              <w:t>ccount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</w:t>
            </w:r>
            <w:r>
              <w:rPr>
                <w:rFonts w:ascii="宋体" w:hAnsi="宋体"/>
                <w:szCs w:val="21"/>
              </w:rPr>
              <w:t>30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输入卡号时为指定此卡进行支付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暂</w:t>
            </w:r>
            <w:r>
              <w:rPr>
                <w:rFonts w:ascii="宋体" w:hAnsi="宋体"/>
                <w:szCs w:val="21"/>
              </w:rPr>
              <w:t>时未开</w:t>
            </w:r>
            <w:r>
              <w:rPr>
                <w:rFonts w:hint="eastAsia" w:ascii="宋体" w:hAnsi="宋体"/>
                <w:szCs w:val="21"/>
              </w:rPr>
              <w:t>放，</w:t>
            </w:r>
            <w:r>
              <w:rPr>
                <w:rFonts w:ascii="宋体" w:hAnsi="宋体"/>
                <w:szCs w:val="21"/>
              </w:rPr>
              <w:t>送空。</w:t>
            </w:r>
          </w:p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只能为字母数字可以为空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交易详细内容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hint="eastAsia" w:ascii="宋体" w:hAnsi="宋体"/>
                <w:szCs w:val="21"/>
              </w:rPr>
              <w:t>ransInfo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</w:t>
            </w:r>
            <w:r>
              <w:rPr>
                <w:rFonts w:ascii="宋体" w:hAnsi="宋体"/>
                <w:szCs w:val="21"/>
              </w:rPr>
              <w:t>60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订单关联的商品信息</w:t>
            </w:r>
          </w:p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/>
                <w:color w:val="FF0000"/>
                <w:sz w:val="23"/>
                <w:szCs w:val="23"/>
                <w:shd w:val="clear" w:color="auto" w:fill="FFFFFF"/>
              </w:rPr>
              <w:t>字母数字汉字不能有&gt;与&lt;</w:t>
            </w:r>
            <w:r>
              <w:rPr>
                <w:rStyle w:val="6"/>
                <w:rFonts w:hint="eastAsia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hint="eastAsia"/>
                <w:color w:val="FF0000"/>
                <w:sz w:val="22"/>
                <w:szCs w:val="22"/>
                <w:shd w:val="clear" w:color="auto" w:fill="FFFFFF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9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商户预留信息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hint="eastAsia" w:ascii="宋体" w:hAnsi="宋体"/>
                <w:szCs w:val="21"/>
              </w:rPr>
              <w:t>essage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</w:t>
            </w:r>
            <w:r>
              <w:rPr>
                <w:rFonts w:ascii="宋体" w:hAnsi="宋体"/>
                <w:szCs w:val="21"/>
              </w:rPr>
              <w:t>200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商户自定义信息，原值返回</w:t>
            </w:r>
          </w:p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/>
                <w:color w:val="FF0000"/>
                <w:sz w:val="23"/>
                <w:szCs w:val="23"/>
                <w:shd w:val="clear" w:color="auto" w:fill="FFFFFF"/>
              </w:rPr>
              <w:t>字母数字汉字不能有&gt;与&lt;</w:t>
            </w:r>
            <w:r>
              <w:rPr>
                <w:rStyle w:val="6"/>
                <w:rFonts w:hint="eastAsia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hint="eastAsia"/>
                <w:color w:val="FF0000"/>
                <w:sz w:val="22"/>
                <w:szCs w:val="22"/>
                <w:shd w:val="clear" w:color="auto" w:fill="FFFFFF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9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支付通道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hannel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PC网关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移动网关控件方式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移动网关</w:t>
            </w:r>
            <w:r>
              <w:rPr>
                <w:rFonts w:ascii="宋体" w:hAnsi="宋体"/>
                <w:szCs w:val="21"/>
              </w:rPr>
              <w:t>WAP</w:t>
            </w:r>
            <w:r>
              <w:rPr>
                <w:rFonts w:hint="eastAsia" w:ascii="宋体" w:hAnsi="宋体"/>
                <w:szCs w:val="21"/>
              </w:rPr>
              <w:t>方式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手机银行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其中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无需集成民生付移动</w:t>
            </w:r>
            <w:r>
              <w:rPr>
                <w:rFonts w:hint="eastAsia" w:ascii="宋体" w:hAnsi="宋体"/>
                <w:szCs w:val="21"/>
              </w:rPr>
              <w:t>端SDK。</w:t>
            </w:r>
          </w:p>
          <w:p>
            <w:pPr>
              <w:rPr>
                <w:rFonts w:hint="eastAsia" w:ascii="宋体" w:hAnsi="宋体"/>
                <w:szCs w:val="21"/>
                <w:highlight w:val="red"/>
              </w:rPr>
            </w:pPr>
            <w:r>
              <w:rPr>
                <w:rFonts w:hint="eastAsia" w:ascii="宋体" w:hAnsi="宋体"/>
                <w:szCs w:val="21"/>
                <w:highlight w:val="red"/>
              </w:rPr>
              <w:t>本字段请写3</w:t>
            </w:r>
          </w:p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只能为0-3种的一个数字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借贷标示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hint="eastAsia" w:ascii="宋体" w:hAnsi="宋体"/>
                <w:szCs w:val="21"/>
              </w:rPr>
              <w:t>oanFlag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只</w:t>
            </w:r>
            <w:r>
              <w:rPr>
                <w:rFonts w:ascii="宋体" w:hAnsi="宋体"/>
                <w:szCs w:val="21"/>
              </w:rPr>
              <w:t>对客户使用本行卡时生效。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0借记卡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1信用卡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不输表示为都支持</w:t>
            </w:r>
          </w:p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只能为0或者1 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商品类型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roductType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CHAR(12)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商品类型写1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2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商品名称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roductName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CHAR(120)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/>
                <w:color w:val="FF0000"/>
                <w:sz w:val="23"/>
                <w:szCs w:val="23"/>
                <w:shd w:val="clear" w:color="auto" w:fill="FFFFFF"/>
              </w:rPr>
              <w:t>字母数字汉字不能有&gt;与&lt;</w:t>
            </w:r>
            <w:r>
              <w:rPr>
                <w:rStyle w:val="6"/>
                <w:rFonts w:hint="eastAsia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hint="eastAsia"/>
                <w:color w:val="FF0000"/>
                <w:sz w:val="22"/>
                <w:szCs w:val="22"/>
                <w:shd w:val="clear" w:color="auto" w:fill="FFFFFF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1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hint="eastAsia" w:ascii="宋体" w:hAnsi="宋体"/>
                <w:szCs w:val="21"/>
              </w:rPr>
              <w:t>emark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</w:t>
            </w:r>
            <w:r>
              <w:rPr>
                <w:rFonts w:ascii="宋体" w:hAnsi="宋体"/>
                <w:szCs w:val="21"/>
              </w:rPr>
              <w:t>250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/>
                <w:color w:val="FF0000"/>
                <w:sz w:val="23"/>
                <w:szCs w:val="23"/>
                <w:shd w:val="clear" w:color="auto" w:fill="FFFFFF"/>
              </w:rPr>
              <w:t>字母数字汉字不能有&gt;与&lt;</w:t>
            </w:r>
            <w:r>
              <w:rPr>
                <w:rStyle w:val="6"/>
                <w:rFonts w:hint="eastAsia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hint="eastAsia"/>
                <w:color w:val="FF0000"/>
                <w:sz w:val="22"/>
                <w:szCs w:val="22"/>
                <w:shd w:val="clear" w:color="auto" w:fill="FFFFFF"/>
              </w:rPr>
              <w:t>可以为空</w:t>
            </w:r>
          </w:p>
        </w:tc>
      </w:tr>
    </w:tbl>
    <w:p>
      <w:pPr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订单回调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"http://shop.rongec.cn/payment/unionpay/notify.php?i=10&amp;payresult=111"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http://shop.rongec.com/payment/unionpay/notify.php?i=10&amp;payresult=</w:t>
      </w:r>
      <w:r>
        <w:rPr>
          <w:rStyle w:val="4"/>
          <w:rFonts w:hint="eastAsia"/>
          <w:lang w:val="en-US" w:eastAsia="zh-CN"/>
        </w:rPr>
        <w:t>X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XX</w:t>
      </w:r>
    </w:p>
    <w:tbl>
      <w:tblPr>
        <w:tblStyle w:val="5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843"/>
        <w:gridCol w:w="567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FBFBF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数据项</w:t>
            </w:r>
          </w:p>
        </w:tc>
        <w:tc>
          <w:tcPr>
            <w:tcW w:w="1701" w:type="dxa"/>
            <w:shd w:val="clear" w:color="auto" w:fill="BFBFBF"/>
            <w:vAlign w:val="top"/>
          </w:tcPr>
          <w:p>
            <w:pPr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英文名</w:t>
            </w:r>
          </w:p>
        </w:tc>
        <w:tc>
          <w:tcPr>
            <w:tcW w:w="1843" w:type="dxa"/>
            <w:shd w:val="clear" w:color="auto" w:fill="BFBFBF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BFBFBF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出现要求</w:t>
            </w:r>
          </w:p>
        </w:tc>
        <w:tc>
          <w:tcPr>
            <w:tcW w:w="2693" w:type="dxa"/>
            <w:shd w:val="clear" w:color="auto" w:fill="BFBFBF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订单号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billNo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(32)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从商户传送的信息中获得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行内外标示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hint="eastAsia" w:ascii="宋体" w:hAnsi="宋体"/>
                <w:szCs w:val="21"/>
              </w:rPr>
              <w:t>ankFlag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 ：行内   1：跨行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商户代码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corpID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(5)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从商户传送的信息中获得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交易金额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txAmt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  <w:r>
              <w:rPr>
                <w:rFonts w:ascii="宋体" w:hAnsi="宋体"/>
                <w:szCs w:val="21"/>
              </w:rPr>
              <w:t>(13,2)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从商户传送的信息中获得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交易日期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txDate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(8)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从商户传送的信息中获得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交易时间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txTime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(6)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从商户传送的信息中获得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订单状态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billstatus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Char(1)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商户预留信息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hint="eastAsia" w:ascii="宋体" w:hAnsi="宋体"/>
                <w:szCs w:val="21"/>
              </w:rPr>
              <w:t>essage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</w:t>
            </w:r>
            <w:r>
              <w:rPr>
                <w:rFonts w:ascii="宋体" w:hAnsi="宋体"/>
                <w:szCs w:val="21"/>
              </w:rPr>
              <w:t>200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商户自定义信息，原值返回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emark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Char(250)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用于银行向商户传送的定制信息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489940"/>
    <w:multiLevelType w:val="singleLevel"/>
    <w:tmpl w:val="A34899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555AA70"/>
    <w:multiLevelType w:val="singleLevel"/>
    <w:tmpl w:val="6555AA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3473F"/>
    <w:rsid w:val="02F4555D"/>
    <w:rsid w:val="0563511C"/>
    <w:rsid w:val="0725768D"/>
    <w:rsid w:val="0DFC6FCA"/>
    <w:rsid w:val="13FB075F"/>
    <w:rsid w:val="19666513"/>
    <w:rsid w:val="1EC3799E"/>
    <w:rsid w:val="24780114"/>
    <w:rsid w:val="2683473F"/>
    <w:rsid w:val="2B3C1C6D"/>
    <w:rsid w:val="31F97256"/>
    <w:rsid w:val="334435FA"/>
    <w:rsid w:val="3AAA6475"/>
    <w:rsid w:val="41302967"/>
    <w:rsid w:val="485A54D3"/>
    <w:rsid w:val="49874A70"/>
    <w:rsid w:val="50DA71DD"/>
    <w:rsid w:val="625F3176"/>
    <w:rsid w:val="64E95CA0"/>
    <w:rsid w:val="689D5DEB"/>
    <w:rsid w:val="694F7ECB"/>
    <w:rsid w:val="69C718E0"/>
    <w:rsid w:val="6CED7CD2"/>
    <w:rsid w:val="6D1A0EE8"/>
    <w:rsid w:val="74713E8F"/>
    <w:rsid w:val="770668C5"/>
    <w:rsid w:val="7A445F1B"/>
    <w:rsid w:val="7EEC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apple-converted-spac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2018-09-02T03:38:00Z</dcterms:created>
  <dc:creator>Administrator</dc:creator>
  <cp:lastModifiedBy>Administrator</cp:lastModifiedBy>
  <dcterms:modified xsi:type="dcterms:W3CDTF">2018-09-02T04:03:02Z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