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588" w:rsidRDefault="00DC3588" w:rsidP="00DC3588">
      <w:r w:rsidRPr="00DC3588">
        <w:rPr>
          <w:noProof/>
        </w:rPr>
        <w:drawing>
          <wp:inline distT="0" distB="0" distL="0" distR="0">
            <wp:extent cx="885825" cy="228600"/>
            <wp:effectExtent l="19050" t="0" r="9525" b="0"/>
            <wp:docPr id="5"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未标题-9-01"/>
                    <pic:cNvPicPr>
                      <a:picLocks noChangeAspect="1" noChangeArrowheads="1"/>
                    </pic:cNvPicPr>
                  </pic:nvPicPr>
                  <pic:blipFill>
                    <a:blip r:embed="rId7" cstate="print"/>
                    <a:srcRect/>
                    <a:stretch>
                      <a:fillRect/>
                    </a:stretch>
                  </pic:blipFill>
                  <pic:spPr bwMode="auto">
                    <a:xfrm>
                      <a:off x="0" y="0"/>
                      <a:ext cx="885825" cy="228600"/>
                    </a:xfrm>
                    <a:prstGeom prst="rect">
                      <a:avLst/>
                    </a:prstGeom>
                    <a:noFill/>
                    <a:ln w="9525">
                      <a:noFill/>
                      <a:miter lim="800000"/>
                      <a:headEnd/>
                      <a:tailEnd/>
                    </a:ln>
                  </pic:spPr>
                </pic:pic>
              </a:graphicData>
            </a:graphic>
          </wp:inline>
        </w:drawing>
      </w:r>
      <w:r>
        <w:rPr>
          <w:rFonts w:hint="eastAsia"/>
        </w:rPr>
        <w:t xml:space="preserve">                                         </w:t>
      </w:r>
      <w:r w:rsidRPr="00DC3588">
        <w:rPr>
          <w:noProof/>
        </w:rPr>
        <w:drawing>
          <wp:inline distT="0" distB="0" distL="0" distR="0">
            <wp:extent cx="1433753" cy="561975"/>
            <wp:effectExtent l="0" t="0" r="0" b="0"/>
            <wp:docPr id="1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srcRect/>
                    <a:stretch>
                      <a:fillRect/>
                    </a:stretch>
                  </pic:blipFill>
                  <pic:spPr bwMode="auto">
                    <a:xfrm>
                      <a:off x="0" y="0"/>
                      <a:ext cx="1456662" cy="570954"/>
                    </a:xfrm>
                    <a:prstGeom prst="rect">
                      <a:avLst/>
                    </a:prstGeom>
                    <a:noFill/>
                    <a:ln w="9525">
                      <a:noFill/>
                      <a:miter lim="800000"/>
                      <a:headEnd/>
                      <a:tailEnd/>
                    </a:ln>
                  </pic:spPr>
                </pic:pic>
              </a:graphicData>
            </a:graphic>
          </wp:inline>
        </w:drawing>
      </w:r>
      <w:r>
        <w:rPr>
          <w:rFonts w:hint="eastAsia"/>
        </w:rPr>
        <w:t xml:space="preserve">                          </w:t>
      </w:r>
    </w:p>
    <w:p w:rsidR="00DC3588" w:rsidRDefault="00DC3588" w:rsidP="00DC3588"/>
    <w:p w:rsidR="00DC3588" w:rsidRDefault="00DC3588" w:rsidP="00DC3588"/>
    <w:p w:rsidR="00DC3588" w:rsidRDefault="00DC3588" w:rsidP="00DC3588"/>
    <w:p w:rsidR="00DC3588" w:rsidRDefault="00DC3588" w:rsidP="00DC3588"/>
    <w:p w:rsidR="00DC3588" w:rsidRDefault="00DC3588" w:rsidP="00DC3588">
      <w:pPr>
        <w:pStyle w:val="af2"/>
        <w:ind w:firstLine="883"/>
      </w:pPr>
      <w:r>
        <w:rPr>
          <w:rFonts w:hint="eastAsia"/>
        </w:rPr>
        <w:t>广东省广播电视网络有限公司</w:t>
      </w:r>
    </w:p>
    <w:p w:rsidR="00DC3588" w:rsidRDefault="00DC3588" w:rsidP="00DC3588">
      <w:pPr>
        <w:pStyle w:val="af2"/>
        <w:ind w:firstLine="883"/>
      </w:pPr>
      <w:r>
        <w:rPr>
          <w:rFonts w:hint="eastAsia"/>
        </w:rPr>
        <w:t>全业务交付平台FSDP</w:t>
      </w:r>
    </w:p>
    <w:p w:rsidR="00DC3588" w:rsidRDefault="00DC3588" w:rsidP="00DC3588">
      <w:pPr>
        <w:pStyle w:val="af2"/>
        <w:ind w:firstLine="883"/>
      </w:pPr>
      <w:r>
        <w:rPr>
          <w:rFonts w:hint="eastAsia"/>
        </w:rPr>
        <w:t>合作伙伴（SP/CP）</w:t>
      </w:r>
    </w:p>
    <w:p w:rsidR="00DC3588" w:rsidRPr="00DC3588" w:rsidRDefault="00D50820" w:rsidP="00DC3588">
      <w:pPr>
        <w:pStyle w:val="af2"/>
        <w:ind w:firstLine="883"/>
      </w:pPr>
      <w:r>
        <w:rPr>
          <w:rFonts w:hint="eastAsia"/>
        </w:rPr>
        <w:t>引入</w:t>
      </w:r>
      <w:r w:rsidR="00DC3588">
        <w:rPr>
          <w:rFonts w:hint="eastAsia"/>
        </w:rPr>
        <w:t>指导手册</w:t>
      </w:r>
    </w:p>
    <w:p w:rsidR="00DC3588" w:rsidRPr="005B7FDD" w:rsidRDefault="00DC3588" w:rsidP="00DC3588">
      <w:pPr>
        <w:pStyle w:val="af4"/>
        <w:spacing w:line="360" w:lineRule="auto"/>
        <w:rPr>
          <w:rFonts w:ascii="Arial" w:hAnsi="Arial" w:cs="Arial"/>
          <w:emboss w:val="0"/>
          <w:sz w:val="24"/>
          <w:szCs w:val="24"/>
        </w:rPr>
      </w:pPr>
    </w:p>
    <w:p w:rsidR="00DC3588" w:rsidRPr="002E1CBA" w:rsidRDefault="00DC3588" w:rsidP="00DC3588">
      <w:pPr>
        <w:pStyle w:val="af5"/>
        <w:spacing w:line="360" w:lineRule="auto"/>
        <w:rPr>
          <w:rFonts w:ascii="Arial" w:hAnsi="Arial" w:cs="Arial"/>
        </w:rPr>
      </w:pPr>
    </w:p>
    <w:p w:rsidR="00DC3588" w:rsidRDefault="00DC3588" w:rsidP="00DC3588">
      <w:pPr>
        <w:pStyle w:val="af4"/>
        <w:ind w:firstLineChars="900" w:firstLine="2880"/>
        <w:jc w:val="both"/>
        <w:rPr>
          <w:sz w:val="32"/>
          <w:szCs w:val="32"/>
        </w:rPr>
      </w:pPr>
    </w:p>
    <w:p w:rsidR="00DC3588" w:rsidRDefault="00727FCD" w:rsidP="00DC3588">
      <w:pPr>
        <w:pStyle w:val="af3"/>
        <w:sectPr w:rsidR="00DC3588" w:rsidSect="002F4A4D">
          <w:headerReference w:type="even" r:id="rId9"/>
          <w:headerReference w:type="default" r:id="rId10"/>
          <w:headerReference w:type="first" r:id="rId11"/>
          <w:footerReference w:type="first" r:id="rId12"/>
          <w:pgSz w:w="11906" w:h="16838"/>
          <w:pgMar w:top="1440" w:right="1800" w:bottom="1440" w:left="1800" w:header="851" w:footer="992" w:gutter="0"/>
          <w:pgNumType w:start="0"/>
          <w:cols w:space="425"/>
          <w:docGrid w:type="lines" w:linePitch="312"/>
        </w:sectPr>
      </w:pPr>
      <w:r>
        <w:rPr>
          <w:noProof/>
        </w:rPr>
        <w:pict>
          <v:shapetype id="_x0000_t202" coordsize="21600,21600" o:spt="202" path="m,l,21600r21600,l21600,xe">
            <v:stroke joinstyle="miter"/>
            <v:path gradientshapeok="t" o:connecttype="rect"/>
          </v:shapetype>
          <v:shape id="fmFrame7" o:spid="_x0000_s1026" type="#_x0000_t202" style="position:absolute;left:0;text-align:left;margin-left:-19.1pt;margin-top:533.55pt;width:481.9pt;height:70.2pt;z-index:251658240;mso-wrap-style:tight;mso-position-horizontal-relative:margin;mso-position-vertical-relative:margin" stroked="f">
            <v:textbox style="mso-next-textbox:#fmFrame7" inset="0,0,0,0">
              <w:txbxContent>
                <w:p w:rsidR="00710AE2" w:rsidRDefault="00710AE2" w:rsidP="00DC3588">
                  <w:pPr>
                    <w:autoSpaceDE w:val="0"/>
                    <w:autoSpaceDN w:val="0"/>
                    <w:adjustRightInd w:val="0"/>
                    <w:jc w:val="center"/>
                    <w:rPr>
                      <w:rFonts w:ascii="宋体" w:hAnsi="宋体"/>
                      <w:b/>
                      <w:bCs/>
                      <w:kern w:val="0"/>
                      <w:sz w:val="32"/>
                      <w:szCs w:val="32"/>
                    </w:rPr>
                  </w:pPr>
                  <w:r>
                    <w:rPr>
                      <w:rFonts w:ascii="宋体" w:hAnsi="宋体" w:hint="eastAsia"/>
                      <w:b/>
                      <w:bCs/>
                      <w:kern w:val="0"/>
                      <w:sz w:val="32"/>
                      <w:szCs w:val="32"/>
                    </w:rPr>
                    <w:t>中兴通讯</w:t>
                  </w:r>
                  <w:r w:rsidRPr="00CD2184">
                    <w:rPr>
                      <w:rFonts w:ascii="宋体" w:hAnsi="宋体" w:hint="eastAsia"/>
                      <w:b/>
                      <w:bCs/>
                      <w:kern w:val="0"/>
                      <w:sz w:val="32"/>
                      <w:szCs w:val="32"/>
                    </w:rPr>
                    <w:t>股份有限公司</w:t>
                  </w:r>
                </w:p>
                <w:p w:rsidR="00710AE2" w:rsidRDefault="00710AE2" w:rsidP="00DC3588">
                  <w:pPr>
                    <w:autoSpaceDE w:val="0"/>
                    <w:autoSpaceDN w:val="0"/>
                    <w:adjustRightInd w:val="0"/>
                    <w:jc w:val="center"/>
                    <w:rPr>
                      <w:rFonts w:ascii="宋体" w:hAnsi="宋体"/>
                      <w:b/>
                      <w:bCs/>
                      <w:kern w:val="0"/>
                      <w:sz w:val="32"/>
                      <w:szCs w:val="32"/>
                    </w:rPr>
                  </w:pPr>
                  <w:r>
                    <w:rPr>
                      <w:rFonts w:ascii="宋体" w:hAnsi="宋体" w:hint="eastAsia"/>
                      <w:b/>
                      <w:bCs/>
                      <w:kern w:val="0"/>
                      <w:sz w:val="32"/>
                      <w:szCs w:val="32"/>
                    </w:rPr>
                    <w:t>2016年5月</w:t>
                  </w:r>
                </w:p>
                <w:p w:rsidR="00710AE2" w:rsidRPr="00CD2184" w:rsidRDefault="00710AE2" w:rsidP="00DC3588">
                  <w:pPr>
                    <w:autoSpaceDE w:val="0"/>
                    <w:autoSpaceDN w:val="0"/>
                    <w:adjustRightInd w:val="0"/>
                    <w:jc w:val="center"/>
                    <w:rPr>
                      <w:rFonts w:ascii="宋体" w:hAnsi="宋体"/>
                      <w:b/>
                      <w:bCs/>
                      <w:kern w:val="0"/>
                      <w:sz w:val="32"/>
                      <w:szCs w:val="32"/>
                    </w:rPr>
                  </w:pPr>
                </w:p>
              </w:txbxContent>
            </v:textbox>
            <w10:wrap anchorx="margin" anchory="margin"/>
            <w10:anchorlock/>
          </v:shape>
        </w:pict>
      </w:r>
    </w:p>
    <w:p w:rsidR="00DC3588" w:rsidRDefault="00DC3588" w:rsidP="00DC3588">
      <w:pPr>
        <w:pStyle w:val="21"/>
        <w:tabs>
          <w:tab w:val="left" w:pos="840"/>
          <w:tab w:val="right" w:leader="dot" w:pos="8302"/>
        </w:tabs>
        <w:spacing w:line="360" w:lineRule="auto"/>
      </w:pPr>
      <w:r>
        <w:rPr>
          <w:rFonts w:hint="eastAsia"/>
        </w:rPr>
        <w:lastRenderedPageBreak/>
        <w:t>内</w:t>
      </w:r>
      <w:r>
        <w:rPr>
          <w:rFonts w:hint="eastAsia"/>
        </w:rPr>
        <w:t xml:space="preserve"> </w:t>
      </w:r>
      <w:r>
        <w:rPr>
          <w:rFonts w:hint="eastAsia"/>
        </w:rPr>
        <w:t>部</w:t>
      </w:r>
      <w:r>
        <w:rPr>
          <w:rFonts w:hint="eastAsia"/>
        </w:rPr>
        <w:t xml:space="preserve"> </w:t>
      </w:r>
      <w:r>
        <w:rPr>
          <w:rFonts w:hint="eastAsia"/>
        </w:rPr>
        <w:t>修</w:t>
      </w:r>
      <w:r>
        <w:t xml:space="preserve"> </w:t>
      </w:r>
      <w:r>
        <w:rPr>
          <w:rFonts w:hint="eastAsia"/>
        </w:rPr>
        <w:t>改</w:t>
      </w:r>
      <w:r>
        <w:t xml:space="preserve"> </w:t>
      </w:r>
      <w:r>
        <w:rPr>
          <w:rFonts w:hint="eastAsia"/>
        </w:rPr>
        <w:t>记</w:t>
      </w:r>
      <w:r>
        <w:t xml:space="preserve"> </w:t>
      </w:r>
      <w:r>
        <w:rPr>
          <w:rFonts w:hint="eastAsia"/>
        </w:rPr>
        <w:t>录</w:t>
      </w:r>
    </w:p>
    <w:tbl>
      <w:tblPr>
        <w:tblW w:w="913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tblPr>
      <w:tblGrid>
        <w:gridCol w:w="1597"/>
        <w:gridCol w:w="1751"/>
        <w:gridCol w:w="1440"/>
        <w:gridCol w:w="1366"/>
        <w:gridCol w:w="2977"/>
      </w:tblGrid>
      <w:tr w:rsidR="00DC3588" w:rsidTr="002F4A4D">
        <w:tc>
          <w:tcPr>
            <w:tcW w:w="1597" w:type="dxa"/>
            <w:shd w:val="clear" w:color="auto" w:fill="0000FF"/>
          </w:tcPr>
          <w:p w:rsidR="00DC3588" w:rsidRPr="002721AD" w:rsidRDefault="00DC3588" w:rsidP="002F4A4D">
            <w:pPr>
              <w:spacing w:line="360" w:lineRule="auto"/>
              <w:jc w:val="center"/>
              <w:rPr>
                <w:rFonts w:ascii="仿宋_GB2312" w:eastAsia="仿宋_GB2312"/>
                <w:b/>
              </w:rPr>
            </w:pPr>
            <w:r w:rsidRPr="002721AD">
              <w:rPr>
                <w:rFonts w:ascii="仿宋_GB2312" w:eastAsia="仿宋_GB2312" w:hint="eastAsia"/>
                <w:b/>
              </w:rPr>
              <w:t>内部版本号</w:t>
            </w:r>
          </w:p>
        </w:tc>
        <w:tc>
          <w:tcPr>
            <w:tcW w:w="1751" w:type="dxa"/>
            <w:shd w:val="clear" w:color="auto" w:fill="0000FF"/>
          </w:tcPr>
          <w:p w:rsidR="00DC3588" w:rsidRPr="002721AD" w:rsidRDefault="00DC3588" w:rsidP="002F4A4D">
            <w:pPr>
              <w:spacing w:line="360" w:lineRule="auto"/>
              <w:jc w:val="center"/>
              <w:rPr>
                <w:rFonts w:ascii="仿宋_GB2312" w:eastAsia="仿宋_GB2312"/>
                <w:b/>
              </w:rPr>
            </w:pPr>
            <w:r w:rsidRPr="002721AD">
              <w:rPr>
                <w:rFonts w:ascii="仿宋_GB2312" w:eastAsia="仿宋_GB2312" w:hint="eastAsia"/>
                <w:b/>
              </w:rPr>
              <w:t>日期</w:t>
            </w:r>
          </w:p>
        </w:tc>
        <w:tc>
          <w:tcPr>
            <w:tcW w:w="1440" w:type="dxa"/>
            <w:shd w:val="clear" w:color="auto" w:fill="0000FF"/>
          </w:tcPr>
          <w:p w:rsidR="00DC3588" w:rsidRPr="002721AD" w:rsidRDefault="00DC3588" w:rsidP="002F4A4D">
            <w:pPr>
              <w:spacing w:line="360" w:lineRule="auto"/>
              <w:jc w:val="center"/>
              <w:rPr>
                <w:rFonts w:ascii="仿宋_GB2312" w:eastAsia="仿宋_GB2312"/>
                <w:b/>
              </w:rPr>
            </w:pPr>
            <w:r w:rsidRPr="002721AD">
              <w:rPr>
                <w:rFonts w:ascii="仿宋_GB2312" w:eastAsia="仿宋_GB2312" w:hint="eastAsia"/>
                <w:b/>
              </w:rPr>
              <w:t>地点</w:t>
            </w:r>
          </w:p>
        </w:tc>
        <w:tc>
          <w:tcPr>
            <w:tcW w:w="1366" w:type="dxa"/>
            <w:shd w:val="clear" w:color="auto" w:fill="0000FF"/>
          </w:tcPr>
          <w:p w:rsidR="00DC3588" w:rsidRPr="002721AD" w:rsidRDefault="00DC3588" w:rsidP="002F4A4D">
            <w:pPr>
              <w:spacing w:line="360" w:lineRule="auto"/>
              <w:jc w:val="center"/>
              <w:rPr>
                <w:rFonts w:ascii="仿宋_GB2312" w:eastAsia="仿宋_GB2312"/>
                <w:b/>
              </w:rPr>
            </w:pPr>
            <w:r w:rsidRPr="002721AD">
              <w:rPr>
                <w:rFonts w:ascii="仿宋_GB2312" w:eastAsia="仿宋_GB2312" w:hint="eastAsia"/>
                <w:b/>
              </w:rPr>
              <w:t>作者</w:t>
            </w:r>
          </w:p>
        </w:tc>
        <w:tc>
          <w:tcPr>
            <w:tcW w:w="2977" w:type="dxa"/>
            <w:shd w:val="clear" w:color="auto" w:fill="0000FF"/>
          </w:tcPr>
          <w:p w:rsidR="00DC3588" w:rsidRPr="002721AD" w:rsidRDefault="00DC3588" w:rsidP="002F4A4D">
            <w:pPr>
              <w:spacing w:line="360" w:lineRule="auto"/>
              <w:jc w:val="center"/>
              <w:rPr>
                <w:rFonts w:ascii="仿宋_GB2312" w:eastAsia="仿宋_GB2312"/>
                <w:b/>
              </w:rPr>
            </w:pPr>
            <w:r w:rsidRPr="002721AD">
              <w:rPr>
                <w:rFonts w:ascii="仿宋_GB2312" w:eastAsia="仿宋_GB2312" w:hint="eastAsia"/>
                <w:b/>
              </w:rPr>
              <w:t>描述</w:t>
            </w:r>
          </w:p>
        </w:tc>
      </w:tr>
      <w:tr w:rsidR="00DC3588" w:rsidTr="002F4A4D">
        <w:tc>
          <w:tcPr>
            <w:tcW w:w="1597" w:type="dxa"/>
          </w:tcPr>
          <w:p w:rsidR="00DC3588" w:rsidRPr="00DB1E15" w:rsidRDefault="00DC3588" w:rsidP="002F4A4D">
            <w:pPr>
              <w:spacing w:line="360" w:lineRule="auto"/>
              <w:jc w:val="center"/>
              <w:rPr>
                <w:rFonts w:asciiTheme="minorEastAsia" w:eastAsiaTheme="minorEastAsia" w:hAnsiTheme="minorEastAsia"/>
                <w:sz w:val="18"/>
                <w:szCs w:val="18"/>
              </w:rPr>
            </w:pPr>
            <w:r w:rsidRPr="00DB1E15">
              <w:rPr>
                <w:rFonts w:asciiTheme="minorEastAsia" w:eastAsiaTheme="minorEastAsia" w:hAnsiTheme="minorEastAsia" w:hint="eastAsia"/>
                <w:sz w:val="18"/>
                <w:szCs w:val="18"/>
              </w:rPr>
              <w:t>V</w:t>
            </w:r>
            <w:r w:rsidR="00CA618E">
              <w:rPr>
                <w:rFonts w:asciiTheme="minorEastAsia" w:eastAsiaTheme="minorEastAsia" w:hAnsiTheme="minorEastAsia" w:hint="eastAsia"/>
                <w:sz w:val="18"/>
                <w:szCs w:val="18"/>
              </w:rPr>
              <w:t>1.0</w:t>
            </w:r>
          </w:p>
        </w:tc>
        <w:tc>
          <w:tcPr>
            <w:tcW w:w="1751" w:type="dxa"/>
          </w:tcPr>
          <w:p w:rsidR="00DC3588" w:rsidRPr="00DB1E15" w:rsidRDefault="002E0A4E" w:rsidP="002F4A4D">
            <w:pPr>
              <w:spacing w:line="360" w:lineRule="auto"/>
              <w:rPr>
                <w:rFonts w:asciiTheme="minorEastAsia" w:eastAsiaTheme="minorEastAsia" w:hAnsiTheme="minorEastAsia"/>
                <w:sz w:val="18"/>
                <w:szCs w:val="18"/>
              </w:rPr>
            </w:pPr>
            <w:r>
              <w:rPr>
                <w:rFonts w:asciiTheme="minorEastAsia" w:eastAsiaTheme="minorEastAsia" w:hAnsiTheme="minorEastAsia"/>
                <w:sz w:val="18"/>
                <w:szCs w:val="18"/>
              </w:rPr>
              <w:t>201</w:t>
            </w:r>
            <w:r>
              <w:rPr>
                <w:rFonts w:asciiTheme="minorEastAsia" w:eastAsiaTheme="minorEastAsia" w:hAnsiTheme="minorEastAsia" w:hint="eastAsia"/>
                <w:sz w:val="18"/>
                <w:szCs w:val="18"/>
              </w:rPr>
              <w:t>6</w:t>
            </w:r>
            <w:r w:rsidR="00DC3588" w:rsidRPr="00DB1E15">
              <w:rPr>
                <w:rFonts w:asciiTheme="minorEastAsia" w:eastAsiaTheme="minorEastAsia" w:hAnsiTheme="minorEastAsia"/>
                <w:sz w:val="18"/>
                <w:szCs w:val="18"/>
              </w:rPr>
              <w:t>-5-1</w:t>
            </w:r>
            <w:r>
              <w:rPr>
                <w:rFonts w:asciiTheme="minorEastAsia" w:eastAsiaTheme="minorEastAsia" w:hAnsiTheme="minorEastAsia" w:hint="eastAsia"/>
                <w:sz w:val="18"/>
                <w:szCs w:val="18"/>
              </w:rPr>
              <w:t>0</w:t>
            </w:r>
          </w:p>
        </w:tc>
        <w:tc>
          <w:tcPr>
            <w:tcW w:w="1440" w:type="dxa"/>
          </w:tcPr>
          <w:p w:rsidR="00DC3588" w:rsidRPr="00DB1E15" w:rsidRDefault="002E0A4E" w:rsidP="002F4A4D">
            <w:pPr>
              <w:spacing w:line="360" w:lineRule="auto"/>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南京</w:t>
            </w:r>
          </w:p>
        </w:tc>
        <w:tc>
          <w:tcPr>
            <w:tcW w:w="1366" w:type="dxa"/>
          </w:tcPr>
          <w:p w:rsidR="00DC3588" w:rsidRPr="00DB1E15" w:rsidRDefault="00DC3588" w:rsidP="002F4A4D">
            <w:pPr>
              <w:spacing w:line="360" w:lineRule="auto"/>
              <w:jc w:val="center"/>
              <w:rPr>
                <w:rFonts w:asciiTheme="minorEastAsia" w:eastAsiaTheme="minorEastAsia" w:hAnsiTheme="minorEastAsia"/>
                <w:sz w:val="18"/>
                <w:szCs w:val="18"/>
              </w:rPr>
            </w:pPr>
            <w:r w:rsidRPr="00DB1E15">
              <w:rPr>
                <w:rFonts w:asciiTheme="minorEastAsia" w:eastAsiaTheme="minorEastAsia" w:hAnsiTheme="minorEastAsia" w:hint="eastAsia"/>
                <w:sz w:val="18"/>
                <w:szCs w:val="18"/>
              </w:rPr>
              <w:t>杨晓东</w:t>
            </w:r>
          </w:p>
        </w:tc>
        <w:tc>
          <w:tcPr>
            <w:tcW w:w="2977" w:type="dxa"/>
          </w:tcPr>
          <w:p w:rsidR="00DC3588" w:rsidRPr="00DB1E15" w:rsidRDefault="00DC3588" w:rsidP="002F4A4D">
            <w:pPr>
              <w:spacing w:line="360" w:lineRule="auto"/>
              <w:jc w:val="left"/>
              <w:rPr>
                <w:rFonts w:asciiTheme="minorEastAsia" w:eastAsiaTheme="minorEastAsia" w:hAnsiTheme="minorEastAsia"/>
                <w:sz w:val="18"/>
                <w:szCs w:val="18"/>
              </w:rPr>
            </w:pPr>
            <w:r w:rsidRPr="00DB1E15">
              <w:rPr>
                <w:rFonts w:asciiTheme="minorEastAsia" w:eastAsiaTheme="minorEastAsia" w:hAnsiTheme="minorEastAsia" w:hint="eastAsia"/>
                <w:sz w:val="18"/>
                <w:szCs w:val="18"/>
              </w:rPr>
              <w:t>创建文档，新建文档结构</w:t>
            </w:r>
          </w:p>
        </w:tc>
      </w:tr>
      <w:tr w:rsidR="00DC3588" w:rsidTr="002F4A4D">
        <w:trPr>
          <w:trHeight w:val="502"/>
        </w:trPr>
        <w:tc>
          <w:tcPr>
            <w:tcW w:w="1597" w:type="dxa"/>
          </w:tcPr>
          <w:p w:rsidR="00DC3588" w:rsidRPr="00DB1E15" w:rsidRDefault="00BC1AAC" w:rsidP="002F4A4D">
            <w:pPr>
              <w:spacing w:line="360" w:lineRule="auto"/>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V1.0</w:t>
            </w:r>
          </w:p>
        </w:tc>
        <w:tc>
          <w:tcPr>
            <w:tcW w:w="1751" w:type="dxa"/>
          </w:tcPr>
          <w:p w:rsidR="00DC3588" w:rsidRPr="00DB1E15" w:rsidRDefault="00BC1AAC" w:rsidP="002F4A4D">
            <w:pPr>
              <w:spacing w:line="360" w:lineRule="auto"/>
              <w:jc w:val="left"/>
              <w:rPr>
                <w:rFonts w:asciiTheme="minorEastAsia" w:eastAsiaTheme="minorEastAsia" w:hAnsiTheme="minorEastAsia"/>
                <w:sz w:val="18"/>
                <w:szCs w:val="18"/>
              </w:rPr>
            </w:pPr>
            <w:r>
              <w:rPr>
                <w:rFonts w:asciiTheme="minorEastAsia" w:eastAsiaTheme="minorEastAsia" w:hAnsiTheme="minorEastAsia"/>
                <w:sz w:val="18"/>
                <w:szCs w:val="18"/>
              </w:rPr>
              <w:t>2016-8-1</w:t>
            </w:r>
          </w:p>
        </w:tc>
        <w:tc>
          <w:tcPr>
            <w:tcW w:w="1440" w:type="dxa"/>
          </w:tcPr>
          <w:p w:rsidR="00DC3588" w:rsidRPr="00DB1E15" w:rsidRDefault="00BC1AAC" w:rsidP="002F4A4D">
            <w:pPr>
              <w:spacing w:line="360" w:lineRule="auto"/>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广州</w:t>
            </w:r>
          </w:p>
        </w:tc>
        <w:tc>
          <w:tcPr>
            <w:tcW w:w="1366" w:type="dxa"/>
          </w:tcPr>
          <w:p w:rsidR="00DC3588" w:rsidRPr="00DB1E15" w:rsidRDefault="00BC1AAC" w:rsidP="002F4A4D">
            <w:pPr>
              <w:spacing w:line="360" w:lineRule="auto"/>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杨晓东</w:t>
            </w:r>
          </w:p>
        </w:tc>
        <w:tc>
          <w:tcPr>
            <w:tcW w:w="2977" w:type="dxa"/>
          </w:tcPr>
          <w:p w:rsidR="00DC3588" w:rsidRDefault="00BC1AAC" w:rsidP="002F4A4D">
            <w:pPr>
              <w:spacing w:line="360" w:lineRule="auto"/>
              <w:jc w:val="left"/>
              <w:rPr>
                <w:rFonts w:asciiTheme="minorEastAsia" w:eastAsiaTheme="minorEastAsia" w:hAnsiTheme="minorEastAsia"/>
                <w:sz w:val="18"/>
                <w:szCs w:val="18"/>
              </w:rPr>
            </w:pPr>
            <w:r>
              <w:rPr>
                <w:rFonts w:asciiTheme="minorEastAsia" w:eastAsiaTheme="minorEastAsia" w:hAnsiTheme="minorEastAsia" w:hint="eastAsia"/>
                <w:sz w:val="18"/>
                <w:szCs w:val="18"/>
              </w:rPr>
              <w:t>更新文档：</w:t>
            </w:r>
          </w:p>
          <w:p w:rsidR="00BC1AAC" w:rsidRDefault="00BC1AAC" w:rsidP="00BC1AAC">
            <w:pPr>
              <w:numPr>
                <w:ilvl w:val="0"/>
                <w:numId w:val="38"/>
              </w:numPr>
              <w:spacing w:line="360" w:lineRule="auto"/>
              <w:jc w:val="left"/>
              <w:rPr>
                <w:rFonts w:asciiTheme="minorEastAsia" w:eastAsiaTheme="minorEastAsia" w:hAnsiTheme="minorEastAsia"/>
                <w:sz w:val="18"/>
                <w:szCs w:val="18"/>
              </w:rPr>
            </w:pPr>
            <w:r>
              <w:rPr>
                <w:rFonts w:asciiTheme="minorEastAsia" w:eastAsiaTheme="minorEastAsia" w:hAnsiTheme="minorEastAsia" w:hint="eastAsia"/>
                <w:sz w:val="18"/>
                <w:szCs w:val="18"/>
              </w:rPr>
              <w:t>增加流程的操作部门</w:t>
            </w:r>
          </w:p>
          <w:p w:rsidR="00BC1AAC" w:rsidRPr="00DB1E15" w:rsidRDefault="00BC1AAC" w:rsidP="00BC1AAC">
            <w:pPr>
              <w:numPr>
                <w:ilvl w:val="0"/>
                <w:numId w:val="38"/>
              </w:numPr>
              <w:spacing w:line="360" w:lineRule="auto"/>
              <w:jc w:val="left"/>
              <w:rPr>
                <w:rFonts w:asciiTheme="minorEastAsia" w:eastAsiaTheme="minorEastAsia" w:hAnsiTheme="minorEastAsia"/>
                <w:sz w:val="18"/>
                <w:szCs w:val="18"/>
              </w:rPr>
            </w:pPr>
            <w:r>
              <w:rPr>
                <w:rFonts w:asciiTheme="minorEastAsia" w:eastAsiaTheme="minorEastAsia" w:hAnsiTheme="minorEastAsia" w:hint="eastAsia"/>
                <w:sz w:val="18"/>
                <w:szCs w:val="18"/>
              </w:rPr>
              <w:t>增加流程的操作人员</w:t>
            </w:r>
          </w:p>
        </w:tc>
      </w:tr>
      <w:tr w:rsidR="00DC3588" w:rsidTr="002F4A4D">
        <w:tc>
          <w:tcPr>
            <w:tcW w:w="1597" w:type="dxa"/>
          </w:tcPr>
          <w:p w:rsidR="00DC3588" w:rsidRPr="004026A7" w:rsidRDefault="00DC3588" w:rsidP="002F4A4D">
            <w:pPr>
              <w:spacing w:line="360" w:lineRule="auto"/>
              <w:jc w:val="center"/>
              <w:rPr>
                <w:rFonts w:ascii="仿宋_GB2312" w:eastAsia="仿宋_GB2312"/>
                <w:b/>
              </w:rPr>
            </w:pPr>
          </w:p>
        </w:tc>
        <w:tc>
          <w:tcPr>
            <w:tcW w:w="1751" w:type="dxa"/>
          </w:tcPr>
          <w:p w:rsidR="00DC3588" w:rsidRPr="004026A7" w:rsidRDefault="00DC3588" w:rsidP="002F4A4D">
            <w:pPr>
              <w:spacing w:line="360" w:lineRule="auto"/>
              <w:jc w:val="center"/>
              <w:rPr>
                <w:rFonts w:ascii="仿宋_GB2312" w:eastAsia="仿宋_GB2312"/>
                <w:b/>
              </w:rPr>
            </w:pPr>
          </w:p>
        </w:tc>
        <w:tc>
          <w:tcPr>
            <w:tcW w:w="1440" w:type="dxa"/>
          </w:tcPr>
          <w:p w:rsidR="00DC3588" w:rsidRPr="004026A7" w:rsidRDefault="00DC3588" w:rsidP="002F4A4D">
            <w:pPr>
              <w:spacing w:line="360" w:lineRule="auto"/>
              <w:jc w:val="center"/>
              <w:rPr>
                <w:rFonts w:ascii="仿宋_GB2312" w:eastAsia="仿宋_GB2312"/>
                <w:b/>
              </w:rPr>
            </w:pPr>
          </w:p>
        </w:tc>
        <w:tc>
          <w:tcPr>
            <w:tcW w:w="1366" w:type="dxa"/>
          </w:tcPr>
          <w:p w:rsidR="00DC3588" w:rsidRPr="004026A7" w:rsidRDefault="00DC3588" w:rsidP="002F4A4D">
            <w:pPr>
              <w:spacing w:line="360" w:lineRule="auto"/>
              <w:jc w:val="center"/>
              <w:rPr>
                <w:rFonts w:ascii="仿宋_GB2312" w:eastAsia="仿宋_GB2312"/>
                <w:b/>
              </w:rPr>
            </w:pPr>
          </w:p>
        </w:tc>
        <w:tc>
          <w:tcPr>
            <w:tcW w:w="2977" w:type="dxa"/>
          </w:tcPr>
          <w:p w:rsidR="00DC3588" w:rsidRPr="00D90978" w:rsidRDefault="00DC3588" w:rsidP="002F4A4D">
            <w:pPr>
              <w:spacing w:line="360" w:lineRule="auto"/>
              <w:jc w:val="left"/>
              <w:rPr>
                <w:rFonts w:eastAsia="仿宋_GB2312"/>
                <w:b/>
              </w:rPr>
            </w:pPr>
          </w:p>
        </w:tc>
      </w:tr>
      <w:tr w:rsidR="00DC3588" w:rsidTr="002F4A4D">
        <w:tc>
          <w:tcPr>
            <w:tcW w:w="1597" w:type="dxa"/>
          </w:tcPr>
          <w:p w:rsidR="00DC3588" w:rsidRPr="004026A7" w:rsidRDefault="00DC3588" w:rsidP="002F4A4D">
            <w:pPr>
              <w:spacing w:line="360" w:lineRule="auto"/>
              <w:jc w:val="center"/>
              <w:rPr>
                <w:rFonts w:ascii="仿宋_GB2312" w:eastAsia="仿宋_GB2312"/>
                <w:b/>
              </w:rPr>
            </w:pPr>
          </w:p>
        </w:tc>
        <w:tc>
          <w:tcPr>
            <w:tcW w:w="1751" w:type="dxa"/>
          </w:tcPr>
          <w:p w:rsidR="00DC3588" w:rsidRPr="004026A7" w:rsidRDefault="00DC3588" w:rsidP="002F4A4D">
            <w:pPr>
              <w:spacing w:line="360" w:lineRule="auto"/>
              <w:jc w:val="center"/>
              <w:rPr>
                <w:rFonts w:ascii="仿宋_GB2312" w:eastAsia="仿宋_GB2312"/>
                <w:b/>
              </w:rPr>
            </w:pPr>
          </w:p>
        </w:tc>
        <w:tc>
          <w:tcPr>
            <w:tcW w:w="1440" w:type="dxa"/>
          </w:tcPr>
          <w:p w:rsidR="00DC3588" w:rsidRPr="004026A7" w:rsidRDefault="00DC3588" w:rsidP="002F4A4D">
            <w:pPr>
              <w:spacing w:line="360" w:lineRule="auto"/>
              <w:jc w:val="center"/>
              <w:rPr>
                <w:rFonts w:ascii="仿宋_GB2312" w:eastAsia="仿宋_GB2312"/>
                <w:b/>
              </w:rPr>
            </w:pPr>
          </w:p>
        </w:tc>
        <w:tc>
          <w:tcPr>
            <w:tcW w:w="1366" w:type="dxa"/>
          </w:tcPr>
          <w:p w:rsidR="00DC3588" w:rsidRPr="004026A7" w:rsidRDefault="00DC3588" w:rsidP="002F4A4D">
            <w:pPr>
              <w:spacing w:line="360" w:lineRule="auto"/>
              <w:jc w:val="center"/>
              <w:rPr>
                <w:rFonts w:ascii="仿宋_GB2312" w:eastAsia="仿宋_GB2312"/>
                <w:b/>
              </w:rPr>
            </w:pPr>
          </w:p>
        </w:tc>
        <w:tc>
          <w:tcPr>
            <w:tcW w:w="2977" w:type="dxa"/>
          </w:tcPr>
          <w:p w:rsidR="00DC3588" w:rsidRPr="00D90978" w:rsidRDefault="00DC3588" w:rsidP="002F4A4D">
            <w:pPr>
              <w:spacing w:line="360" w:lineRule="auto"/>
              <w:jc w:val="left"/>
              <w:rPr>
                <w:rFonts w:eastAsia="仿宋_GB2312"/>
                <w:b/>
              </w:rPr>
            </w:pPr>
          </w:p>
        </w:tc>
      </w:tr>
    </w:tbl>
    <w:p w:rsidR="00DC3588" w:rsidRDefault="00DC3588" w:rsidP="00DC3588">
      <w:pPr>
        <w:spacing w:line="360" w:lineRule="auto"/>
        <w:rPr>
          <w:rFonts w:ascii="仿宋_GB2312" w:eastAsia="仿宋_GB2312"/>
        </w:rPr>
      </w:pPr>
    </w:p>
    <w:p w:rsidR="00DC3588" w:rsidRDefault="00DC3588" w:rsidP="00DC3588">
      <w:pPr>
        <w:spacing w:line="360" w:lineRule="auto"/>
        <w:ind w:firstLineChars="200" w:firstLine="880"/>
        <w:jc w:val="center"/>
        <w:rPr>
          <w:sz w:val="44"/>
        </w:rPr>
      </w:pPr>
      <w:r>
        <w:rPr>
          <w:sz w:val="44"/>
        </w:rPr>
        <w:br w:type="page"/>
      </w:r>
      <w:r w:rsidRPr="0034322E">
        <w:rPr>
          <w:rFonts w:hint="eastAsia"/>
          <w:sz w:val="44"/>
        </w:rPr>
        <w:lastRenderedPageBreak/>
        <w:t>目</w:t>
      </w:r>
      <w:r w:rsidRPr="0034322E">
        <w:rPr>
          <w:rFonts w:hint="eastAsia"/>
          <w:sz w:val="44"/>
        </w:rPr>
        <w:t xml:space="preserve">  </w:t>
      </w:r>
      <w:r w:rsidRPr="0034322E">
        <w:rPr>
          <w:rFonts w:hint="eastAsia"/>
          <w:sz w:val="44"/>
        </w:rPr>
        <w:t>录</w:t>
      </w:r>
    </w:p>
    <w:p w:rsidR="00710AE2" w:rsidRDefault="00727FCD">
      <w:pPr>
        <w:pStyle w:val="10"/>
        <w:tabs>
          <w:tab w:val="right" w:leader="dot" w:pos="8296"/>
        </w:tabs>
        <w:rPr>
          <w:rFonts w:asciiTheme="minorHAnsi" w:eastAsiaTheme="minorEastAsia" w:hAnsiTheme="minorHAnsi" w:cstheme="minorBidi"/>
          <w:noProof/>
          <w:sz w:val="21"/>
          <w:szCs w:val="22"/>
        </w:rPr>
      </w:pPr>
      <w:r w:rsidRPr="001D2469">
        <w:rPr>
          <w:rFonts w:asciiTheme="minorEastAsia" w:eastAsiaTheme="minorEastAsia" w:hAnsiTheme="minorEastAsia"/>
          <w:bCs/>
          <w:caps/>
          <w:sz w:val="21"/>
          <w:szCs w:val="21"/>
          <w:shd w:val="pct15" w:color="auto" w:fill="FFFFFF"/>
        </w:rPr>
        <w:fldChar w:fldCharType="begin"/>
      </w:r>
      <w:r w:rsidR="00DC3588" w:rsidRPr="001D2469">
        <w:rPr>
          <w:rFonts w:asciiTheme="minorEastAsia" w:eastAsiaTheme="minorEastAsia" w:hAnsiTheme="minorEastAsia"/>
          <w:bCs/>
          <w:caps/>
          <w:sz w:val="21"/>
          <w:szCs w:val="21"/>
          <w:shd w:val="pct15" w:color="auto" w:fill="FFFFFF"/>
        </w:rPr>
        <w:instrText xml:space="preserve"> TOC \o "1-2" \h \z \u </w:instrText>
      </w:r>
      <w:r w:rsidRPr="001D2469">
        <w:rPr>
          <w:rFonts w:asciiTheme="minorEastAsia" w:eastAsiaTheme="minorEastAsia" w:hAnsiTheme="minorEastAsia"/>
          <w:bCs/>
          <w:caps/>
          <w:sz w:val="21"/>
          <w:szCs w:val="21"/>
          <w:shd w:val="pct15" w:color="auto" w:fill="FFFFFF"/>
        </w:rPr>
        <w:fldChar w:fldCharType="separate"/>
      </w:r>
      <w:hyperlink w:anchor="_Toc451865436" w:history="1">
        <w:r w:rsidR="00710AE2" w:rsidRPr="00244490">
          <w:rPr>
            <w:rStyle w:val="af1"/>
            <w:noProof/>
          </w:rPr>
          <w:t>1</w:t>
        </w:r>
        <w:r w:rsidR="00710AE2" w:rsidRPr="00244490">
          <w:rPr>
            <w:rStyle w:val="af1"/>
            <w:rFonts w:hint="eastAsia"/>
            <w:noProof/>
          </w:rPr>
          <w:t>、文档目标</w:t>
        </w:r>
        <w:r w:rsidR="00710AE2">
          <w:rPr>
            <w:noProof/>
            <w:webHidden/>
          </w:rPr>
          <w:tab/>
        </w:r>
        <w:r>
          <w:rPr>
            <w:noProof/>
            <w:webHidden/>
          </w:rPr>
          <w:fldChar w:fldCharType="begin"/>
        </w:r>
        <w:r w:rsidR="00710AE2">
          <w:rPr>
            <w:noProof/>
            <w:webHidden/>
          </w:rPr>
          <w:instrText xml:space="preserve"> PAGEREF _Toc451865436 \h </w:instrText>
        </w:r>
        <w:r>
          <w:rPr>
            <w:noProof/>
            <w:webHidden/>
          </w:rPr>
        </w:r>
        <w:r>
          <w:rPr>
            <w:noProof/>
            <w:webHidden/>
          </w:rPr>
          <w:fldChar w:fldCharType="separate"/>
        </w:r>
        <w:r w:rsidR="00710AE2">
          <w:rPr>
            <w:noProof/>
            <w:webHidden/>
          </w:rPr>
          <w:t>2</w:t>
        </w:r>
        <w:r>
          <w:rPr>
            <w:noProof/>
            <w:webHidden/>
          </w:rPr>
          <w:fldChar w:fldCharType="end"/>
        </w:r>
      </w:hyperlink>
    </w:p>
    <w:p w:rsidR="00710AE2" w:rsidRDefault="00727FCD">
      <w:pPr>
        <w:pStyle w:val="10"/>
        <w:tabs>
          <w:tab w:val="right" w:leader="dot" w:pos="8296"/>
        </w:tabs>
        <w:rPr>
          <w:rFonts w:asciiTheme="minorHAnsi" w:eastAsiaTheme="minorEastAsia" w:hAnsiTheme="minorHAnsi" w:cstheme="minorBidi"/>
          <w:noProof/>
          <w:sz w:val="21"/>
          <w:szCs w:val="22"/>
        </w:rPr>
      </w:pPr>
      <w:hyperlink w:anchor="_Toc451865437" w:history="1">
        <w:r w:rsidR="00710AE2" w:rsidRPr="00244490">
          <w:rPr>
            <w:rStyle w:val="af1"/>
            <w:noProof/>
          </w:rPr>
          <w:t>2</w:t>
        </w:r>
        <w:r w:rsidR="00710AE2" w:rsidRPr="00244490">
          <w:rPr>
            <w:rStyle w:val="af1"/>
            <w:rFonts w:hint="eastAsia"/>
            <w:noProof/>
          </w:rPr>
          <w:t>、流程范围</w:t>
        </w:r>
        <w:r w:rsidR="00710AE2">
          <w:rPr>
            <w:noProof/>
            <w:webHidden/>
          </w:rPr>
          <w:tab/>
        </w:r>
        <w:r>
          <w:rPr>
            <w:noProof/>
            <w:webHidden/>
          </w:rPr>
          <w:fldChar w:fldCharType="begin"/>
        </w:r>
        <w:r w:rsidR="00710AE2">
          <w:rPr>
            <w:noProof/>
            <w:webHidden/>
          </w:rPr>
          <w:instrText xml:space="preserve"> PAGEREF _Toc451865437 \h </w:instrText>
        </w:r>
        <w:r>
          <w:rPr>
            <w:noProof/>
            <w:webHidden/>
          </w:rPr>
        </w:r>
        <w:r>
          <w:rPr>
            <w:noProof/>
            <w:webHidden/>
          </w:rPr>
          <w:fldChar w:fldCharType="separate"/>
        </w:r>
        <w:r w:rsidR="00710AE2">
          <w:rPr>
            <w:noProof/>
            <w:webHidden/>
          </w:rPr>
          <w:t>2</w:t>
        </w:r>
        <w:r>
          <w:rPr>
            <w:noProof/>
            <w:webHidden/>
          </w:rPr>
          <w:fldChar w:fldCharType="end"/>
        </w:r>
      </w:hyperlink>
    </w:p>
    <w:p w:rsidR="00710AE2" w:rsidRDefault="00727FCD">
      <w:pPr>
        <w:pStyle w:val="10"/>
        <w:tabs>
          <w:tab w:val="right" w:leader="dot" w:pos="8296"/>
        </w:tabs>
        <w:rPr>
          <w:rFonts w:asciiTheme="minorHAnsi" w:eastAsiaTheme="minorEastAsia" w:hAnsiTheme="minorHAnsi" w:cstheme="minorBidi"/>
          <w:noProof/>
          <w:sz w:val="21"/>
          <w:szCs w:val="22"/>
        </w:rPr>
      </w:pPr>
      <w:hyperlink w:anchor="_Toc451865438" w:history="1">
        <w:r w:rsidR="00710AE2" w:rsidRPr="00244490">
          <w:rPr>
            <w:rStyle w:val="af1"/>
            <w:noProof/>
          </w:rPr>
          <w:t>3</w:t>
        </w:r>
        <w:r w:rsidR="00710AE2" w:rsidRPr="00244490">
          <w:rPr>
            <w:rStyle w:val="af1"/>
            <w:rFonts w:hint="eastAsia"/>
            <w:noProof/>
          </w:rPr>
          <w:t>、术语解释</w:t>
        </w:r>
        <w:r w:rsidR="00710AE2">
          <w:rPr>
            <w:noProof/>
            <w:webHidden/>
          </w:rPr>
          <w:tab/>
        </w:r>
        <w:r>
          <w:rPr>
            <w:noProof/>
            <w:webHidden/>
          </w:rPr>
          <w:fldChar w:fldCharType="begin"/>
        </w:r>
        <w:r w:rsidR="00710AE2">
          <w:rPr>
            <w:noProof/>
            <w:webHidden/>
          </w:rPr>
          <w:instrText xml:space="preserve"> PAGEREF _Toc451865438 \h </w:instrText>
        </w:r>
        <w:r>
          <w:rPr>
            <w:noProof/>
            <w:webHidden/>
          </w:rPr>
        </w:r>
        <w:r>
          <w:rPr>
            <w:noProof/>
            <w:webHidden/>
          </w:rPr>
          <w:fldChar w:fldCharType="separate"/>
        </w:r>
        <w:r w:rsidR="00710AE2">
          <w:rPr>
            <w:noProof/>
            <w:webHidden/>
          </w:rPr>
          <w:t>3</w:t>
        </w:r>
        <w:r>
          <w:rPr>
            <w:noProof/>
            <w:webHidden/>
          </w:rPr>
          <w:fldChar w:fldCharType="end"/>
        </w:r>
      </w:hyperlink>
    </w:p>
    <w:p w:rsidR="00710AE2" w:rsidRDefault="00727FCD">
      <w:pPr>
        <w:pStyle w:val="10"/>
        <w:tabs>
          <w:tab w:val="right" w:leader="dot" w:pos="8296"/>
        </w:tabs>
        <w:rPr>
          <w:rFonts w:asciiTheme="minorHAnsi" w:eastAsiaTheme="minorEastAsia" w:hAnsiTheme="minorHAnsi" w:cstheme="minorBidi"/>
          <w:noProof/>
          <w:sz w:val="21"/>
          <w:szCs w:val="22"/>
        </w:rPr>
      </w:pPr>
      <w:hyperlink w:anchor="_Toc451865439" w:history="1">
        <w:r w:rsidR="00710AE2" w:rsidRPr="00244490">
          <w:rPr>
            <w:rStyle w:val="af1"/>
            <w:noProof/>
          </w:rPr>
          <w:t>4</w:t>
        </w:r>
        <w:r w:rsidR="00710AE2" w:rsidRPr="00244490">
          <w:rPr>
            <w:rStyle w:val="af1"/>
            <w:rFonts w:hint="eastAsia"/>
            <w:noProof/>
          </w:rPr>
          <w:t>、合作伙伴广电业务开展流程描述</w:t>
        </w:r>
        <w:r w:rsidR="00710AE2">
          <w:rPr>
            <w:noProof/>
            <w:webHidden/>
          </w:rPr>
          <w:tab/>
        </w:r>
        <w:r>
          <w:rPr>
            <w:noProof/>
            <w:webHidden/>
          </w:rPr>
          <w:fldChar w:fldCharType="begin"/>
        </w:r>
        <w:r w:rsidR="00710AE2">
          <w:rPr>
            <w:noProof/>
            <w:webHidden/>
          </w:rPr>
          <w:instrText xml:space="preserve"> PAGEREF _Toc451865439 \h </w:instrText>
        </w:r>
        <w:r>
          <w:rPr>
            <w:noProof/>
            <w:webHidden/>
          </w:rPr>
        </w:r>
        <w:r>
          <w:rPr>
            <w:noProof/>
            <w:webHidden/>
          </w:rPr>
          <w:fldChar w:fldCharType="separate"/>
        </w:r>
        <w:r w:rsidR="00710AE2">
          <w:rPr>
            <w:noProof/>
            <w:webHidden/>
          </w:rPr>
          <w:t>4</w:t>
        </w:r>
        <w:r>
          <w:rPr>
            <w:noProof/>
            <w:webHidden/>
          </w:rPr>
          <w:fldChar w:fldCharType="end"/>
        </w:r>
      </w:hyperlink>
    </w:p>
    <w:p w:rsidR="00710AE2" w:rsidRDefault="00727FCD">
      <w:pPr>
        <w:pStyle w:val="21"/>
        <w:tabs>
          <w:tab w:val="left" w:pos="1050"/>
          <w:tab w:val="right" w:leader="dot" w:pos="8296"/>
        </w:tabs>
        <w:rPr>
          <w:rFonts w:asciiTheme="minorHAnsi" w:eastAsiaTheme="minorEastAsia" w:hAnsiTheme="minorHAnsi" w:cstheme="minorBidi"/>
          <w:noProof/>
          <w:sz w:val="21"/>
          <w:szCs w:val="22"/>
        </w:rPr>
      </w:pPr>
      <w:hyperlink w:anchor="_Toc451865444" w:history="1">
        <w:r w:rsidR="00710AE2" w:rsidRPr="00244490">
          <w:rPr>
            <w:rStyle w:val="af1"/>
            <w:noProof/>
          </w:rPr>
          <w:t>4.1.</w:t>
        </w:r>
        <w:r w:rsidR="00710AE2">
          <w:rPr>
            <w:rFonts w:asciiTheme="minorHAnsi" w:eastAsiaTheme="minorEastAsia" w:hAnsiTheme="minorHAnsi" w:cstheme="minorBidi"/>
            <w:noProof/>
            <w:sz w:val="21"/>
            <w:szCs w:val="22"/>
          </w:rPr>
          <w:tab/>
        </w:r>
        <w:r w:rsidR="00710AE2" w:rsidRPr="00244490">
          <w:rPr>
            <w:rStyle w:val="af1"/>
            <w:rFonts w:hint="eastAsia"/>
            <w:noProof/>
          </w:rPr>
          <w:t>合作伙伴广电业务开展整体流程</w:t>
        </w:r>
        <w:r w:rsidR="00710AE2">
          <w:rPr>
            <w:noProof/>
            <w:webHidden/>
          </w:rPr>
          <w:tab/>
        </w:r>
        <w:r>
          <w:rPr>
            <w:noProof/>
            <w:webHidden/>
          </w:rPr>
          <w:fldChar w:fldCharType="begin"/>
        </w:r>
        <w:r w:rsidR="00710AE2">
          <w:rPr>
            <w:noProof/>
            <w:webHidden/>
          </w:rPr>
          <w:instrText xml:space="preserve"> PAGEREF _Toc451865444 \h </w:instrText>
        </w:r>
        <w:r>
          <w:rPr>
            <w:noProof/>
            <w:webHidden/>
          </w:rPr>
        </w:r>
        <w:r>
          <w:rPr>
            <w:noProof/>
            <w:webHidden/>
          </w:rPr>
          <w:fldChar w:fldCharType="separate"/>
        </w:r>
        <w:r w:rsidR="00710AE2">
          <w:rPr>
            <w:noProof/>
            <w:webHidden/>
          </w:rPr>
          <w:t>4</w:t>
        </w:r>
        <w:r>
          <w:rPr>
            <w:noProof/>
            <w:webHidden/>
          </w:rPr>
          <w:fldChar w:fldCharType="end"/>
        </w:r>
      </w:hyperlink>
    </w:p>
    <w:p w:rsidR="00710AE2" w:rsidRDefault="00727FCD">
      <w:pPr>
        <w:pStyle w:val="21"/>
        <w:tabs>
          <w:tab w:val="left" w:pos="1050"/>
          <w:tab w:val="right" w:leader="dot" w:pos="8296"/>
        </w:tabs>
        <w:rPr>
          <w:rFonts w:asciiTheme="minorHAnsi" w:eastAsiaTheme="minorEastAsia" w:hAnsiTheme="minorHAnsi" w:cstheme="minorBidi"/>
          <w:noProof/>
          <w:sz w:val="21"/>
          <w:szCs w:val="22"/>
        </w:rPr>
      </w:pPr>
      <w:hyperlink w:anchor="_Toc451865445" w:history="1">
        <w:r w:rsidR="00710AE2" w:rsidRPr="00244490">
          <w:rPr>
            <w:rStyle w:val="af1"/>
            <w:noProof/>
          </w:rPr>
          <w:t>4.2.</w:t>
        </w:r>
        <w:r w:rsidR="00710AE2">
          <w:rPr>
            <w:rFonts w:asciiTheme="minorHAnsi" w:eastAsiaTheme="minorEastAsia" w:hAnsiTheme="minorHAnsi" w:cstheme="minorBidi"/>
            <w:noProof/>
            <w:sz w:val="21"/>
            <w:szCs w:val="22"/>
          </w:rPr>
          <w:tab/>
        </w:r>
        <w:r w:rsidR="00710AE2" w:rsidRPr="00244490">
          <w:rPr>
            <w:rStyle w:val="af1"/>
            <w:rFonts w:hint="eastAsia"/>
            <w:noProof/>
          </w:rPr>
          <w:t>合作伙伴（</w:t>
        </w:r>
        <w:r w:rsidR="00710AE2" w:rsidRPr="00244490">
          <w:rPr>
            <w:rStyle w:val="af1"/>
            <w:noProof/>
          </w:rPr>
          <w:t>CP/SP</w:t>
        </w:r>
        <w:r w:rsidR="00710AE2" w:rsidRPr="00244490">
          <w:rPr>
            <w:rStyle w:val="af1"/>
            <w:rFonts w:hint="eastAsia"/>
            <w:noProof/>
          </w:rPr>
          <w:t>）引入流程</w:t>
        </w:r>
        <w:r w:rsidR="00710AE2">
          <w:rPr>
            <w:noProof/>
            <w:webHidden/>
          </w:rPr>
          <w:tab/>
        </w:r>
        <w:r>
          <w:rPr>
            <w:noProof/>
            <w:webHidden/>
          </w:rPr>
          <w:fldChar w:fldCharType="begin"/>
        </w:r>
        <w:r w:rsidR="00710AE2">
          <w:rPr>
            <w:noProof/>
            <w:webHidden/>
          </w:rPr>
          <w:instrText xml:space="preserve"> PAGEREF _Toc451865445 \h </w:instrText>
        </w:r>
        <w:r>
          <w:rPr>
            <w:noProof/>
            <w:webHidden/>
          </w:rPr>
        </w:r>
        <w:r>
          <w:rPr>
            <w:noProof/>
            <w:webHidden/>
          </w:rPr>
          <w:fldChar w:fldCharType="separate"/>
        </w:r>
        <w:r w:rsidR="00710AE2">
          <w:rPr>
            <w:noProof/>
            <w:webHidden/>
          </w:rPr>
          <w:t>5</w:t>
        </w:r>
        <w:r>
          <w:rPr>
            <w:noProof/>
            <w:webHidden/>
          </w:rPr>
          <w:fldChar w:fldCharType="end"/>
        </w:r>
      </w:hyperlink>
    </w:p>
    <w:p w:rsidR="00710AE2" w:rsidRDefault="00727FCD">
      <w:pPr>
        <w:pStyle w:val="21"/>
        <w:tabs>
          <w:tab w:val="left" w:pos="1050"/>
          <w:tab w:val="right" w:leader="dot" w:pos="8296"/>
        </w:tabs>
        <w:rPr>
          <w:rFonts w:asciiTheme="minorHAnsi" w:eastAsiaTheme="minorEastAsia" w:hAnsiTheme="minorHAnsi" w:cstheme="minorBidi"/>
          <w:noProof/>
          <w:sz w:val="21"/>
          <w:szCs w:val="22"/>
        </w:rPr>
      </w:pPr>
      <w:hyperlink w:anchor="_Toc451865446" w:history="1">
        <w:r w:rsidR="00710AE2" w:rsidRPr="00244490">
          <w:rPr>
            <w:rStyle w:val="af1"/>
            <w:noProof/>
          </w:rPr>
          <w:t>4.3.</w:t>
        </w:r>
        <w:r w:rsidR="00710AE2">
          <w:rPr>
            <w:rFonts w:asciiTheme="minorHAnsi" w:eastAsiaTheme="minorEastAsia" w:hAnsiTheme="minorHAnsi" w:cstheme="minorBidi"/>
            <w:noProof/>
            <w:sz w:val="21"/>
            <w:szCs w:val="22"/>
          </w:rPr>
          <w:tab/>
        </w:r>
        <w:r w:rsidR="00710AE2" w:rsidRPr="00244490">
          <w:rPr>
            <w:rStyle w:val="af1"/>
            <w:rFonts w:hint="eastAsia"/>
            <w:noProof/>
          </w:rPr>
          <w:t>一级业务产品上线流程</w:t>
        </w:r>
        <w:r w:rsidR="00710AE2">
          <w:rPr>
            <w:noProof/>
            <w:webHidden/>
          </w:rPr>
          <w:tab/>
        </w:r>
        <w:r>
          <w:rPr>
            <w:noProof/>
            <w:webHidden/>
          </w:rPr>
          <w:fldChar w:fldCharType="begin"/>
        </w:r>
        <w:r w:rsidR="00710AE2">
          <w:rPr>
            <w:noProof/>
            <w:webHidden/>
          </w:rPr>
          <w:instrText xml:space="preserve"> PAGEREF _Toc451865446 \h </w:instrText>
        </w:r>
        <w:r>
          <w:rPr>
            <w:noProof/>
            <w:webHidden/>
          </w:rPr>
        </w:r>
        <w:r>
          <w:rPr>
            <w:noProof/>
            <w:webHidden/>
          </w:rPr>
          <w:fldChar w:fldCharType="separate"/>
        </w:r>
        <w:r w:rsidR="00710AE2">
          <w:rPr>
            <w:noProof/>
            <w:webHidden/>
          </w:rPr>
          <w:t>6</w:t>
        </w:r>
        <w:r>
          <w:rPr>
            <w:noProof/>
            <w:webHidden/>
          </w:rPr>
          <w:fldChar w:fldCharType="end"/>
        </w:r>
      </w:hyperlink>
    </w:p>
    <w:p w:rsidR="00710AE2" w:rsidRDefault="00727FCD">
      <w:pPr>
        <w:pStyle w:val="21"/>
        <w:tabs>
          <w:tab w:val="left" w:pos="1050"/>
          <w:tab w:val="right" w:leader="dot" w:pos="8296"/>
        </w:tabs>
        <w:rPr>
          <w:rFonts w:asciiTheme="minorHAnsi" w:eastAsiaTheme="minorEastAsia" w:hAnsiTheme="minorHAnsi" w:cstheme="minorBidi"/>
          <w:noProof/>
          <w:sz w:val="21"/>
          <w:szCs w:val="22"/>
        </w:rPr>
      </w:pPr>
      <w:hyperlink w:anchor="_Toc451865447" w:history="1">
        <w:r w:rsidR="00710AE2" w:rsidRPr="00244490">
          <w:rPr>
            <w:rStyle w:val="af1"/>
            <w:noProof/>
          </w:rPr>
          <w:t>4.4.</w:t>
        </w:r>
        <w:r w:rsidR="00710AE2">
          <w:rPr>
            <w:rFonts w:asciiTheme="minorHAnsi" w:eastAsiaTheme="minorEastAsia" w:hAnsiTheme="minorHAnsi" w:cstheme="minorBidi"/>
            <w:noProof/>
            <w:sz w:val="21"/>
            <w:szCs w:val="22"/>
          </w:rPr>
          <w:tab/>
        </w:r>
        <w:r w:rsidR="00710AE2" w:rsidRPr="00244490">
          <w:rPr>
            <w:rStyle w:val="af1"/>
            <w:rFonts w:hint="eastAsia"/>
            <w:noProof/>
          </w:rPr>
          <w:t>二级业务产品上线流程</w:t>
        </w:r>
        <w:r w:rsidR="00710AE2">
          <w:rPr>
            <w:noProof/>
            <w:webHidden/>
          </w:rPr>
          <w:tab/>
        </w:r>
        <w:r>
          <w:rPr>
            <w:noProof/>
            <w:webHidden/>
          </w:rPr>
          <w:fldChar w:fldCharType="begin"/>
        </w:r>
        <w:r w:rsidR="00710AE2">
          <w:rPr>
            <w:noProof/>
            <w:webHidden/>
          </w:rPr>
          <w:instrText xml:space="preserve"> PAGEREF _Toc451865447 \h </w:instrText>
        </w:r>
        <w:r>
          <w:rPr>
            <w:noProof/>
            <w:webHidden/>
          </w:rPr>
        </w:r>
        <w:r>
          <w:rPr>
            <w:noProof/>
            <w:webHidden/>
          </w:rPr>
          <w:fldChar w:fldCharType="separate"/>
        </w:r>
        <w:r w:rsidR="00710AE2">
          <w:rPr>
            <w:noProof/>
            <w:webHidden/>
          </w:rPr>
          <w:t>7</w:t>
        </w:r>
        <w:r>
          <w:rPr>
            <w:noProof/>
            <w:webHidden/>
          </w:rPr>
          <w:fldChar w:fldCharType="end"/>
        </w:r>
      </w:hyperlink>
    </w:p>
    <w:p w:rsidR="00710AE2" w:rsidRDefault="00727FCD">
      <w:pPr>
        <w:pStyle w:val="10"/>
        <w:tabs>
          <w:tab w:val="left" w:pos="630"/>
          <w:tab w:val="right" w:leader="dot" w:pos="8296"/>
        </w:tabs>
        <w:rPr>
          <w:rFonts w:asciiTheme="minorHAnsi" w:eastAsiaTheme="minorEastAsia" w:hAnsiTheme="minorHAnsi" w:cstheme="minorBidi"/>
          <w:noProof/>
          <w:sz w:val="21"/>
          <w:szCs w:val="22"/>
        </w:rPr>
      </w:pPr>
      <w:hyperlink w:anchor="_Toc451865448" w:history="1">
        <w:r w:rsidR="00710AE2" w:rsidRPr="00244490">
          <w:rPr>
            <w:rStyle w:val="af1"/>
            <w:rFonts w:hint="eastAsia"/>
            <w:noProof/>
          </w:rPr>
          <w:t>5</w:t>
        </w:r>
        <w:r w:rsidR="00710AE2" w:rsidRPr="00244490">
          <w:rPr>
            <w:rStyle w:val="af1"/>
            <w:rFonts w:hint="eastAsia"/>
            <w:noProof/>
          </w:rPr>
          <w:t>、</w:t>
        </w:r>
        <w:r w:rsidR="00710AE2">
          <w:rPr>
            <w:rFonts w:asciiTheme="minorHAnsi" w:eastAsiaTheme="minorEastAsia" w:hAnsiTheme="minorHAnsi" w:cstheme="minorBidi"/>
            <w:noProof/>
            <w:sz w:val="21"/>
            <w:szCs w:val="22"/>
          </w:rPr>
          <w:tab/>
        </w:r>
        <w:r w:rsidR="00710AE2" w:rsidRPr="00244490">
          <w:rPr>
            <w:rStyle w:val="af1"/>
            <w:noProof/>
          </w:rPr>
          <w:t>FSDP</w:t>
        </w:r>
        <w:r w:rsidR="00710AE2" w:rsidRPr="00244490">
          <w:rPr>
            <w:rStyle w:val="af1"/>
            <w:rFonts w:hint="eastAsia"/>
            <w:noProof/>
          </w:rPr>
          <w:t>平台合作伙伴门户功能简介</w:t>
        </w:r>
        <w:r w:rsidR="00710AE2">
          <w:rPr>
            <w:noProof/>
            <w:webHidden/>
          </w:rPr>
          <w:tab/>
        </w:r>
        <w:r>
          <w:rPr>
            <w:noProof/>
            <w:webHidden/>
          </w:rPr>
          <w:fldChar w:fldCharType="begin"/>
        </w:r>
        <w:r w:rsidR="00710AE2">
          <w:rPr>
            <w:noProof/>
            <w:webHidden/>
          </w:rPr>
          <w:instrText xml:space="preserve"> PAGEREF _Toc451865448 \h </w:instrText>
        </w:r>
        <w:r>
          <w:rPr>
            <w:noProof/>
            <w:webHidden/>
          </w:rPr>
        </w:r>
        <w:r>
          <w:rPr>
            <w:noProof/>
            <w:webHidden/>
          </w:rPr>
          <w:fldChar w:fldCharType="separate"/>
        </w:r>
        <w:r w:rsidR="00710AE2">
          <w:rPr>
            <w:noProof/>
            <w:webHidden/>
          </w:rPr>
          <w:t>10</w:t>
        </w:r>
        <w:r>
          <w:rPr>
            <w:noProof/>
            <w:webHidden/>
          </w:rPr>
          <w:fldChar w:fldCharType="end"/>
        </w:r>
      </w:hyperlink>
    </w:p>
    <w:p w:rsidR="00710AE2" w:rsidRDefault="00727FCD">
      <w:pPr>
        <w:pStyle w:val="21"/>
        <w:tabs>
          <w:tab w:val="left" w:pos="1050"/>
          <w:tab w:val="right" w:leader="dot" w:pos="8296"/>
        </w:tabs>
        <w:rPr>
          <w:rFonts w:asciiTheme="minorHAnsi" w:eastAsiaTheme="minorEastAsia" w:hAnsiTheme="minorHAnsi" w:cstheme="minorBidi"/>
          <w:noProof/>
          <w:sz w:val="21"/>
          <w:szCs w:val="22"/>
        </w:rPr>
      </w:pPr>
      <w:hyperlink w:anchor="_Toc451865450" w:history="1">
        <w:r w:rsidR="00710AE2" w:rsidRPr="00244490">
          <w:rPr>
            <w:rStyle w:val="af1"/>
            <w:noProof/>
          </w:rPr>
          <w:t>5.1.</w:t>
        </w:r>
        <w:r w:rsidR="00710AE2">
          <w:rPr>
            <w:rFonts w:asciiTheme="minorHAnsi" w:eastAsiaTheme="minorEastAsia" w:hAnsiTheme="minorHAnsi" w:cstheme="minorBidi"/>
            <w:noProof/>
            <w:sz w:val="21"/>
            <w:szCs w:val="22"/>
          </w:rPr>
          <w:tab/>
        </w:r>
        <w:r w:rsidR="00710AE2" w:rsidRPr="00244490">
          <w:rPr>
            <w:rStyle w:val="af1"/>
            <w:noProof/>
          </w:rPr>
          <w:t>FSDP</w:t>
        </w:r>
        <w:r w:rsidR="00710AE2" w:rsidRPr="00244490">
          <w:rPr>
            <w:rStyle w:val="af1"/>
            <w:rFonts w:hint="eastAsia"/>
            <w:noProof/>
          </w:rPr>
          <w:t>合作伙伴二级业务接入流程</w:t>
        </w:r>
        <w:r w:rsidR="00710AE2">
          <w:rPr>
            <w:noProof/>
            <w:webHidden/>
          </w:rPr>
          <w:tab/>
        </w:r>
        <w:r>
          <w:rPr>
            <w:noProof/>
            <w:webHidden/>
          </w:rPr>
          <w:fldChar w:fldCharType="begin"/>
        </w:r>
        <w:r w:rsidR="00710AE2">
          <w:rPr>
            <w:noProof/>
            <w:webHidden/>
          </w:rPr>
          <w:instrText xml:space="preserve"> PAGEREF _Toc451865450 \h </w:instrText>
        </w:r>
        <w:r>
          <w:rPr>
            <w:noProof/>
            <w:webHidden/>
          </w:rPr>
        </w:r>
        <w:r>
          <w:rPr>
            <w:noProof/>
            <w:webHidden/>
          </w:rPr>
          <w:fldChar w:fldCharType="separate"/>
        </w:r>
        <w:r w:rsidR="00710AE2">
          <w:rPr>
            <w:noProof/>
            <w:webHidden/>
          </w:rPr>
          <w:t>10</w:t>
        </w:r>
        <w:r>
          <w:rPr>
            <w:noProof/>
            <w:webHidden/>
          </w:rPr>
          <w:fldChar w:fldCharType="end"/>
        </w:r>
      </w:hyperlink>
    </w:p>
    <w:p w:rsidR="00710AE2" w:rsidRDefault="00727FCD">
      <w:pPr>
        <w:pStyle w:val="21"/>
        <w:tabs>
          <w:tab w:val="left" w:pos="1050"/>
          <w:tab w:val="right" w:leader="dot" w:pos="8296"/>
        </w:tabs>
        <w:rPr>
          <w:rFonts w:asciiTheme="minorHAnsi" w:eastAsiaTheme="minorEastAsia" w:hAnsiTheme="minorHAnsi" w:cstheme="minorBidi"/>
          <w:noProof/>
          <w:sz w:val="21"/>
          <w:szCs w:val="22"/>
        </w:rPr>
      </w:pPr>
      <w:hyperlink w:anchor="_Toc451865451" w:history="1">
        <w:r w:rsidR="00710AE2" w:rsidRPr="00244490">
          <w:rPr>
            <w:rStyle w:val="af1"/>
            <w:noProof/>
          </w:rPr>
          <w:t>5.2.</w:t>
        </w:r>
        <w:r w:rsidR="00710AE2">
          <w:rPr>
            <w:rFonts w:asciiTheme="minorHAnsi" w:eastAsiaTheme="minorEastAsia" w:hAnsiTheme="minorHAnsi" w:cstheme="minorBidi"/>
            <w:noProof/>
            <w:sz w:val="21"/>
            <w:szCs w:val="22"/>
          </w:rPr>
          <w:tab/>
        </w:r>
        <w:r w:rsidR="00710AE2" w:rsidRPr="00244490">
          <w:rPr>
            <w:rStyle w:val="af1"/>
            <w:noProof/>
          </w:rPr>
          <w:t>FSDP</w:t>
        </w:r>
        <w:r w:rsidR="00710AE2" w:rsidRPr="00244490">
          <w:rPr>
            <w:rStyle w:val="af1"/>
            <w:rFonts w:hint="eastAsia"/>
            <w:noProof/>
          </w:rPr>
          <w:t>合作伙伴门户简介</w:t>
        </w:r>
        <w:r w:rsidR="00710AE2">
          <w:rPr>
            <w:noProof/>
            <w:webHidden/>
          </w:rPr>
          <w:tab/>
        </w:r>
        <w:r>
          <w:rPr>
            <w:noProof/>
            <w:webHidden/>
          </w:rPr>
          <w:fldChar w:fldCharType="begin"/>
        </w:r>
        <w:r w:rsidR="00710AE2">
          <w:rPr>
            <w:noProof/>
            <w:webHidden/>
          </w:rPr>
          <w:instrText xml:space="preserve"> PAGEREF _Toc451865451 \h </w:instrText>
        </w:r>
        <w:r>
          <w:rPr>
            <w:noProof/>
            <w:webHidden/>
          </w:rPr>
        </w:r>
        <w:r>
          <w:rPr>
            <w:noProof/>
            <w:webHidden/>
          </w:rPr>
          <w:fldChar w:fldCharType="separate"/>
        </w:r>
        <w:r w:rsidR="00710AE2">
          <w:rPr>
            <w:noProof/>
            <w:webHidden/>
          </w:rPr>
          <w:t>11</w:t>
        </w:r>
        <w:r>
          <w:rPr>
            <w:noProof/>
            <w:webHidden/>
          </w:rPr>
          <w:fldChar w:fldCharType="end"/>
        </w:r>
      </w:hyperlink>
    </w:p>
    <w:p w:rsidR="00DC3588" w:rsidRDefault="00727FCD" w:rsidP="00DC3588">
      <w:pPr>
        <w:pStyle w:val="10"/>
        <w:tabs>
          <w:tab w:val="left" w:pos="1260"/>
          <w:tab w:val="right" w:leader="dot" w:pos="8296"/>
        </w:tabs>
        <w:spacing w:before="120" w:after="120" w:line="360" w:lineRule="auto"/>
        <w:ind w:firstLineChars="101" w:firstLine="212"/>
        <w:jc w:val="left"/>
        <w:rPr>
          <w:rFonts w:asciiTheme="minorEastAsia" w:eastAsiaTheme="minorEastAsia" w:hAnsiTheme="minorEastAsia"/>
          <w:bCs/>
          <w:caps/>
          <w:sz w:val="21"/>
          <w:szCs w:val="21"/>
          <w:shd w:val="pct15" w:color="auto" w:fill="FFFFFF"/>
        </w:rPr>
      </w:pPr>
      <w:r w:rsidRPr="001D2469">
        <w:rPr>
          <w:rFonts w:asciiTheme="minorEastAsia" w:eastAsiaTheme="minorEastAsia" w:hAnsiTheme="minorEastAsia"/>
          <w:bCs/>
          <w:caps/>
          <w:sz w:val="21"/>
          <w:szCs w:val="21"/>
          <w:shd w:val="pct15" w:color="auto" w:fill="FFFFFF"/>
        </w:rPr>
        <w:fldChar w:fldCharType="end"/>
      </w:r>
    </w:p>
    <w:p w:rsidR="00DC3588" w:rsidRDefault="00DC3588" w:rsidP="00160783">
      <w:pPr>
        <w:ind w:rightChars="15" w:right="31"/>
        <w:jc w:val="center"/>
        <w:rPr>
          <w:b/>
          <w:sz w:val="44"/>
          <w:szCs w:val="44"/>
        </w:rPr>
      </w:pPr>
    </w:p>
    <w:p w:rsidR="00DC3588" w:rsidRDefault="00DC3588" w:rsidP="00160783">
      <w:pPr>
        <w:ind w:rightChars="15" w:right="31"/>
        <w:jc w:val="center"/>
        <w:rPr>
          <w:b/>
          <w:sz w:val="44"/>
          <w:szCs w:val="44"/>
        </w:rPr>
      </w:pPr>
    </w:p>
    <w:p w:rsidR="00DC3588" w:rsidRDefault="00DC3588" w:rsidP="00160783">
      <w:pPr>
        <w:ind w:rightChars="15" w:right="31"/>
        <w:jc w:val="center"/>
        <w:rPr>
          <w:b/>
          <w:sz w:val="44"/>
          <w:szCs w:val="44"/>
        </w:rPr>
      </w:pPr>
    </w:p>
    <w:p w:rsidR="00DC3588" w:rsidRDefault="00DC3588" w:rsidP="00160783">
      <w:pPr>
        <w:ind w:rightChars="15" w:right="31"/>
        <w:jc w:val="center"/>
        <w:rPr>
          <w:b/>
          <w:sz w:val="44"/>
          <w:szCs w:val="44"/>
        </w:rPr>
      </w:pPr>
    </w:p>
    <w:p w:rsidR="00DC3588" w:rsidRDefault="00DC3588" w:rsidP="00160783">
      <w:pPr>
        <w:ind w:rightChars="15" w:right="31"/>
        <w:jc w:val="center"/>
        <w:rPr>
          <w:b/>
          <w:sz w:val="44"/>
          <w:szCs w:val="44"/>
        </w:rPr>
      </w:pPr>
    </w:p>
    <w:p w:rsidR="00160783" w:rsidRDefault="00160783" w:rsidP="00160783"/>
    <w:p w:rsidR="00160783" w:rsidRDefault="002E0A4E" w:rsidP="00BA207F">
      <w:pPr>
        <w:pStyle w:val="1"/>
      </w:pPr>
      <w:bookmarkStart w:id="0" w:name="_Toc269463068"/>
      <w:bookmarkStart w:id="1" w:name="_Toc451865436"/>
      <w:r>
        <w:rPr>
          <w:rFonts w:hint="eastAsia"/>
        </w:rPr>
        <w:t>1</w:t>
      </w:r>
      <w:r>
        <w:rPr>
          <w:rFonts w:hint="eastAsia"/>
        </w:rPr>
        <w:t>、文档</w:t>
      </w:r>
      <w:r w:rsidR="00160783">
        <w:rPr>
          <w:rFonts w:hint="eastAsia"/>
        </w:rPr>
        <w:t>目标</w:t>
      </w:r>
      <w:bookmarkEnd w:id="0"/>
      <w:bookmarkEnd w:id="1"/>
    </w:p>
    <w:p w:rsidR="00160783" w:rsidRDefault="00160783" w:rsidP="00160783">
      <w:pPr>
        <w:ind w:firstLine="420"/>
        <w:rPr>
          <w:rFonts w:ascii="楷体" w:eastAsia="楷体" w:cs="宋体"/>
          <w:color w:val="000000"/>
          <w:sz w:val="28"/>
          <w:szCs w:val="28"/>
        </w:rPr>
      </w:pPr>
      <w:r>
        <w:rPr>
          <w:rFonts w:ascii="楷体" w:eastAsia="楷体" w:cs="宋体" w:hint="eastAsia"/>
          <w:color w:val="000000"/>
          <w:sz w:val="28"/>
          <w:szCs w:val="28"/>
        </w:rPr>
        <w:t>1）</w:t>
      </w:r>
      <w:r w:rsidRPr="0088127A">
        <w:rPr>
          <w:rFonts w:ascii="楷体" w:eastAsia="楷体" w:cs="宋体" w:hint="eastAsia"/>
          <w:color w:val="000000"/>
          <w:sz w:val="28"/>
          <w:szCs w:val="28"/>
        </w:rPr>
        <w:t>真实、准确</w:t>
      </w:r>
      <w:r>
        <w:rPr>
          <w:rFonts w:ascii="楷体" w:eastAsia="楷体" w:cs="宋体" w:hint="eastAsia"/>
          <w:color w:val="000000"/>
          <w:sz w:val="28"/>
          <w:szCs w:val="28"/>
        </w:rPr>
        <w:t>、</w:t>
      </w:r>
      <w:r w:rsidRPr="0088127A">
        <w:rPr>
          <w:rFonts w:ascii="楷体" w:eastAsia="楷体" w:cs="宋体" w:hint="eastAsia"/>
          <w:color w:val="000000"/>
          <w:sz w:val="28"/>
          <w:szCs w:val="28"/>
        </w:rPr>
        <w:t>及时</w:t>
      </w:r>
      <w:r>
        <w:rPr>
          <w:rFonts w:ascii="楷体" w:eastAsia="楷体" w:cs="宋体" w:hint="eastAsia"/>
          <w:color w:val="000000"/>
          <w:sz w:val="28"/>
          <w:szCs w:val="28"/>
        </w:rPr>
        <w:t>、</w:t>
      </w:r>
      <w:r w:rsidRPr="0088127A">
        <w:rPr>
          <w:rFonts w:ascii="楷体" w:eastAsia="楷体" w:cs="宋体" w:hint="eastAsia"/>
          <w:color w:val="000000"/>
          <w:sz w:val="28"/>
          <w:szCs w:val="28"/>
        </w:rPr>
        <w:t>完整</w:t>
      </w:r>
      <w:r w:rsidR="00D50820">
        <w:rPr>
          <w:rFonts w:ascii="楷体" w:eastAsia="楷体" w:cs="宋体" w:hint="eastAsia"/>
          <w:color w:val="000000"/>
          <w:sz w:val="28"/>
          <w:szCs w:val="28"/>
        </w:rPr>
        <w:t>的</w:t>
      </w:r>
      <w:r w:rsidR="002E0A4E">
        <w:rPr>
          <w:rFonts w:ascii="楷体" w:eastAsia="楷体" w:cs="宋体" w:hint="eastAsia"/>
          <w:color w:val="000000"/>
          <w:sz w:val="28"/>
          <w:szCs w:val="28"/>
        </w:rPr>
        <w:t>描述</w:t>
      </w:r>
      <w:r w:rsidR="00D50820">
        <w:rPr>
          <w:rFonts w:ascii="楷体" w:eastAsia="楷体" w:cs="宋体" w:hint="eastAsia"/>
          <w:color w:val="000000"/>
          <w:sz w:val="28"/>
          <w:szCs w:val="28"/>
        </w:rPr>
        <w:t>广东广电FSDP平台引入</w:t>
      </w:r>
      <w:r w:rsidR="002E0A4E">
        <w:rPr>
          <w:rFonts w:ascii="楷体" w:eastAsia="楷体" w:cs="宋体" w:hint="eastAsia"/>
          <w:color w:val="000000"/>
          <w:sz w:val="28"/>
          <w:szCs w:val="28"/>
        </w:rPr>
        <w:t>SP/CP</w:t>
      </w:r>
      <w:r>
        <w:rPr>
          <w:rFonts w:ascii="楷体" w:eastAsia="楷体" w:cs="宋体" w:hint="eastAsia"/>
          <w:color w:val="000000"/>
          <w:sz w:val="28"/>
          <w:szCs w:val="28"/>
        </w:rPr>
        <w:t>对</w:t>
      </w:r>
      <w:r w:rsidR="002E0A4E">
        <w:rPr>
          <w:rFonts w:ascii="楷体" w:eastAsia="楷体" w:cs="宋体" w:hint="eastAsia"/>
          <w:color w:val="000000"/>
          <w:sz w:val="28"/>
          <w:szCs w:val="28"/>
        </w:rPr>
        <w:t>增值</w:t>
      </w:r>
      <w:r>
        <w:rPr>
          <w:rFonts w:ascii="楷体" w:eastAsia="楷体" w:cs="宋体" w:hint="eastAsia"/>
          <w:color w:val="000000"/>
          <w:sz w:val="28"/>
          <w:szCs w:val="28"/>
        </w:rPr>
        <w:t>业务</w:t>
      </w:r>
      <w:r w:rsidR="002E0A4E">
        <w:rPr>
          <w:rFonts w:ascii="楷体" w:eastAsia="楷体" w:cs="宋体" w:hint="eastAsia"/>
          <w:color w:val="000000"/>
          <w:sz w:val="28"/>
          <w:szCs w:val="28"/>
        </w:rPr>
        <w:t>接入</w:t>
      </w:r>
      <w:r>
        <w:rPr>
          <w:rFonts w:ascii="楷体" w:eastAsia="楷体" w:cs="宋体" w:hint="eastAsia"/>
          <w:color w:val="000000"/>
          <w:sz w:val="28"/>
          <w:szCs w:val="28"/>
        </w:rPr>
        <w:t>使用的各个环节</w:t>
      </w:r>
      <w:r w:rsidRPr="0088127A">
        <w:rPr>
          <w:rFonts w:ascii="楷体" w:eastAsia="楷体" w:cs="宋体" w:hint="eastAsia"/>
          <w:color w:val="000000"/>
          <w:sz w:val="28"/>
          <w:szCs w:val="28"/>
        </w:rPr>
        <w:t>。</w:t>
      </w:r>
    </w:p>
    <w:p w:rsidR="00160783" w:rsidRPr="0088127A" w:rsidRDefault="00160783" w:rsidP="002E0A4E">
      <w:pPr>
        <w:ind w:firstLine="420"/>
        <w:rPr>
          <w:rFonts w:ascii="楷体" w:eastAsia="楷体" w:cs="宋体"/>
          <w:color w:val="000000"/>
          <w:sz w:val="28"/>
          <w:szCs w:val="28"/>
        </w:rPr>
      </w:pPr>
      <w:r>
        <w:rPr>
          <w:rFonts w:ascii="楷体" w:eastAsia="楷体" w:cs="宋体" w:hint="eastAsia"/>
          <w:sz w:val="28"/>
          <w:szCs w:val="28"/>
        </w:rPr>
        <w:t>2）</w:t>
      </w:r>
      <w:r w:rsidR="002E0A4E">
        <w:rPr>
          <w:rFonts w:ascii="楷体" w:eastAsia="楷体" w:cs="宋体" w:hint="eastAsia"/>
          <w:sz w:val="28"/>
          <w:szCs w:val="28"/>
        </w:rPr>
        <w:t>指导合作伙伴以及其增值业务在广东广电FSDP</w:t>
      </w:r>
      <w:r w:rsidR="00D50820">
        <w:rPr>
          <w:rFonts w:ascii="楷体" w:eastAsia="楷体" w:cs="宋体" w:hint="eastAsia"/>
          <w:sz w:val="28"/>
          <w:szCs w:val="28"/>
        </w:rPr>
        <w:t>平台引入</w:t>
      </w:r>
      <w:r w:rsidR="002E0A4E">
        <w:rPr>
          <w:rFonts w:ascii="楷体" w:eastAsia="楷体" w:cs="宋体" w:hint="eastAsia"/>
          <w:sz w:val="28"/>
          <w:szCs w:val="28"/>
        </w:rPr>
        <w:t>的整个流程描述</w:t>
      </w:r>
      <w:r>
        <w:rPr>
          <w:rFonts w:ascii="楷体" w:eastAsia="楷体" w:cs="宋体" w:hint="eastAsia"/>
          <w:color w:val="000000"/>
          <w:sz w:val="28"/>
          <w:szCs w:val="28"/>
        </w:rPr>
        <w:t>。</w:t>
      </w:r>
    </w:p>
    <w:p w:rsidR="00160783" w:rsidRDefault="002E0A4E" w:rsidP="00160783">
      <w:pPr>
        <w:pStyle w:val="1"/>
        <w:ind w:leftChars="85" w:left="178"/>
      </w:pPr>
      <w:bookmarkStart w:id="2" w:name="_Toc269463069"/>
      <w:bookmarkStart w:id="3" w:name="_Toc451865437"/>
      <w:r>
        <w:rPr>
          <w:rFonts w:hint="eastAsia"/>
        </w:rPr>
        <w:t>2</w:t>
      </w:r>
      <w:r>
        <w:rPr>
          <w:rFonts w:hint="eastAsia"/>
        </w:rPr>
        <w:t>、</w:t>
      </w:r>
      <w:r w:rsidR="00160783">
        <w:rPr>
          <w:rFonts w:hint="eastAsia"/>
        </w:rPr>
        <w:t>流程范围</w:t>
      </w:r>
      <w:bookmarkEnd w:id="2"/>
      <w:bookmarkEnd w:id="3"/>
    </w:p>
    <w:p w:rsidR="00160783" w:rsidRDefault="00160783" w:rsidP="00160783">
      <w:pPr>
        <w:numPr>
          <w:ilvl w:val="0"/>
          <w:numId w:val="5"/>
        </w:numPr>
        <w:rPr>
          <w:rFonts w:ascii="楷体" w:eastAsia="楷体" w:cs="宋体"/>
          <w:color w:val="000000"/>
          <w:sz w:val="28"/>
          <w:szCs w:val="28"/>
        </w:rPr>
      </w:pPr>
      <w:r w:rsidRPr="008C507E">
        <w:rPr>
          <w:rFonts w:ascii="楷体" w:eastAsia="楷体" w:cs="宋体" w:hint="eastAsia"/>
          <w:color w:val="000000"/>
          <w:sz w:val="28"/>
          <w:szCs w:val="28"/>
        </w:rPr>
        <w:t>业务范围</w:t>
      </w:r>
    </w:p>
    <w:p w:rsidR="00160783" w:rsidRPr="00177AA2" w:rsidRDefault="00160783" w:rsidP="00160783">
      <w:pPr>
        <w:ind w:firstLine="420"/>
        <w:rPr>
          <w:rFonts w:ascii="楷体" w:eastAsia="楷体" w:cs="宋体"/>
          <w:sz w:val="28"/>
          <w:szCs w:val="28"/>
        </w:rPr>
      </w:pPr>
      <w:r w:rsidRPr="00177AA2">
        <w:rPr>
          <w:rFonts w:ascii="楷体" w:eastAsia="楷体" w:cs="宋体" w:hint="eastAsia"/>
          <w:sz w:val="28"/>
          <w:szCs w:val="28"/>
        </w:rPr>
        <w:lastRenderedPageBreak/>
        <w:t>流程涉及</w:t>
      </w:r>
      <w:r w:rsidR="00D50820">
        <w:rPr>
          <w:rFonts w:ascii="楷体" w:eastAsia="楷体" w:cs="宋体" w:hint="eastAsia"/>
          <w:sz w:val="28"/>
          <w:szCs w:val="28"/>
        </w:rPr>
        <w:t>合作伙伴的引入、一级业务产品的引入、二级业务产品的引入</w:t>
      </w:r>
      <w:r w:rsidRPr="00177AA2">
        <w:rPr>
          <w:rFonts w:ascii="楷体" w:eastAsia="楷体" w:cs="宋体" w:hint="eastAsia"/>
          <w:sz w:val="28"/>
          <w:szCs w:val="28"/>
        </w:rPr>
        <w:t>、</w:t>
      </w:r>
      <w:r w:rsidR="00D50820">
        <w:rPr>
          <w:rFonts w:ascii="楷体" w:eastAsia="楷体" w:cs="宋体" w:hint="eastAsia"/>
          <w:sz w:val="28"/>
          <w:szCs w:val="28"/>
        </w:rPr>
        <w:t>FSDP平台的操作流程和门户的功能简介</w:t>
      </w:r>
      <w:r w:rsidRPr="00177AA2">
        <w:rPr>
          <w:rFonts w:ascii="楷体" w:eastAsia="楷体" w:cs="宋体" w:hint="eastAsia"/>
          <w:sz w:val="28"/>
          <w:szCs w:val="28"/>
        </w:rPr>
        <w:t>。</w:t>
      </w:r>
    </w:p>
    <w:p w:rsidR="00160783" w:rsidRDefault="00160783" w:rsidP="00160783">
      <w:pPr>
        <w:numPr>
          <w:ilvl w:val="0"/>
          <w:numId w:val="5"/>
        </w:numPr>
        <w:rPr>
          <w:rFonts w:ascii="楷体" w:eastAsia="楷体" w:cs="宋体"/>
          <w:color w:val="000000"/>
          <w:sz w:val="28"/>
          <w:szCs w:val="28"/>
        </w:rPr>
      </w:pPr>
      <w:r>
        <w:rPr>
          <w:rFonts w:ascii="楷体" w:eastAsia="楷体" w:cs="宋体" w:hint="eastAsia"/>
          <w:color w:val="000000"/>
          <w:sz w:val="28"/>
          <w:szCs w:val="28"/>
        </w:rPr>
        <w:t>部门范围</w:t>
      </w:r>
    </w:p>
    <w:p w:rsidR="00160783" w:rsidRPr="002E3A04" w:rsidRDefault="00160783" w:rsidP="00160783">
      <w:pPr>
        <w:ind w:firstLine="420"/>
        <w:rPr>
          <w:rFonts w:ascii="楷体" w:eastAsia="楷体" w:cs="宋体"/>
          <w:sz w:val="28"/>
          <w:szCs w:val="28"/>
        </w:rPr>
      </w:pPr>
      <w:r>
        <w:rPr>
          <w:rFonts w:ascii="楷体" w:eastAsia="楷体" w:cs="宋体" w:hint="eastAsia"/>
          <w:sz w:val="28"/>
          <w:szCs w:val="28"/>
        </w:rPr>
        <w:t>省公司市场部；</w:t>
      </w:r>
      <w:r w:rsidR="00D50820">
        <w:rPr>
          <w:rFonts w:ascii="楷体" w:eastAsia="楷体" w:cs="宋体" w:hint="eastAsia"/>
          <w:sz w:val="28"/>
          <w:szCs w:val="28"/>
        </w:rPr>
        <w:t>BOSS平台（诚毅厂商）、FSDP平台（中兴厂商）</w:t>
      </w:r>
      <w:r>
        <w:rPr>
          <w:rFonts w:ascii="楷体" w:eastAsia="楷体" w:cs="宋体" w:hint="eastAsia"/>
          <w:sz w:val="28"/>
          <w:szCs w:val="28"/>
        </w:rPr>
        <w:t>、</w:t>
      </w:r>
      <w:r w:rsidR="00D50820">
        <w:rPr>
          <w:rFonts w:ascii="楷体" w:eastAsia="楷体" w:cs="宋体" w:hint="eastAsia"/>
          <w:sz w:val="28"/>
          <w:szCs w:val="28"/>
        </w:rPr>
        <w:t>省公司客服系统平台（大唐厂商）</w:t>
      </w:r>
      <w:r w:rsidRPr="00177AA2">
        <w:rPr>
          <w:rFonts w:ascii="楷体" w:eastAsia="楷体" w:cs="宋体" w:hint="eastAsia"/>
          <w:sz w:val="28"/>
          <w:szCs w:val="28"/>
        </w:rPr>
        <w:t>。</w:t>
      </w:r>
    </w:p>
    <w:p w:rsidR="00160783" w:rsidRPr="008C507E" w:rsidRDefault="00160783" w:rsidP="00160783">
      <w:pPr>
        <w:numPr>
          <w:ilvl w:val="0"/>
          <w:numId w:val="5"/>
        </w:numPr>
        <w:rPr>
          <w:rFonts w:ascii="楷体" w:eastAsia="楷体" w:cs="宋体"/>
          <w:color w:val="000000"/>
          <w:sz w:val="28"/>
          <w:szCs w:val="28"/>
        </w:rPr>
      </w:pPr>
      <w:r>
        <w:rPr>
          <w:rFonts w:ascii="楷体" w:eastAsia="楷体" w:cs="宋体" w:hint="eastAsia"/>
          <w:color w:val="000000"/>
          <w:sz w:val="28"/>
          <w:szCs w:val="28"/>
        </w:rPr>
        <w:t>系统范围</w:t>
      </w:r>
    </w:p>
    <w:p w:rsidR="00160783" w:rsidRPr="00177AA2" w:rsidRDefault="002C100D" w:rsidP="00160783">
      <w:pPr>
        <w:ind w:firstLine="420"/>
        <w:rPr>
          <w:rFonts w:ascii="楷体" w:eastAsia="楷体" w:cs="宋体"/>
          <w:sz w:val="28"/>
          <w:szCs w:val="28"/>
        </w:rPr>
      </w:pPr>
      <w:r>
        <w:rPr>
          <w:rFonts w:ascii="楷体" w:eastAsia="楷体" w:cs="宋体" w:hint="eastAsia"/>
          <w:sz w:val="28"/>
          <w:szCs w:val="28"/>
        </w:rPr>
        <w:t>FSDP平台的增值业务</w:t>
      </w:r>
      <w:r w:rsidR="00160783" w:rsidRPr="00177AA2">
        <w:rPr>
          <w:rFonts w:ascii="楷体" w:eastAsia="楷体" w:cs="宋体" w:hint="eastAsia"/>
          <w:sz w:val="28"/>
          <w:szCs w:val="28"/>
        </w:rPr>
        <w:t>管理系统、业务开放门户。</w:t>
      </w:r>
    </w:p>
    <w:p w:rsidR="00160783" w:rsidRPr="00725C9D" w:rsidRDefault="002E0A4E" w:rsidP="00725C9D">
      <w:pPr>
        <w:pStyle w:val="1"/>
        <w:ind w:left="425" w:hanging="425"/>
      </w:pPr>
      <w:bookmarkStart w:id="4" w:name="_Toc451865438"/>
      <w:r>
        <w:rPr>
          <w:rFonts w:hint="eastAsia"/>
        </w:rPr>
        <w:t>3</w:t>
      </w:r>
      <w:r>
        <w:rPr>
          <w:rFonts w:hint="eastAsia"/>
        </w:rPr>
        <w:t>、</w:t>
      </w:r>
      <w:r w:rsidR="00160783">
        <w:rPr>
          <w:rFonts w:hint="eastAsia"/>
        </w:rPr>
        <w:t>术语解释</w:t>
      </w:r>
      <w:bookmarkEnd w:id="4"/>
    </w:p>
    <w:p w:rsidR="00725C9D" w:rsidRDefault="00725C9D" w:rsidP="00725C9D">
      <w:pPr>
        <w:spacing w:line="360" w:lineRule="auto"/>
        <w:ind w:firstLineChars="200" w:firstLine="422"/>
        <w:rPr>
          <w:rFonts w:ascii="Arial" w:hAnsi="Arial" w:cs="Arial"/>
          <w:iCs/>
          <w:szCs w:val="21"/>
        </w:rPr>
      </w:pPr>
      <w:r w:rsidRPr="00E10014">
        <w:rPr>
          <w:rFonts w:ascii="Arial" w:hAnsi="Arial" w:cs="Arial" w:hint="eastAsia"/>
          <w:b/>
          <w:iCs/>
          <w:szCs w:val="21"/>
        </w:rPr>
        <w:t>SP</w:t>
      </w:r>
      <w:r w:rsidRPr="00E10014">
        <w:rPr>
          <w:rFonts w:ascii="Arial" w:hAnsi="Arial" w:cs="Arial"/>
          <w:b/>
          <w:iCs/>
          <w:szCs w:val="21"/>
        </w:rPr>
        <w:t>(</w:t>
      </w:r>
      <w:r w:rsidRPr="00E10014">
        <w:rPr>
          <w:rFonts w:ascii="Arial" w:hAnsi="Arial" w:cs="Arial" w:hint="eastAsia"/>
          <w:iCs/>
          <w:szCs w:val="21"/>
        </w:rPr>
        <w:t>Service</w:t>
      </w:r>
      <w:r w:rsidRPr="00E10014">
        <w:rPr>
          <w:rFonts w:ascii="Arial" w:hAnsi="Arial" w:cs="Arial"/>
          <w:b/>
          <w:iCs/>
          <w:szCs w:val="21"/>
        </w:rPr>
        <w:t xml:space="preserve"> </w:t>
      </w:r>
      <w:r w:rsidRPr="00E10014">
        <w:rPr>
          <w:rFonts w:ascii="Arial" w:hAnsi="Arial" w:cs="Arial"/>
          <w:iCs/>
          <w:szCs w:val="21"/>
        </w:rPr>
        <w:t>Provider</w:t>
      </w:r>
      <w:r w:rsidRPr="00E10014">
        <w:rPr>
          <w:rFonts w:ascii="Arial" w:hAnsi="Arial" w:cs="Arial"/>
          <w:b/>
          <w:iCs/>
          <w:szCs w:val="21"/>
        </w:rPr>
        <w:t>)</w:t>
      </w:r>
      <w:r w:rsidRPr="00E10014">
        <w:rPr>
          <w:rFonts w:ascii="Arial" w:hAnsi="Arial" w:cs="Arial" w:hint="eastAsia"/>
          <w:b/>
          <w:iCs/>
          <w:szCs w:val="21"/>
        </w:rPr>
        <w:t xml:space="preserve"> </w:t>
      </w:r>
      <w:r w:rsidRPr="00E10014">
        <w:rPr>
          <w:rFonts w:ascii="Arial" w:hAnsi="Arial" w:cs="Arial" w:hint="eastAsia"/>
          <w:iCs/>
          <w:szCs w:val="21"/>
        </w:rPr>
        <w:t>：服务提供商，</w:t>
      </w:r>
      <w:r>
        <w:rPr>
          <w:rFonts w:ascii="Arial" w:hAnsi="Arial" w:cs="Arial" w:hint="eastAsia"/>
          <w:iCs/>
          <w:szCs w:val="21"/>
        </w:rPr>
        <w:t>也就是第三方服务</w:t>
      </w:r>
      <w:r w:rsidRPr="00E10014">
        <w:rPr>
          <w:rFonts w:ascii="Arial" w:hAnsi="Arial" w:cs="Arial" w:hint="eastAsia"/>
          <w:iCs/>
          <w:szCs w:val="21"/>
        </w:rPr>
        <w:t>提供商；在</w:t>
      </w:r>
      <w:r w:rsidRPr="00E10014">
        <w:rPr>
          <w:rFonts w:ascii="Arial" w:hAnsi="Arial" w:cs="Arial" w:hint="eastAsia"/>
          <w:iCs/>
          <w:szCs w:val="21"/>
        </w:rPr>
        <w:t>FSDP</w:t>
      </w:r>
      <w:r w:rsidRPr="00E10014">
        <w:rPr>
          <w:rFonts w:ascii="Arial" w:hAnsi="Arial" w:cs="Arial" w:hint="eastAsia"/>
          <w:iCs/>
          <w:szCs w:val="21"/>
        </w:rPr>
        <w:t>，</w:t>
      </w:r>
      <w:r>
        <w:rPr>
          <w:rFonts w:ascii="Arial" w:hAnsi="Arial" w:cs="Arial" w:hint="eastAsia"/>
          <w:iCs/>
          <w:szCs w:val="21"/>
        </w:rPr>
        <w:t>S</w:t>
      </w:r>
      <w:r w:rsidRPr="00E10014">
        <w:rPr>
          <w:rFonts w:ascii="Arial" w:hAnsi="Arial" w:cs="Arial" w:hint="eastAsia"/>
          <w:iCs/>
          <w:szCs w:val="21"/>
        </w:rPr>
        <w:t>P</w:t>
      </w:r>
      <w:r>
        <w:rPr>
          <w:rFonts w:ascii="Arial" w:hAnsi="Arial" w:cs="Arial" w:hint="eastAsia"/>
          <w:iCs/>
          <w:szCs w:val="21"/>
        </w:rPr>
        <w:t>可以使用资源能力形成</w:t>
      </w:r>
      <w:r w:rsidRPr="00E10014">
        <w:rPr>
          <w:rFonts w:ascii="Arial" w:hAnsi="Arial" w:cs="Arial" w:hint="eastAsia"/>
          <w:iCs/>
          <w:szCs w:val="21"/>
        </w:rPr>
        <w:t>服务，</w:t>
      </w:r>
      <w:r>
        <w:rPr>
          <w:rFonts w:ascii="Arial" w:hAnsi="Arial" w:cs="Arial" w:hint="eastAsia"/>
          <w:iCs/>
          <w:szCs w:val="21"/>
        </w:rPr>
        <w:t>最终为</w:t>
      </w:r>
      <w:r w:rsidRPr="00E10014">
        <w:rPr>
          <w:rFonts w:ascii="Arial" w:hAnsi="Arial" w:cs="Arial" w:hint="eastAsia"/>
          <w:iCs/>
          <w:szCs w:val="21"/>
        </w:rPr>
        <w:t>用户提供服务，形成价值。</w:t>
      </w:r>
    </w:p>
    <w:p w:rsidR="00725C9D" w:rsidRDefault="00725C9D" w:rsidP="00725C9D">
      <w:pPr>
        <w:spacing w:line="360" w:lineRule="auto"/>
        <w:ind w:firstLineChars="200" w:firstLine="422"/>
        <w:rPr>
          <w:rFonts w:ascii="Arial" w:hAnsi="Arial" w:cs="Arial"/>
          <w:iCs/>
          <w:szCs w:val="21"/>
        </w:rPr>
      </w:pPr>
      <w:r w:rsidRPr="00AE7669">
        <w:rPr>
          <w:rFonts w:ascii="Arial" w:hAnsi="Arial" w:cs="Arial" w:hint="eastAsia"/>
          <w:b/>
          <w:iCs/>
          <w:szCs w:val="21"/>
        </w:rPr>
        <w:t>AP</w:t>
      </w:r>
      <w:r>
        <w:rPr>
          <w:rFonts w:ascii="Arial" w:hAnsi="Arial" w:cs="Arial" w:hint="eastAsia"/>
          <w:iCs/>
          <w:szCs w:val="21"/>
        </w:rPr>
        <w:t>（</w:t>
      </w:r>
      <w:r>
        <w:rPr>
          <w:rFonts w:ascii="Arial" w:hAnsi="Arial" w:cs="Arial" w:hint="eastAsia"/>
          <w:iCs/>
          <w:szCs w:val="21"/>
        </w:rPr>
        <w:t>Application Provider</w:t>
      </w:r>
      <w:r>
        <w:rPr>
          <w:rFonts w:ascii="Arial" w:hAnsi="Arial" w:cs="Arial" w:hint="eastAsia"/>
          <w:iCs/>
          <w:szCs w:val="21"/>
        </w:rPr>
        <w:t>）：应用提供商，同</w:t>
      </w:r>
      <w:r>
        <w:rPr>
          <w:rFonts w:ascii="Arial" w:hAnsi="Arial" w:cs="Arial" w:hint="eastAsia"/>
          <w:iCs/>
          <w:szCs w:val="21"/>
        </w:rPr>
        <w:t>SP</w:t>
      </w:r>
      <w:r>
        <w:rPr>
          <w:rFonts w:ascii="Arial" w:hAnsi="Arial" w:cs="Arial" w:hint="eastAsia"/>
          <w:iCs/>
          <w:szCs w:val="21"/>
        </w:rPr>
        <w:t>相同也是使用资源能力为最终的用户提供服务，形成价值；和</w:t>
      </w:r>
      <w:r>
        <w:rPr>
          <w:rFonts w:ascii="Arial" w:hAnsi="Arial" w:cs="Arial" w:hint="eastAsia"/>
          <w:iCs/>
          <w:szCs w:val="21"/>
        </w:rPr>
        <w:t>SP</w:t>
      </w:r>
      <w:r>
        <w:rPr>
          <w:rFonts w:ascii="Arial" w:hAnsi="Arial" w:cs="Arial" w:hint="eastAsia"/>
          <w:iCs/>
          <w:szCs w:val="21"/>
        </w:rPr>
        <w:t>区别是为用户提供服务的方式不同，</w:t>
      </w:r>
      <w:r>
        <w:rPr>
          <w:rFonts w:ascii="Arial" w:hAnsi="Arial" w:cs="Arial" w:hint="eastAsia"/>
          <w:iCs/>
          <w:szCs w:val="21"/>
        </w:rPr>
        <w:t>AP</w:t>
      </w:r>
      <w:r>
        <w:rPr>
          <w:rFonts w:ascii="Arial" w:hAnsi="Arial" w:cs="Arial" w:hint="eastAsia"/>
          <w:iCs/>
          <w:szCs w:val="21"/>
        </w:rPr>
        <w:t>是为用户提供应用的方式为用户服务。</w:t>
      </w:r>
    </w:p>
    <w:p w:rsidR="00725C9D" w:rsidRPr="00E10014" w:rsidRDefault="00725C9D" w:rsidP="00725C9D">
      <w:pPr>
        <w:spacing w:line="360" w:lineRule="auto"/>
        <w:ind w:firstLineChars="200" w:firstLine="422"/>
        <w:rPr>
          <w:rFonts w:ascii="Arial" w:hAnsi="Arial" w:cs="Arial"/>
          <w:b/>
          <w:iCs/>
          <w:szCs w:val="21"/>
        </w:rPr>
      </w:pPr>
      <w:r>
        <w:rPr>
          <w:rFonts w:ascii="Arial" w:hAnsi="Arial" w:cs="Arial" w:hint="eastAsia"/>
          <w:b/>
          <w:iCs/>
          <w:szCs w:val="21"/>
        </w:rPr>
        <w:t>用户（</w:t>
      </w:r>
      <w:r>
        <w:rPr>
          <w:rFonts w:ascii="Arial" w:hAnsi="Arial" w:cs="Arial" w:hint="eastAsia"/>
          <w:b/>
          <w:iCs/>
          <w:szCs w:val="21"/>
        </w:rPr>
        <w:t>Custom</w:t>
      </w:r>
      <w:r>
        <w:rPr>
          <w:rFonts w:ascii="Arial" w:hAnsi="Arial" w:cs="Arial" w:hint="eastAsia"/>
          <w:b/>
          <w:iCs/>
          <w:szCs w:val="21"/>
        </w:rPr>
        <w:t>）：</w:t>
      </w:r>
      <w:r>
        <w:rPr>
          <w:rFonts w:ascii="Arial" w:hAnsi="Arial" w:cs="Arial" w:hint="eastAsia"/>
          <w:iCs/>
          <w:szCs w:val="21"/>
        </w:rPr>
        <w:t>使用广电服务的个人或组织定义为客户，每个客户唯一使用一类业务，就形成此类业务的唯一用户，因此用户是唯一对业务使用的标识和计费依据。如一个个人客户有两处房产，每处房产都使用智能卡业务，即此客户有两个智能卡用户。</w:t>
      </w:r>
    </w:p>
    <w:p w:rsidR="00725C9D" w:rsidRDefault="00725C9D" w:rsidP="00725C9D">
      <w:pPr>
        <w:spacing w:line="360" w:lineRule="auto"/>
        <w:ind w:firstLineChars="200" w:firstLine="422"/>
        <w:rPr>
          <w:rFonts w:ascii="Arial" w:hAnsi="Arial" w:cs="Arial"/>
          <w:iCs/>
          <w:szCs w:val="21"/>
        </w:rPr>
      </w:pPr>
      <w:r w:rsidRPr="00E10014">
        <w:rPr>
          <w:rFonts w:ascii="Arial" w:hAnsi="Arial" w:cs="Arial" w:hint="eastAsia"/>
          <w:b/>
          <w:iCs/>
          <w:szCs w:val="21"/>
        </w:rPr>
        <w:t>业务</w:t>
      </w:r>
      <w:r>
        <w:rPr>
          <w:rFonts w:ascii="Arial" w:hAnsi="Arial" w:cs="Arial" w:hint="eastAsia"/>
          <w:b/>
          <w:iCs/>
          <w:szCs w:val="21"/>
        </w:rPr>
        <w:t>商品</w:t>
      </w:r>
      <w:r w:rsidRPr="00E10014">
        <w:rPr>
          <w:rFonts w:ascii="Arial" w:hAnsi="Arial" w:cs="Arial" w:hint="eastAsia"/>
          <w:b/>
          <w:iCs/>
          <w:szCs w:val="21"/>
        </w:rPr>
        <w:t>（</w:t>
      </w:r>
      <w:r w:rsidRPr="00E10014">
        <w:rPr>
          <w:rFonts w:ascii="Arial" w:hAnsi="Arial" w:cs="Arial" w:hint="eastAsia"/>
          <w:b/>
          <w:iCs/>
          <w:szCs w:val="21"/>
        </w:rPr>
        <w:t>Service</w:t>
      </w:r>
      <w:r>
        <w:rPr>
          <w:rFonts w:ascii="Arial" w:hAnsi="Arial" w:cs="Arial" w:hint="eastAsia"/>
          <w:b/>
          <w:iCs/>
          <w:szCs w:val="21"/>
        </w:rPr>
        <w:t xml:space="preserve"> ProductID</w:t>
      </w:r>
      <w:r w:rsidRPr="00E10014">
        <w:rPr>
          <w:rFonts w:ascii="Arial" w:hAnsi="Arial" w:cs="Arial" w:hint="eastAsia"/>
          <w:b/>
          <w:iCs/>
          <w:szCs w:val="21"/>
        </w:rPr>
        <w:t>）：</w:t>
      </w:r>
      <w:r w:rsidRPr="00E10014">
        <w:rPr>
          <w:rFonts w:ascii="Arial" w:hAnsi="Arial" w:cs="Arial" w:hint="eastAsia"/>
          <w:iCs/>
          <w:szCs w:val="21"/>
        </w:rPr>
        <w:t>指</w:t>
      </w:r>
      <w:r w:rsidRPr="00E10014">
        <w:rPr>
          <w:rFonts w:ascii="Arial" w:hAnsi="Arial" w:cs="Arial" w:hint="eastAsia"/>
          <w:iCs/>
          <w:szCs w:val="21"/>
        </w:rPr>
        <w:t>SP</w:t>
      </w:r>
      <w:r w:rsidRPr="00E10014">
        <w:rPr>
          <w:rFonts w:ascii="Arial" w:hAnsi="Arial" w:cs="Arial" w:hint="eastAsia"/>
          <w:iCs/>
          <w:szCs w:val="21"/>
        </w:rPr>
        <w:t>提供给用户使用的某种服务商品，可直接给用户使用，并且是带计费价格的商品。</w:t>
      </w:r>
    </w:p>
    <w:p w:rsidR="00725C9D" w:rsidRDefault="00725C9D" w:rsidP="00725C9D">
      <w:pPr>
        <w:spacing w:line="360" w:lineRule="auto"/>
        <w:ind w:firstLineChars="200" w:firstLine="422"/>
        <w:rPr>
          <w:rFonts w:ascii="Arial" w:hAnsi="Arial" w:cs="Arial"/>
          <w:iCs/>
          <w:szCs w:val="21"/>
        </w:rPr>
      </w:pPr>
      <w:bookmarkStart w:id="5" w:name="OLE_LINK2"/>
      <w:bookmarkStart w:id="6" w:name="OLE_LINK3"/>
      <w:r>
        <w:rPr>
          <w:rFonts w:ascii="Arial" w:hAnsi="Arial" w:cs="Arial" w:hint="eastAsia"/>
          <w:b/>
          <w:iCs/>
          <w:szCs w:val="21"/>
        </w:rPr>
        <w:t>一级</w:t>
      </w:r>
      <w:r w:rsidRPr="00E10014">
        <w:rPr>
          <w:rFonts w:ascii="Arial" w:hAnsi="Arial" w:cs="Arial" w:hint="eastAsia"/>
          <w:b/>
          <w:iCs/>
          <w:szCs w:val="21"/>
        </w:rPr>
        <w:t>业务</w:t>
      </w:r>
      <w:r>
        <w:rPr>
          <w:rFonts w:ascii="Arial" w:hAnsi="Arial" w:cs="Arial" w:hint="eastAsia"/>
          <w:b/>
          <w:iCs/>
          <w:szCs w:val="21"/>
        </w:rPr>
        <w:t>商品</w:t>
      </w:r>
      <w:r w:rsidRPr="00E10014">
        <w:rPr>
          <w:rFonts w:ascii="Arial" w:hAnsi="Arial" w:cs="Arial" w:hint="eastAsia"/>
          <w:b/>
          <w:iCs/>
          <w:szCs w:val="21"/>
        </w:rPr>
        <w:t>：</w:t>
      </w:r>
      <w:r w:rsidRPr="00E10014">
        <w:rPr>
          <w:rFonts w:ascii="Arial" w:hAnsi="Arial" w:cs="Arial" w:hint="eastAsia"/>
          <w:iCs/>
          <w:szCs w:val="21"/>
        </w:rPr>
        <w:t>指</w:t>
      </w:r>
      <w:r>
        <w:rPr>
          <w:rFonts w:ascii="Arial" w:hAnsi="Arial" w:cs="Arial" w:hint="eastAsia"/>
          <w:iCs/>
          <w:szCs w:val="21"/>
        </w:rPr>
        <w:t>由</w:t>
      </w:r>
      <w:r>
        <w:rPr>
          <w:rFonts w:ascii="Arial" w:hAnsi="Arial" w:cs="Arial" w:hint="eastAsia"/>
          <w:iCs/>
          <w:szCs w:val="21"/>
        </w:rPr>
        <w:t>BOSS</w:t>
      </w:r>
      <w:r>
        <w:rPr>
          <w:rFonts w:ascii="Arial" w:hAnsi="Arial" w:cs="Arial" w:hint="eastAsia"/>
          <w:iCs/>
          <w:szCs w:val="21"/>
        </w:rPr>
        <w:t>维护管理控制和计费的业务商品，是一类业务商品的总和</w:t>
      </w:r>
      <w:r w:rsidRPr="00E10014">
        <w:rPr>
          <w:rFonts w:ascii="Arial" w:hAnsi="Arial" w:cs="Arial" w:hint="eastAsia"/>
          <w:iCs/>
          <w:szCs w:val="21"/>
        </w:rPr>
        <w:t>。</w:t>
      </w:r>
      <w:bookmarkEnd w:id="5"/>
      <w:bookmarkEnd w:id="6"/>
    </w:p>
    <w:p w:rsidR="00725C9D" w:rsidRDefault="00725C9D" w:rsidP="00725C9D">
      <w:pPr>
        <w:spacing w:line="360" w:lineRule="auto"/>
        <w:ind w:firstLineChars="200" w:firstLine="422"/>
        <w:rPr>
          <w:rFonts w:ascii="Arial" w:hAnsi="Arial" w:cs="Arial"/>
          <w:iCs/>
          <w:szCs w:val="21"/>
        </w:rPr>
      </w:pPr>
      <w:r w:rsidRPr="00E077ED">
        <w:rPr>
          <w:rFonts w:ascii="Arial" w:hAnsi="Arial" w:cs="Arial" w:hint="eastAsia"/>
          <w:b/>
          <w:iCs/>
          <w:szCs w:val="21"/>
          <w:highlight w:val="yellow"/>
        </w:rPr>
        <w:t>二级业务商品：</w:t>
      </w:r>
      <w:r w:rsidRPr="00E077ED">
        <w:rPr>
          <w:rFonts w:ascii="Arial" w:hAnsi="Arial" w:cs="Arial" w:hint="eastAsia"/>
          <w:iCs/>
          <w:szCs w:val="21"/>
          <w:highlight w:val="yellow"/>
        </w:rPr>
        <w:t>指由</w:t>
      </w:r>
      <w:r w:rsidRPr="00E077ED">
        <w:rPr>
          <w:rFonts w:ascii="Arial" w:hAnsi="Arial" w:cs="Arial" w:hint="eastAsia"/>
          <w:iCs/>
          <w:szCs w:val="21"/>
          <w:highlight w:val="yellow"/>
        </w:rPr>
        <w:t>FSDP</w:t>
      </w:r>
      <w:r w:rsidRPr="00E077ED">
        <w:rPr>
          <w:rFonts w:ascii="Arial" w:hAnsi="Arial" w:cs="Arial" w:hint="eastAsia"/>
          <w:iCs/>
          <w:szCs w:val="21"/>
          <w:highlight w:val="yellow"/>
        </w:rPr>
        <w:t>维护管理控制和计费的业务商品，是继承自一类业务商品的子业务商品，此类业务商品由</w:t>
      </w:r>
      <w:r w:rsidRPr="00E077ED">
        <w:rPr>
          <w:rFonts w:ascii="Arial" w:hAnsi="Arial" w:cs="Arial" w:hint="eastAsia"/>
          <w:iCs/>
          <w:szCs w:val="21"/>
          <w:highlight w:val="yellow"/>
        </w:rPr>
        <w:t>SP</w:t>
      </w:r>
      <w:r w:rsidRPr="00E077ED">
        <w:rPr>
          <w:rFonts w:ascii="Arial" w:hAnsi="Arial" w:cs="Arial" w:hint="eastAsia"/>
          <w:iCs/>
          <w:szCs w:val="21"/>
          <w:highlight w:val="yellow"/>
        </w:rPr>
        <w:t>自定义上报注册，经过业务管理员审核后快速上线。</w:t>
      </w:r>
    </w:p>
    <w:p w:rsidR="00725C9D" w:rsidRDefault="00725C9D" w:rsidP="00725C9D">
      <w:pPr>
        <w:spacing w:line="360" w:lineRule="auto"/>
        <w:ind w:firstLineChars="200" w:firstLine="422"/>
        <w:rPr>
          <w:rFonts w:ascii="Arial" w:hAnsi="Arial" w:cs="Arial"/>
          <w:iCs/>
          <w:szCs w:val="21"/>
        </w:rPr>
      </w:pPr>
      <w:r w:rsidRPr="00903477">
        <w:rPr>
          <w:rFonts w:ascii="Arial" w:hAnsi="Arial" w:cs="Arial" w:hint="eastAsia"/>
          <w:b/>
          <w:iCs/>
          <w:szCs w:val="21"/>
        </w:rPr>
        <w:t>订购关系</w:t>
      </w:r>
      <w:r>
        <w:rPr>
          <w:rFonts w:ascii="Arial" w:hAnsi="Arial" w:cs="Arial" w:hint="eastAsia"/>
          <w:iCs/>
          <w:szCs w:val="21"/>
        </w:rPr>
        <w:t>（</w:t>
      </w:r>
      <w:r>
        <w:rPr>
          <w:rFonts w:ascii="Arial" w:hAnsi="Arial" w:cs="Arial" w:hint="eastAsia"/>
          <w:iCs/>
          <w:szCs w:val="21"/>
        </w:rPr>
        <w:t>Subscription</w:t>
      </w:r>
      <w:r>
        <w:rPr>
          <w:rFonts w:ascii="Arial" w:hAnsi="Arial" w:cs="Arial" w:hint="eastAsia"/>
          <w:iCs/>
          <w:szCs w:val="21"/>
        </w:rPr>
        <w:t>）：用户使用业务商品的契约关系，即有部分业务商品，需要用户订购（开通）后才能使用；用户订购（开通）时的约定定义为订购关系。</w:t>
      </w:r>
    </w:p>
    <w:p w:rsidR="00725C9D" w:rsidRPr="0058175C" w:rsidRDefault="00725C9D" w:rsidP="00725C9D">
      <w:pPr>
        <w:pStyle w:val="af6"/>
        <w:ind w:firstLine="420"/>
        <w:rPr>
          <w:rFonts w:ascii="Arial" w:hAnsi="Arial" w:cs="Arial"/>
          <w:color w:val="434343"/>
          <w:sz w:val="18"/>
          <w:szCs w:val="18"/>
        </w:rPr>
      </w:pPr>
      <w:r w:rsidRPr="00903477">
        <w:rPr>
          <w:rFonts w:ascii="Arial" w:hAnsi="Arial" w:cs="Arial" w:hint="eastAsia"/>
          <w:b/>
          <w:iCs/>
          <w:sz w:val="21"/>
          <w:szCs w:val="21"/>
        </w:rPr>
        <w:t>用户清单</w:t>
      </w:r>
      <w:r>
        <w:rPr>
          <w:rFonts w:ascii="Arial" w:hAnsi="Arial" w:cs="Arial" w:hint="eastAsia"/>
          <w:iCs/>
          <w:sz w:val="21"/>
          <w:szCs w:val="21"/>
        </w:rPr>
        <w:t>（</w:t>
      </w:r>
      <w:r>
        <w:rPr>
          <w:rFonts w:ascii="Arial" w:hAnsi="Arial" w:cs="Arial" w:hint="eastAsia"/>
          <w:iCs/>
          <w:sz w:val="21"/>
          <w:szCs w:val="21"/>
        </w:rPr>
        <w:t xml:space="preserve">Custom </w:t>
      </w:r>
      <w:r w:rsidRPr="0058175C">
        <w:rPr>
          <w:rFonts w:ascii="Arial" w:hAnsi="Arial" w:cs="Arial"/>
          <w:iCs/>
          <w:sz w:val="21"/>
          <w:szCs w:val="21"/>
        </w:rPr>
        <w:t>detailed list</w:t>
      </w:r>
      <w:r>
        <w:rPr>
          <w:rFonts w:ascii="Arial" w:hAnsi="Arial" w:cs="Arial" w:hint="eastAsia"/>
          <w:iCs/>
          <w:sz w:val="21"/>
          <w:szCs w:val="21"/>
        </w:rPr>
        <w:t>）：用户使用业务商品的痕迹，并且清单中带有价格；是用户出账和比对的重要依据。</w:t>
      </w:r>
    </w:p>
    <w:p w:rsidR="00725C9D" w:rsidRPr="00E10014" w:rsidRDefault="00725C9D" w:rsidP="00725C9D">
      <w:pPr>
        <w:spacing w:line="360" w:lineRule="auto"/>
        <w:ind w:firstLineChars="200" w:firstLine="422"/>
        <w:rPr>
          <w:rFonts w:ascii="Arial" w:hAnsi="Arial" w:cs="Arial"/>
          <w:iCs/>
          <w:szCs w:val="21"/>
        </w:rPr>
      </w:pPr>
      <w:r w:rsidRPr="00E10014">
        <w:rPr>
          <w:rFonts w:ascii="Arial" w:hAnsi="Arial" w:cs="Arial" w:hint="eastAsia"/>
          <w:b/>
          <w:iCs/>
          <w:szCs w:val="21"/>
        </w:rPr>
        <w:t>能力：</w:t>
      </w:r>
      <w:r>
        <w:rPr>
          <w:rFonts w:ascii="Arial" w:hAnsi="Arial" w:cs="Arial" w:hint="eastAsia"/>
          <w:iCs/>
          <w:szCs w:val="21"/>
        </w:rPr>
        <w:t>指完成某项具体业务的功能；能力包含：广电业务</w:t>
      </w:r>
      <w:r w:rsidRPr="00E10014">
        <w:rPr>
          <w:rFonts w:ascii="Arial" w:hAnsi="Arial" w:cs="Arial" w:hint="eastAsia"/>
          <w:iCs/>
          <w:szCs w:val="21"/>
        </w:rPr>
        <w:t>能力、合作伙伴能力和</w:t>
      </w:r>
      <w:r>
        <w:rPr>
          <w:rFonts w:ascii="Arial" w:hAnsi="Arial" w:cs="Arial" w:hint="eastAsia"/>
          <w:iCs/>
          <w:szCs w:val="21"/>
        </w:rPr>
        <w:t>运营商</w:t>
      </w:r>
      <w:r>
        <w:rPr>
          <w:rFonts w:ascii="Arial" w:hAnsi="Arial" w:cs="Arial" w:hint="eastAsia"/>
          <w:iCs/>
          <w:szCs w:val="21"/>
        </w:rPr>
        <w:lastRenderedPageBreak/>
        <w:t>&amp;</w:t>
      </w:r>
      <w:r w:rsidRPr="00E10014">
        <w:rPr>
          <w:rFonts w:ascii="Arial" w:hAnsi="Arial" w:cs="Arial" w:hint="eastAsia"/>
          <w:iCs/>
          <w:szCs w:val="21"/>
        </w:rPr>
        <w:t>互联网能力，</w:t>
      </w:r>
      <w:r w:rsidRPr="00E10014">
        <w:rPr>
          <w:rFonts w:ascii="Arial" w:hAnsi="Arial" w:cs="Arial" w:hint="eastAsia"/>
          <w:iCs/>
          <w:szCs w:val="21"/>
        </w:rPr>
        <w:t>API</w:t>
      </w:r>
      <w:r w:rsidRPr="00E10014">
        <w:rPr>
          <w:rFonts w:ascii="Arial" w:hAnsi="Arial" w:cs="Arial" w:hint="eastAsia"/>
          <w:iCs/>
          <w:szCs w:val="21"/>
        </w:rPr>
        <w:t>是能力的体现方式。</w:t>
      </w:r>
    </w:p>
    <w:p w:rsidR="00160783" w:rsidRDefault="00725C9D" w:rsidP="00725C9D">
      <w:pPr>
        <w:ind w:firstLine="420"/>
        <w:rPr>
          <w:rFonts w:ascii="Arial" w:hAnsi="Arial" w:cs="Arial"/>
          <w:iCs/>
          <w:szCs w:val="21"/>
        </w:rPr>
      </w:pPr>
      <w:r w:rsidRPr="00E10014">
        <w:rPr>
          <w:rFonts w:ascii="Arial" w:hAnsi="Arial" w:cs="Arial" w:hint="eastAsia"/>
          <w:b/>
          <w:iCs/>
          <w:szCs w:val="21"/>
        </w:rPr>
        <w:t>API</w:t>
      </w:r>
      <w:r w:rsidRPr="00E10014">
        <w:rPr>
          <w:rFonts w:ascii="Arial" w:hAnsi="Arial" w:cs="Arial" w:hint="eastAsia"/>
          <w:iCs/>
          <w:szCs w:val="21"/>
        </w:rPr>
        <w:t>（</w:t>
      </w:r>
      <w:r>
        <w:rPr>
          <w:rFonts w:ascii="Arial" w:hAnsi="Arial" w:cs="Arial" w:hint="eastAsia"/>
          <w:iCs/>
          <w:szCs w:val="21"/>
        </w:rPr>
        <w:t>App</w:t>
      </w:r>
      <w:r w:rsidRPr="00E10014">
        <w:rPr>
          <w:rFonts w:ascii="Arial" w:hAnsi="Arial" w:cs="Arial"/>
          <w:iCs/>
          <w:szCs w:val="21"/>
        </w:rPr>
        <w:t>lication Programming Interface</w:t>
      </w:r>
      <w:r w:rsidRPr="00E10014">
        <w:rPr>
          <w:rFonts w:ascii="Arial" w:hAnsi="Arial" w:cs="Arial" w:hint="eastAsia"/>
          <w:iCs/>
          <w:szCs w:val="21"/>
        </w:rPr>
        <w:t>）：应用程序编程接口，是一些预先定义的函数</w:t>
      </w:r>
      <w:r w:rsidRPr="00E10014">
        <w:rPr>
          <w:rFonts w:ascii="Arial" w:hAnsi="Arial" w:cs="Arial" w:hint="eastAsia"/>
          <w:iCs/>
          <w:szCs w:val="21"/>
        </w:rPr>
        <w:t>,</w:t>
      </w:r>
      <w:r w:rsidRPr="00E10014">
        <w:rPr>
          <w:rFonts w:ascii="Arial" w:hAnsi="Arial" w:cs="Arial" w:hint="eastAsia"/>
          <w:iCs/>
          <w:szCs w:val="21"/>
        </w:rPr>
        <w:t>目的是提供应用程序与开发人员基于某软件或硬件的以访问一组例程的能力</w:t>
      </w:r>
      <w:r w:rsidRPr="00E10014">
        <w:rPr>
          <w:rFonts w:ascii="Arial" w:hAnsi="Arial" w:cs="Arial" w:hint="eastAsia"/>
          <w:iCs/>
          <w:szCs w:val="21"/>
        </w:rPr>
        <w:t>,</w:t>
      </w:r>
      <w:r w:rsidRPr="00E10014">
        <w:rPr>
          <w:rFonts w:ascii="Arial" w:hAnsi="Arial" w:cs="Arial" w:hint="eastAsia"/>
          <w:iCs/>
          <w:szCs w:val="21"/>
        </w:rPr>
        <w:t>而又无需访问源码</w:t>
      </w:r>
      <w:r w:rsidRPr="00E10014">
        <w:rPr>
          <w:rFonts w:ascii="Arial" w:hAnsi="Arial" w:cs="Arial" w:hint="eastAsia"/>
          <w:iCs/>
          <w:szCs w:val="21"/>
        </w:rPr>
        <w:t>,</w:t>
      </w:r>
      <w:r w:rsidRPr="00E10014">
        <w:rPr>
          <w:rFonts w:ascii="Arial" w:hAnsi="Arial" w:cs="Arial" w:hint="eastAsia"/>
          <w:iCs/>
          <w:szCs w:val="21"/>
        </w:rPr>
        <w:t>或理解内部工作机制的细节。</w:t>
      </w:r>
    </w:p>
    <w:p w:rsidR="0057307C" w:rsidRDefault="0057307C" w:rsidP="00725C9D">
      <w:pPr>
        <w:ind w:firstLine="420"/>
        <w:rPr>
          <w:rFonts w:ascii="Arial" w:hAnsi="Arial" w:cs="Arial"/>
          <w:iCs/>
          <w:szCs w:val="21"/>
        </w:rPr>
      </w:pPr>
    </w:p>
    <w:p w:rsidR="0057307C" w:rsidRPr="005B6371" w:rsidRDefault="0057307C" w:rsidP="00725C9D">
      <w:pPr>
        <w:ind w:firstLine="420"/>
        <w:rPr>
          <w:rFonts w:ascii="楷体" w:eastAsia="楷体" w:cs="宋体"/>
          <w:color w:val="000000"/>
          <w:sz w:val="28"/>
          <w:szCs w:val="28"/>
        </w:rPr>
      </w:pPr>
    </w:p>
    <w:p w:rsidR="00160783" w:rsidRPr="006D3973" w:rsidRDefault="00160783" w:rsidP="00160783">
      <w:pPr>
        <w:ind w:firstLine="420"/>
        <w:rPr>
          <w:rFonts w:ascii="楷体" w:eastAsia="楷体" w:cs="宋体"/>
          <w:color w:val="000000"/>
          <w:sz w:val="28"/>
          <w:szCs w:val="28"/>
        </w:rPr>
      </w:pPr>
    </w:p>
    <w:p w:rsidR="00160783" w:rsidRPr="006D6FBB" w:rsidRDefault="002E0A4E" w:rsidP="00160783">
      <w:pPr>
        <w:pStyle w:val="1"/>
      </w:pPr>
      <w:bookmarkStart w:id="7" w:name="_Toc451865439"/>
      <w:r>
        <w:rPr>
          <w:rFonts w:hint="eastAsia"/>
        </w:rPr>
        <w:t>4</w:t>
      </w:r>
      <w:r w:rsidR="002F4A4D">
        <w:rPr>
          <w:rFonts w:hint="eastAsia"/>
        </w:rPr>
        <w:t>、合作伙伴广电业务开展</w:t>
      </w:r>
      <w:r w:rsidR="00160783">
        <w:rPr>
          <w:rFonts w:hint="eastAsia"/>
        </w:rPr>
        <w:t>流程描述</w:t>
      </w:r>
      <w:bookmarkEnd w:id="7"/>
    </w:p>
    <w:p w:rsidR="00BA207F" w:rsidRPr="00BA207F" w:rsidRDefault="00BA207F" w:rsidP="00BA207F">
      <w:pPr>
        <w:pStyle w:val="af7"/>
        <w:keepNext/>
        <w:keepLines/>
        <w:numPr>
          <w:ilvl w:val="0"/>
          <w:numId w:val="4"/>
        </w:numPr>
        <w:spacing w:before="260" w:after="260" w:line="416" w:lineRule="auto"/>
        <w:ind w:firstLineChars="0"/>
        <w:outlineLvl w:val="1"/>
        <w:rPr>
          <w:rFonts w:ascii="Arial" w:eastAsia="黑体" w:hAnsi="Arial"/>
          <w:b/>
          <w:bCs/>
          <w:vanish/>
          <w:sz w:val="32"/>
          <w:szCs w:val="32"/>
        </w:rPr>
      </w:pPr>
      <w:bookmarkStart w:id="8" w:name="_Toc451865440"/>
      <w:bookmarkEnd w:id="8"/>
    </w:p>
    <w:p w:rsidR="00BA207F" w:rsidRPr="00BA207F" w:rsidRDefault="00BA207F" w:rsidP="00BA207F">
      <w:pPr>
        <w:pStyle w:val="af7"/>
        <w:keepNext/>
        <w:keepLines/>
        <w:numPr>
          <w:ilvl w:val="0"/>
          <w:numId w:val="4"/>
        </w:numPr>
        <w:spacing w:before="260" w:after="260" w:line="416" w:lineRule="auto"/>
        <w:ind w:firstLineChars="0"/>
        <w:outlineLvl w:val="1"/>
        <w:rPr>
          <w:rFonts w:ascii="Arial" w:eastAsia="黑体" w:hAnsi="Arial"/>
          <w:b/>
          <w:bCs/>
          <w:vanish/>
          <w:sz w:val="32"/>
          <w:szCs w:val="32"/>
        </w:rPr>
      </w:pPr>
      <w:bookmarkStart w:id="9" w:name="_Toc451865441"/>
      <w:bookmarkEnd w:id="9"/>
    </w:p>
    <w:p w:rsidR="00BA207F" w:rsidRPr="00BA207F" w:rsidRDefault="00BA207F" w:rsidP="00BA207F">
      <w:pPr>
        <w:pStyle w:val="af7"/>
        <w:keepNext/>
        <w:keepLines/>
        <w:numPr>
          <w:ilvl w:val="0"/>
          <w:numId w:val="4"/>
        </w:numPr>
        <w:spacing w:before="260" w:after="260" w:line="416" w:lineRule="auto"/>
        <w:ind w:firstLineChars="0"/>
        <w:outlineLvl w:val="1"/>
        <w:rPr>
          <w:rFonts w:ascii="Arial" w:eastAsia="黑体" w:hAnsi="Arial"/>
          <w:b/>
          <w:bCs/>
          <w:vanish/>
          <w:sz w:val="32"/>
          <w:szCs w:val="32"/>
        </w:rPr>
      </w:pPr>
      <w:bookmarkStart w:id="10" w:name="_Toc451865442"/>
      <w:bookmarkEnd w:id="10"/>
    </w:p>
    <w:p w:rsidR="00BA207F" w:rsidRPr="00BA207F" w:rsidRDefault="00BA207F" w:rsidP="00BA207F">
      <w:pPr>
        <w:pStyle w:val="af7"/>
        <w:keepNext/>
        <w:keepLines/>
        <w:numPr>
          <w:ilvl w:val="0"/>
          <w:numId w:val="4"/>
        </w:numPr>
        <w:spacing w:before="260" w:after="260" w:line="416" w:lineRule="auto"/>
        <w:ind w:firstLineChars="0"/>
        <w:outlineLvl w:val="1"/>
        <w:rPr>
          <w:rFonts w:ascii="Arial" w:eastAsia="黑体" w:hAnsi="Arial"/>
          <w:b/>
          <w:bCs/>
          <w:vanish/>
          <w:sz w:val="32"/>
          <w:szCs w:val="32"/>
        </w:rPr>
      </w:pPr>
      <w:bookmarkStart w:id="11" w:name="_Toc451865443"/>
      <w:bookmarkEnd w:id="11"/>
    </w:p>
    <w:p w:rsidR="00160783" w:rsidRDefault="000A3719" w:rsidP="00BA207F">
      <w:pPr>
        <w:pStyle w:val="2"/>
      </w:pPr>
      <w:bookmarkStart w:id="12" w:name="_Toc451865444"/>
      <w:r>
        <w:rPr>
          <w:rFonts w:hint="eastAsia"/>
        </w:rPr>
        <w:t>合作伙伴</w:t>
      </w:r>
      <w:r w:rsidR="00BA207F">
        <w:rPr>
          <w:rFonts w:hint="eastAsia"/>
        </w:rPr>
        <w:t>广电业务开展整体</w:t>
      </w:r>
      <w:r w:rsidR="00160783" w:rsidRPr="00702045">
        <w:rPr>
          <w:rFonts w:hint="eastAsia"/>
        </w:rPr>
        <w:t>流程</w:t>
      </w:r>
      <w:bookmarkEnd w:id="12"/>
    </w:p>
    <w:p w:rsidR="00BA207F" w:rsidRDefault="00EF3BAE" w:rsidP="00BA207F">
      <w:pPr>
        <w:ind w:left="420"/>
      </w:pPr>
      <w:r>
        <w:object w:dxaOrig="1756" w:dyaOrig="7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84pt" o:ole="">
            <v:imagedata r:id="rId13" o:title=""/>
          </v:shape>
          <o:OLEObject Type="Embed" ProgID="Visio.Drawing.11" ShapeID="_x0000_i1025" DrawAspect="Content" ObjectID="_1531741947" r:id="rId14"/>
        </w:object>
      </w:r>
      <w:r w:rsidR="00E077ED" w:rsidRPr="00F7054E">
        <w:rPr>
          <w:color w:val="FF0000"/>
        </w:rPr>
        <w:t>（目前二级端口只限于道具类或免开通业务的充值类、点播类订购）</w:t>
      </w:r>
    </w:p>
    <w:p w:rsidR="00EF3BAE" w:rsidRDefault="00EF3BAE" w:rsidP="00BA207F">
      <w:pPr>
        <w:ind w:left="420"/>
      </w:pPr>
    </w:p>
    <w:p w:rsidR="00EF3BAE" w:rsidRDefault="00EF3BAE" w:rsidP="00BA207F">
      <w:pPr>
        <w:ind w:left="420"/>
      </w:pPr>
      <w:r>
        <w:rPr>
          <w:rFonts w:hint="eastAsia"/>
        </w:rPr>
        <w:t>整体流程描述：</w:t>
      </w:r>
    </w:p>
    <w:p w:rsidR="00EF3BAE" w:rsidRDefault="00EF3BAE" w:rsidP="00BA207F">
      <w:pPr>
        <w:ind w:left="420"/>
      </w:pPr>
      <w:r>
        <w:rPr>
          <w:rFonts w:hint="eastAsia"/>
        </w:rPr>
        <w:t>广东广电合作伙伴增值业务引入上线分四个步骤：</w:t>
      </w:r>
    </w:p>
    <w:p w:rsidR="00EF3BAE" w:rsidRDefault="00BC1AAC" w:rsidP="00384202">
      <w:pPr>
        <w:numPr>
          <w:ilvl w:val="0"/>
          <w:numId w:val="23"/>
        </w:numPr>
      </w:pPr>
      <w:r>
        <w:rPr>
          <w:rFonts w:hint="eastAsia"/>
        </w:rPr>
        <w:lastRenderedPageBreak/>
        <w:t>【广电市场部线下流程】</w:t>
      </w:r>
      <w:r w:rsidR="00384202">
        <w:rPr>
          <w:rFonts w:hint="eastAsia"/>
        </w:rPr>
        <w:t>广电市场部线下合作申请流程：按广电市场部的线下流程，线下提交资料并完成合作申请流程；</w:t>
      </w:r>
    </w:p>
    <w:p w:rsidR="001F1E85" w:rsidRDefault="00BC1AAC" w:rsidP="001F1E85">
      <w:pPr>
        <w:numPr>
          <w:ilvl w:val="0"/>
          <w:numId w:val="23"/>
        </w:numPr>
      </w:pPr>
      <w:r>
        <w:rPr>
          <w:rFonts w:hint="eastAsia"/>
        </w:rPr>
        <w:t>【</w:t>
      </w:r>
      <w:r>
        <w:rPr>
          <w:rFonts w:hint="eastAsia"/>
        </w:rPr>
        <w:t>FSDP</w:t>
      </w:r>
      <w:r>
        <w:rPr>
          <w:rFonts w:hint="eastAsia"/>
        </w:rPr>
        <w:t>商用环境注册</w:t>
      </w:r>
      <w:r>
        <w:rPr>
          <w:rFonts w:hint="eastAsia"/>
        </w:rPr>
        <w:t>SP</w:t>
      </w:r>
      <w:r>
        <w:rPr>
          <w:rFonts w:hint="eastAsia"/>
        </w:rPr>
        <w:t>流程】</w:t>
      </w:r>
      <w:r w:rsidR="00384202">
        <w:rPr>
          <w:rFonts w:hint="eastAsia"/>
        </w:rPr>
        <w:t>FSDP</w:t>
      </w:r>
      <w:r w:rsidR="00384202">
        <w:rPr>
          <w:rFonts w:hint="eastAsia"/>
        </w:rPr>
        <w:t>平台合作伙伴线上申请流程：</w:t>
      </w:r>
      <w:r w:rsidR="00384202">
        <w:rPr>
          <w:rFonts w:hint="eastAsia"/>
        </w:rPr>
        <w:t>FSDP</w:t>
      </w:r>
      <w:r w:rsidR="00384202">
        <w:rPr>
          <w:rFonts w:hint="eastAsia"/>
        </w:rPr>
        <w:t>的合作伙伴门户提交（线上）合作伙伴申请（资料为广电市场部线下申请的资料），并关注至合作伙伴申请成功；</w:t>
      </w:r>
    </w:p>
    <w:p w:rsidR="00384202" w:rsidRDefault="00BC1AAC" w:rsidP="00384202">
      <w:pPr>
        <w:numPr>
          <w:ilvl w:val="0"/>
          <w:numId w:val="23"/>
        </w:numPr>
      </w:pPr>
      <w:r>
        <w:rPr>
          <w:rFonts w:hint="eastAsia"/>
        </w:rPr>
        <w:t>【</w:t>
      </w:r>
      <w:r>
        <w:rPr>
          <w:rFonts w:hint="eastAsia"/>
        </w:rPr>
        <w:t>BOSS</w:t>
      </w:r>
      <w:r w:rsidRPr="00BC1AAC">
        <w:rPr>
          <w:rFonts w:hint="eastAsia"/>
        </w:rPr>
        <w:t xml:space="preserve"> </w:t>
      </w:r>
      <w:r>
        <w:rPr>
          <w:rFonts w:hint="eastAsia"/>
        </w:rPr>
        <w:t>ITSM</w:t>
      </w:r>
      <w:r>
        <w:rPr>
          <w:rFonts w:hint="eastAsia"/>
        </w:rPr>
        <w:t>走新增省级产品流程】</w:t>
      </w:r>
      <w:r w:rsidR="00384202">
        <w:rPr>
          <w:rFonts w:hint="eastAsia"/>
        </w:rPr>
        <w:t>BOSS</w:t>
      </w:r>
      <w:r w:rsidR="00384202">
        <w:rPr>
          <w:rFonts w:hint="eastAsia"/>
        </w:rPr>
        <w:t>平台一级业务产品上线流程：线下按广电</w:t>
      </w:r>
      <w:r w:rsidR="00384202">
        <w:rPr>
          <w:rFonts w:hint="eastAsia"/>
        </w:rPr>
        <w:t>BOSS</w:t>
      </w:r>
      <w:r w:rsidR="00384202">
        <w:rPr>
          <w:rFonts w:hint="eastAsia"/>
        </w:rPr>
        <w:t>平台要求，登记</w:t>
      </w:r>
      <w:r w:rsidR="005250E7">
        <w:rPr>
          <w:rFonts w:hint="eastAsia"/>
        </w:rPr>
        <w:t>一级业务产品信息，并和</w:t>
      </w:r>
      <w:r w:rsidR="005250E7">
        <w:rPr>
          <w:rFonts w:hint="eastAsia"/>
        </w:rPr>
        <w:t>BOSS</w:t>
      </w:r>
      <w:r w:rsidR="005250E7">
        <w:rPr>
          <w:rFonts w:hint="eastAsia"/>
        </w:rPr>
        <w:t>平台，</w:t>
      </w:r>
      <w:r w:rsidR="005250E7">
        <w:rPr>
          <w:rFonts w:hint="eastAsia"/>
        </w:rPr>
        <w:t>FSDP</w:t>
      </w:r>
      <w:r w:rsidR="005250E7">
        <w:rPr>
          <w:rFonts w:hint="eastAsia"/>
        </w:rPr>
        <w:t>调测一级业务产品流程后，在门户统一上线；</w:t>
      </w:r>
    </w:p>
    <w:p w:rsidR="005250E7" w:rsidRPr="00EF3BAE" w:rsidRDefault="00BC1AAC" w:rsidP="00384202">
      <w:pPr>
        <w:numPr>
          <w:ilvl w:val="0"/>
          <w:numId w:val="23"/>
        </w:numPr>
      </w:pPr>
      <w:r>
        <w:rPr>
          <w:rFonts w:hint="eastAsia"/>
        </w:rPr>
        <w:t>【</w:t>
      </w:r>
      <w:r>
        <w:rPr>
          <w:rFonts w:hint="eastAsia"/>
        </w:rPr>
        <w:t>FSDP</w:t>
      </w:r>
      <w:r>
        <w:rPr>
          <w:rFonts w:hint="eastAsia"/>
        </w:rPr>
        <w:t>商用环境注册二级业务流程】</w:t>
      </w:r>
      <w:r w:rsidR="005250E7">
        <w:rPr>
          <w:rFonts w:hint="eastAsia"/>
        </w:rPr>
        <w:t>FSDP</w:t>
      </w:r>
      <w:r w:rsidR="005250E7">
        <w:rPr>
          <w:rFonts w:hint="eastAsia"/>
        </w:rPr>
        <w:t>平台二级业务商品上线流程：</w:t>
      </w:r>
      <w:r w:rsidR="005250E7">
        <w:rPr>
          <w:rFonts w:hint="eastAsia"/>
        </w:rPr>
        <w:t>FSDP</w:t>
      </w:r>
      <w:r w:rsidR="005250E7">
        <w:rPr>
          <w:rFonts w:hint="eastAsia"/>
        </w:rPr>
        <w:t>的合作伙伴门户，从二级业务商品申请、定价到审批完成后就正式上线；</w:t>
      </w:r>
    </w:p>
    <w:p w:rsidR="00BA207F" w:rsidRPr="00BA207F" w:rsidRDefault="00BA207F" w:rsidP="00BA207F">
      <w:r>
        <w:rPr>
          <w:rFonts w:hint="eastAsia"/>
        </w:rPr>
        <w:t xml:space="preserve">    </w:t>
      </w:r>
    </w:p>
    <w:p w:rsidR="00BA207F" w:rsidRDefault="00BA207F" w:rsidP="00BA207F">
      <w:pPr>
        <w:pStyle w:val="2"/>
      </w:pPr>
      <w:bookmarkStart w:id="13" w:name="_Toc451865445"/>
      <w:r>
        <w:rPr>
          <w:rFonts w:hint="eastAsia"/>
        </w:rPr>
        <w:t>合作伙伴（</w:t>
      </w:r>
      <w:r>
        <w:rPr>
          <w:rFonts w:hint="eastAsia"/>
        </w:rPr>
        <w:t>CP/SP</w:t>
      </w:r>
      <w:r>
        <w:rPr>
          <w:rFonts w:hint="eastAsia"/>
        </w:rPr>
        <w:t>）引入流程</w:t>
      </w:r>
      <w:bookmarkEnd w:id="13"/>
    </w:p>
    <w:p w:rsidR="00BA207F" w:rsidRDefault="00A630B7" w:rsidP="00BA207F">
      <w:r>
        <w:rPr>
          <w:rFonts w:hint="eastAsia"/>
        </w:rPr>
        <w:t xml:space="preserve">   </w:t>
      </w:r>
      <w:r>
        <w:object w:dxaOrig="15778" w:dyaOrig="8011">
          <v:shape id="_x0000_i1026" type="#_x0000_t75" style="width:414.75pt;height:210.75pt" o:ole="">
            <v:imagedata r:id="rId15" o:title=""/>
          </v:shape>
          <o:OLEObject Type="Embed" ProgID="Visio.Drawing.11" ShapeID="_x0000_i1026" DrawAspect="Content" ObjectID="_1531741948" r:id="rId16"/>
        </w:object>
      </w:r>
    </w:p>
    <w:p w:rsidR="0020570E" w:rsidRDefault="00A630B7" w:rsidP="00010467">
      <w:r>
        <w:rPr>
          <w:rFonts w:hint="eastAsia"/>
        </w:rPr>
        <w:t>广东广电合作伙伴引入流程描述：</w:t>
      </w:r>
    </w:p>
    <w:tbl>
      <w:tblPr>
        <w:tblStyle w:val="-6"/>
        <w:tblW w:w="0" w:type="auto"/>
        <w:tblLook w:val="0620"/>
      </w:tblPr>
      <w:tblGrid>
        <w:gridCol w:w="751"/>
        <w:gridCol w:w="3890"/>
        <w:gridCol w:w="1068"/>
        <w:gridCol w:w="1324"/>
        <w:gridCol w:w="1489"/>
      </w:tblGrid>
      <w:tr w:rsidR="00B74098" w:rsidTr="00B00FE0">
        <w:trPr>
          <w:cnfStyle w:val="100000000000"/>
        </w:trPr>
        <w:tc>
          <w:tcPr>
            <w:tcW w:w="751" w:type="dxa"/>
          </w:tcPr>
          <w:p w:rsidR="00B74098" w:rsidRDefault="00B74098" w:rsidP="00665C63">
            <w:r>
              <w:rPr>
                <w:rFonts w:hint="eastAsia"/>
              </w:rPr>
              <w:t>步骤</w:t>
            </w:r>
          </w:p>
        </w:tc>
        <w:tc>
          <w:tcPr>
            <w:tcW w:w="3890" w:type="dxa"/>
          </w:tcPr>
          <w:p w:rsidR="00B74098" w:rsidRDefault="00B74098" w:rsidP="00665C63">
            <w:r>
              <w:rPr>
                <w:rFonts w:hint="eastAsia"/>
              </w:rPr>
              <w:t>操作描述</w:t>
            </w:r>
          </w:p>
        </w:tc>
        <w:tc>
          <w:tcPr>
            <w:tcW w:w="1068" w:type="dxa"/>
          </w:tcPr>
          <w:p w:rsidR="00B74098" w:rsidRDefault="00B74098" w:rsidP="00665C63">
            <w:r>
              <w:rPr>
                <w:rFonts w:hint="eastAsia"/>
              </w:rPr>
              <w:t>操作部门</w:t>
            </w:r>
          </w:p>
        </w:tc>
        <w:tc>
          <w:tcPr>
            <w:tcW w:w="1324" w:type="dxa"/>
          </w:tcPr>
          <w:p w:rsidR="00B74098" w:rsidRDefault="00B74098" w:rsidP="00665C63">
            <w:r>
              <w:rPr>
                <w:rFonts w:hint="eastAsia"/>
              </w:rPr>
              <w:t>接口人员</w:t>
            </w:r>
          </w:p>
        </w:tc>
        <w:tc>
          <w:tcPr>
            <w:tcW w:w="1489" w:type="dxa"/>
          </w:tcPr>
          <w:p w:rsidR="00B74098" w:rsidRDefault="00B74098" w:rsidP="00665C63">
            <w:r>
              <w:rPr>
                <w:rFonts w:hint="eastAsia"/>
              </w:rPr>
              <w:t>时间</w:t>
            </w:r>
          </w:p>
        </w:tc>
      </w:tr>
      <w:tr w:rsidR="00B74098" w:rsidTr="00B00FE0">
        <w:tc>
          <w:tcPr>
            <w:tcW w:w="751" w:type="dxa"/>
          </w:tcPr>
          <w:p w:rsidR="00B74098" w:rsidRDefault="00B74098" w:rsidP="00665C63">
            <w:r>
              <w:rPr>
                <w:rFonts w:hint="eastAsia"/>
              </w:rPr>
              <w:t>1</w:t>
            </w:r>
          </w:p>
        </w:tc>
        <w:tc>
          <w:tcPr>
            <w:tcW w:w="3890" w:type="dxa"/>
          </w:tcPr>
          <w:p w:rsidR="00B74098" w:rsidRDefault="00B74098" w:rsidP="00665C63">
            <w:r>
              <w:rPr>
                <w:rFonts w:hint="eastAsia"/>
              </w:rPr>
              <w:t>合作伙伴同广电市场部现有线下要求：线下提交合作申请资料</w:t>
            </w:r>
          </w:p>
        </w:tc>
        <w:tc>
          <w:tcPr>
            <w:tcW w:w="1068" w:type="dxa"/>
          </w:tcPr>
          <w:p w:rsidR="00B74098" w:rsidRDefault="00B74098" w:rsidP="00665C63">
            <w:r>
              <w:rPr>
                <w:rFonts w:hint="eastAsia"/>
              </w:rPr>
              <w:t>SP</w:t>
            </w:r>
            <w:r>
              <w:rPr>
                <w:rFonts w:hint="eastAsia"/>
              </w:rPr>
              <w:t>、市场部</w:t>
            </w:r>
          </w:p>
        </w:tc>
        <w:tc>
          <w:tcPr>
            <w:tcW w:w="1324" w:type="dxa"/>
          </w:tcPr>
          <w:p w:rsidR="00B74098" w:rsidRDefault="00B74098" w:rsidP="00665C63"/>
        </w:tc>
        <w:tc>
          <w:tcPr>
            <w:tcW w:w="1489" w:type="dxa"/>
          </w:tcPr>
          <w:p w:rsidR="00B74098" w:rsidRDefault="00B74098" w:rsidP="00665C63">
            <w:r>
              <w:rPr>
                <w:rFonts w:hint="eastAsia"/>
              </w:rPr>
              <w:t>现有流程</w:t>
            </w:r>
          </w:p>
        </w:tc>
      </w:tr>
      <w:tr w:rsidR="00B74098" w:rsidTr="00B00FE0">
        <w:tc>
          <w:tcPr>
            <w:tcW w:w="751" w:type="dxa"/>
          </w:tcPr>
          <w:p w:rsidR="00B74098" w:rsidRDefault="00B74098" w:rsidP="00665C63">
            <w:r>
              <w:rPr>
                <w:rFonts w:hint="eastAsia"/>
              </w:rPr>
              <w:t>2</w:t>
            </w:r>
          </w:p>
        </w:tc>
        <w:tc>
          <w:tcPr>
            <w:tcW w:w="3890" w:type="dxa"/>
          </w:tcPr>
          <w:p w:rsidR="00B74098" w:rsidRDefault="00B74098" w:rsidP="00665C63">
            <w:r>
              <w:rPr>
                <w:rFonts w:hint="eastAsia"/>
              </w:rPr>
              <w:t>广电市场部门线下进行审查核实（内容审核委员会进行审核）</w:t>
            </w:r>
          </w:p>
        </w:tc>
        <w:tc>
          <w:tcPr>
            <w:tcW w:w="1068" w:type="dxa"/>
          </w:tcPr>
          <w:p w:rsidR="00B74098" w:rsidRDefault="00B74098" w:rsidP="00665C63">
            <w:r>
              <w:rPr>
                <w:rFonts w:hint="eastAsia"/>
              </w:rPr>
              <w:t>市场部</w:t>
            </w:r>
          </w:p>
        </w:tc>
        <w:tc>
          <w:tcPr>
            <w:tcW w:w="1324" w:type="dxa"/>
          </w:tcPr>
          <w:p w:rsidR="00B74098" w:rsidRDefault="00B74098" w:rsidP="00665C63"/>
        </w:tc>
        <w:tc>
          <w:tcPr>
            <w:tcW w:w="1489" w:type="dxa"/>
          </w:tcPr>
          <w:p w:rsidR="00B74098" w:rsidRDefault="00B74098" w:rsidP="00665C63">
            <w:r>
              <w:rPr>
                <w:rFonts w:hint="eastAsia"/>
              </w:rPr>
              <w:t>现有流程</w:t>
            </w:r>
          </w:p>
        </w:tc>
      </w:tr>
      <w:tr w:rsidR="00B74098" w:rsidTr="00B00FE0">
        <w:tc>
          <w:tcPr>
            <w:tcW w:w="751" w:type="dxa"/>
          </w:tcPr>
          <w:p w:rsidR="00B74098" w:rsidRDefault="00C16BDF" w:rsidP="00665C63">
            <w:r>
              <w:rPr>
                <w:rFonts w:hint="eastAsia"/>
              </w:rPr>
              <w:t>3</w:t>
            </w:r>
          </w:p>
        </w:tc>
        <w:tc>
          <w:tcPr>
            <w:tcW w:w="3890" w:type="dxa"/>
          </w:tcPr>
          <w:p w:rsidR="00B74098" w:rsidRDefault="00B74098" w:rsidP="00665C63">
            <w:r>
              <w:rPr>
                <w:rFonts w:hint="eastAsia"/>
              </w:rPr>
              <w:t>广电市场部审核通过后，合作伙伴登上</w:t>
            </w:r>
            <w:r>
              <w:rPr>
                <w:rFonts w:hint="eastAsia"/>
              </w:rPr>
              <w:t>FSDP</w:t>
            </w:r>
            <w:r>
              <w:rPr>
                <w:rFonts w:hint="eastAsia"/>
              </w:rPr>
              <w:t>的合作伙伴门户，提交合作伙伴注册申请。</w:t>
            </w:r>
          </w:p>
          <w:p w:rsidR="003D4755" w:rsidRDefault="003D4755" w:rsidP="00665C63">
            <w:r>
              <w:rPr>
                <w:rFonts w:hint="eastAsia"/>
              </w:rPr>
              <w:t>【</w:t>
            </w:r>
            <w:r>
              <w:rPr>
                <w:rFonts w:hint="eastAsia"/>
              </w:rPr>
              <w:t>FSDP</w:t>
            </w:r>
            <w:r>
              <w:rPr>
                <w:rFonts w:hint="eastAsia"/>
              </w:rPr>
              <w:t>商用环境】</w:t>
            </w:r>
          </w:p>
          <w:p w:rsidR="003D4755" w:rsidRDefault="00727FCD" w:rsidP="00665C63">
            <w:pPr>
              <w:rPr>
                <w:rFonts w:ascii="微软雅黑" w:eastAsia="微软雅黑" w:cs="微软雅黑"/>
                <w:color w:val="000000"/>
                <w:kern w:val="0"/>
                <w:sz w:val="22"/>
                <w:szCs w:val="22"/>
              </w:rPr>
            </w:pPr>
            <w:hyperlink r:id="rId17" w:history="1">
              <w:r w:rsidR="003D4755" w:rsidRPr="001735CF">
                <w:rPr>
                  <w:rStyle w:val="af1"/>
                  <w:rFonts w:ascii="微软雅黑" w:eastAsia="微软雅黑" w:cs="微软雅黑"/>
                  <w:kern w:val="0"/>
                  <w:sz w:val="22"/>
                  <w:szCs w:val="22"/>
                </w:rPr>
                <w:t>http://103.27.24.34:8080/aspportal</w:t>
              </w:r>
            </w:hyperlink>
          </w:p>
          <w:p w:rsidR="003D4755" w:rsidRPr="003D4755" w:rsidRDefault="003D4755" w:rsidP="00665C63">
            <w:pPr>
              <w:rPr>
                <w:rFonts w:ascii="微软雅黑" w:eastAsia="微软雅黑" w:cs="微软雅黑"/>
                <w:color w:val="000000"/>
                <w:kern w:val="0"/>
                <w:sz w:val="22"/>
                <w:szCs w:val="22"/>
              </w:rPr>
            </w:pPr>
            <w:r>
              <w:rPr>
                <w:rFonts w:ascii="微软雅黑" w:eastAsia="微软雅黑" w:cs="微软雅黑" w:hint="eastAsia"/>
                <w:color w:val="000000"/>
                <w:kern w:val="0"/>
                <w:sz w:val="22"/>
                <w:szCs w:val="22"/>
              </w:rPr>
              <w:t>进行注册。</w:t>
            </w:r>
          </w:p>
        </w:tc>
        <w:tc>
          <w:tcPr>
            <w:tcW w:w="1068" w:type="dxa"/>
          </w:tcPr>
          <w:p w:rsidR="00B74098" w:rsidRDefault="003D4755" w:rsidP="00665C63">
            <w:r>
              <w:rPr>
                <w:rFonts w:hint="eastAsia"/>
              </w:rPr>
              <w:t>SP</w:t>
            </w:r>
            <w:r>
              <w:rPr>
                <w:rFonts w:hint="eastAsia"/>
              </w:rPr>
              <w:t>、中兴</w:t>
            </w:r>
          </w:p>
        </w:tc>
        <w:tc>
          <w:tcPr>
            <w:tcW w:w="1324" w:type="dxa"/>
          </w:tcPr>
          <w:p w:rsidR="00B74098" w:rsidRDefault="003D4755" w:rsidP="00665C63">
            <w:r>
              <w:rPr>
                <w:rFonts w:hint="eastAsia"/>
              </w:rPr>
              <w:t>中兴</w:t>
            </w:r>
            <w:r>
              <w:rPr>
                <w:rFonts w:hint="eastAsia"/>
              </w:rPr>
              <w:t>-</w:t>
            </w:r>
            <w:r>
              <w:rPr>
                <w:rFonts w:hint="eastAsia"/>
              </w:rPr>
              <w:t>叶健</w:t>
            </w:r>
          </w:p>
        </w:tc>
        <w:tc>
          <w:tcPr>
            <w:tcW w:w="1489" w:type="dxa"/>
          </w:tcPr>
          <w:p w:rsidR="00B74098" w:rsidRDefault="003D4755" w:rsidP="00665C63">
            <w:r>
              <w:rPr>
                <w:rFonts w:hint="eastAsia"/>
              </w:rPr>
              <w:t>三个工作日</w:t>
            </w:r>
          </w:p>
        </w:tc>
      </w:tr>
      <w:tr w:rsidR="00B74098" w:rsidTr="00B00FE0">
        <w:tc>
          <w:tcPr>
            <w:tcW w:w="751" w:type="dxa"/>
          </w:tcPr>
          <w:p w:rsidR="00B74098" w:rsidRDefault="00C16BDF" w:rsidP="00665C63">
            <w:r>
              <w:rPr>
                <w:rFonts w:hint="eastAsia"/>
              </w:rPr>
              <w:lastRenderedPageBreak/>
              <w:t>4</w:t>
            </w:r>
          </w:p>
        </w:tc>
        <w:tc>
          <w:tcPr>
            <w:tcW w:w="3890" w:type="dxa"/>
          </w:tcPr>
          <w:p w:rsidR="00B74098" w:rsidRDefault="003D4755" w:rsidP="00665C63">
            <w:r>
              <w:rPr>
                <w:rFonts w:hint="eastAsia"/>
              </w:rPr>
              <w:t>广电管理员对合作伙伴申请进行审批和配置。</w:t>
            </w:r>
          </w:p>
          <w:p w:rsidR="003D4755" w:rsidRDefault="003D4755" w:rsidP="003D4755">
            <w:r>
              <w:rPr>
                <w:rFonts w:hint="eastAsia"/>
              </w:rPr>
              <w:t>【</w:t>
            </w:r>
            <w:r>
              <w:rPr>
                <w:rFonts w:hint="eastAsia"/>
              </w:rPr>
              <w:t>FSDP</w:t>
            </w:r>
            <w:r>
              <w:rPr>
                <w:rFonts w:hint="eastAsia"/>
              </w:rPr>
              <w:t>商用环境】</w:t>
            </w:r>
          </w:p>
          <w:p w:rsidR="003D4755" w:rsidRDefault="00727FCD" w:rsidP="003D4755">
            <w:pPr>
              <w:rPr>
                <w:rFonts w:ascii="微软雅黑" w:eastAsia="微软雅黑" w:cs="微软雅黑"/>
                <w:color w:val="000000"/>
                <w:kern w:val="0"/>
                <w:sz w:val="22"/>
                <w:szCs w:val="22"/>
              </w:rPr>
            </w:pPr>
            <w:hyperlink r:id="rId18" w:history="1">
              <w:r w:rsidR="003D4755" w:rsidRPr="001735CF">
                <w:rPr>
                  <w:rStyle w:val="af1"/>
                  <w:rFonts w:ascii="微软雅黑" w:eastAsia="微软雅黑" w:cs="微软雅黑"/>
                  <w:kern w:val="0"/>
                  <w:sz w:val="22"/>
                  <w:szCs w:val="22"/>
                </w:rPr>
                <w:t>http://103.27.24.34:8080/sdpportal</w:t>
              </w:r>
            </w:hyperlink>
          </w:p>
          <w:p w:rsidR="003D4755" w:rsidRDefault="003D4755" w:rsidP="003D4755">
            <w:pPr>
              <w:rPr>
                <w:rFonts w:ascii="微软雅黑" w:eastAsia="微软雅黑" w:cs="微软雅黑"/>
                <w:color w:val="000000"/>
                <w:kern w:val="0"/>
                <w:sz w:val="22"/>
                <w:szCs w:val="22"/>
              </w:rPr>
            </w:pPr>
            <w:r w:rsidRPr="003D4755">
              <w:rPr>
                <w:rFonts w:ascii="微软雅黑" w:eastAsia="微软雅黑" w:cs="微软雅黑"/>
                <w:color w:val="000000"/>
                <w:kern w:val="0"/>
                <w:sz w:val="22"/>
                <w:szCs w:val="22"/>
              </w:rPr>
              <w:t>/uiloader/login.html</w:t>
            </w:r>
          </w:p>
          <w:p w:rsidR="003D4755" w:rsidRPr="003D4755" w:rsidRDefault="003D4755" w:rsidP="003D4755">
            <w:r>
              <w:rPr>
                <w:rFonts w:ascii="微软雅黑" w:eastAsia="微软雅黑" w:cs="微软雅黑" w:hint="eastAsia"/>
                <w:color w:val="000000"/>
                <w:kern w:val="0"/>
                <w:sz w:val="22"/>
                <w:szCs w:val="22"/>
              </w:rPr>
              <w:t>进行审核。</w:t>
            </w:r>
          </w:p>
        </w:tc>
        <w:tc>
          <w:tcPr>
            <w:tcW w:w="1068" w:type="dxa"/>
          </w:tcPr>
          <w:p w:rsidR="00B74098" w:rsidRDefault="003D4755" w:rsidP="00665C63">
            <w:r>
              <w:rPr>
                <w:rFonts w:hint="eastAsia"/>
              </w:rPr>
              <w:t>市场部</w:t>
            </w:r>
          </w:p>
        </w:tc>
        <w:tc>
          <w:tcPr>
            <w:tcW w:w="1324" w:type="dxa"/>
          </w:tcPr>
          <w:p w:rsidR="00B74098" w:rsidRDefault="003D4755" w:rsidP="00665C63">
            <w:r>
              <w:rPr>
                <w:rFonts w:hint="eastAsia"/>
              </w:rPr>
              <w:t>市场部</w:t>
            </w:r>
            <w:r>
              <w:rPr>
                <w:rFonts w:hint="eastAsia"/>
              </w:rPr>
              <w:t>-</w:t>
            </w:r>
            <w:r>
              <w:rPr>
                <w:rFonts w:hint="eastAsia"/>
              </w:rPr>
              <w:t>廖全胜</w:t>
            </w:r>
          </w:p>
        </w:tc>
        <w:tc>
          <w:tcPr>
            <w:tcW w:w="1489" w:type="dxa"/>
          </w:tcPr>
          <w:p w:rsidR="00B74098" w:rsidRDefault="003D4755" w:rsidP="00665C63">
            <w:r>
              <w:rPr>
                <w:rFonts w:hint="eastAsia"/>
              </w:rPr>
              <w:t>七个工作日</w:t>
            </w:r>
          </w:p>
        </w:tc>
      </w:tr>
      <w:tr w:rsidR="00B74098" w:rsidTr="00B00FE0">
        <w:tc>
          <w:tcPr>
            <w:tcW w:w="751" w:type="dxa"/>
          </w:tcPr>
          <w:p w:rsidR="00B74098" w:rsidRDefault="00C16BDF" w:rsidP="00665C63">
            <w:r>
              <w:rPr>
                <w:rFonts w:hint="eastAsia"/>
              </w:rPr>
              <w:t>5</w:t>
            </w:r>
          </w:p>
        </w:tc>
        <w:tc>
          <w:tcPr>
            <w:tcW w:w="3890" w:type="dxa"/>
          </w:tcPr>
          <w:p w:rsidR="00B74098" w:rsidRDefault="003D4755" w:rsidP="003D4755">
            <w:r>
              <w:rPr>
                <w:rFonts w:hint="eastAsia"/>
              </w:rPr>
              <w:t>审批通过后，合作伙伴正式接入生效上线</w:t>
            </w:r>
          </w:p>
        </w:tc>
        <w:tc>
          <w:tcPr>
            <w:tcW w:w="1068" w:type="dxa"/>
          </w:tcPr>
          <w:p w:rsidR="00B74098" w:rsidRDefault="003D4755" w:rsidP="00665C63">
            <w:r>
              <w:rPr>
                <w:rFonts w:hint="eastAsia"/>
              </w:rPr>
              <w:t>中兴、</w:t>
            </w:r>
            <w:r>
              <w:rPr>
                <w:rFonts w:hint="eastAsia"/>
              </w:rPr>
              <w:t>BOSS</w:t>
            </w:r>
          </w:p>
        </w:tc>
        <w:tc>
          <w:tcPr>
            <w:tcW w:w="1324" w:type="dxa"/>
          </w:tcPr>
          <w:p w:rsidR="00B74098" w:rsidRDefault="003D4755" w:rsidP="00665C63">
            <w:r>
              <w:rPr>
                <w:rFonts w:hint="eastAsia"/>
              </w:rPr>
              <w:t>中兴</w:t>
            </w:r>
            <w:r>
              <w:rPr>
                <w:rFonts w:hint="eastAsia"/>
              </w:rPr>
              <w:t>-</w:t>
            </w:r>
            <w:r>
              <w:rPr>
                <w:rFonts w:hint="eastAsia"/>
              </w:rPr>
              <w:t>叶健、诚毅</w:t>
            </w:r>
            <w:r>
              <w:rPr>
                <w:rFonts w:hint="eastAsia"/>
              </w:rPr>
              <w:t>-</w:t>
            </w:r>
            <w:r>
              <w:rPr>
                <w:rFonts w:hint="eastAsia"/>
              </w:rPr>
              <w:t>李嘉慧</w:t>
            </w:r>
          </w:p>
        </w:tc>
        <w:tc>
          <w:tcPr>
            <w:tcW w:w="1489" w:type="dxa"/>
          </w:tcPr>
          <w:p w:rsidR="00B74098" w:rsidRDefault="003D4755" w:rsidP="00665C63">
            <w:r>
              <w:rPr>
                <w:rFonts w:hint="eastAsia"/>
              </w:rPr>
              <w:t>三个工作日</w:t>
            </w:r>
          </w:p>
        </w:tc>
      </w:tr>
      <w:tr w:rsidR="00B00FE0" w:rsidTr="00B00FE0">
        <w:tc>
          <w:tcPr>
            <w:tcW w:w="751" w:type="dxa"/>
          </w:tcPr>
          <w:p w:rsidR="00B00FE0" w:rsidRDefault="00C16BDF" w:rsidP="00665C63">
            <w:r>
              <w:rPr>
                <w:rFonts w:hint="eastAsia"/>
              </w:rPr>
              <w:t>6</w:t>
            </w:r>
          </w:p>
        </w:tc>
        <w:tc>
          <w:tcPr>
            <w:tcW w:w="3890" w:type="dxa"/>
          </w:tcPr>
          <w:p w:rsidR="00B00FE0" w:rsidRDefault="00B00FE0" w:rsidP="00B00FE0">
            <w:r>
              <w:rPr>
                <w:rFonts w:hint="eastAsia"/>
              </w:rPr>
              <w:t>FSDP</w:t>
            </w:r>
            <w:r>
              <w:rPr>
                <w:rFonts w:hint="eastAsia"/>
              </w:rPr>
              <w:t>提供工具从商用环境导入</w:t>
            </w:r>
            <w:r>
              <w:rPr>
                <w:rFonts w:hint="eastAsia"/>
              </w:rPr>
              <w:t>SP</w:t>
            </w:r>
            <w:r>
              <w:rPr>
                <w:rFonts w:hint="eastAsia"/>
              </w:rPr>
              <w:t>信息到</w:t>
            </w:r>
            <w:r>
              <w:rPr>
                <w:rFonts w:hint="eastAsia"/>
              </w:rPr>
              <w:t>FSDP</w:t>
            </w:r>
            <w:r>
              <w:rPr>
                <w:rFonts w:hint="eastAsia"/>
              </w:rPr>
              <w:t>测试环境；准备进行接口测试。</w:t>
            </w:r>
          </w:p>
          <w:p w:rsidR="00B00FE0" w:rsidRPr="00B00FE0" w:rsidRDefault="00B00FE0" w:rsidP="00665C63"/>
        </w:tc>
        <w:tc>
          <w:tcPr>
            <w:tcW w:w="1068" w:type="dxa"/>
          </w:tcPr>
          <w:p w:rsidR="00B00FE0" w:rsidRPr="00B00FE0" w:rsidRDefault="00B00FE0" w:rsidP="00665C63">
            <w:r>
              <w:rPr>
                <w:rFonts w:hint="eastAsia"/>
              </w:rPr>
              <w:t>中兴</w:t>
            </w:r>
          </w:p>
        </w:tc>
        <w:tc>
          <w:tcPr>
            <w:tcW w:w="1324" w:type="dxa"/>
          </w:tcPr>
          <w:p w:rsidR="00B00FE0" w:rsidRDefault="00B00FE0" w:rsidP="00665C63">
            <w:r>
              <w:rPr>
                <w:rFonts w:hint="eastAsia"/>
              </w:rPr>
              <w:t>中兴</w:t>
            </w:r>
            <w:r>
              <w:rPr>
                <w:rFonts w:hint="eastAsia"/>
              </w:rPr>
              <w:t>-</w:t>
            </w:r>
            <w:r>
              <w:rPr>
                <w:rFonts w:hint="eastAsia"/>
              </w:rPr>
              <w:t>叶健</w:t>
            </w:r>
          </w:p>
        </w:tc>
        <w:tc>
          <w:tcPr>
            <w:tcW w:w="1489" w:type="dxa"/>
          </w:tcPr>
          <w:p w:rsidR="00B00FE0" w:rsidRDefault="00B00FE0" w:rsidP="002033B4">
            <w:r>
              <w:rPr>
                <w:rFonts w:hint="eastAsia"/>
              </w:rPr>
              <w:t>三个工作日</w:t>
            </w:r>
          </w:p>
        </w:tc>
      </w:tr>
    </w:tbl>
    <w:p w:rsidR="00665C63" w:rsidRDefault="00665C63" w:rsidP="00665C63"/>
    <w:p w:rsidR="00665C63" w:rsidRDefault="00665C63" w:rsidP="00665C63"/>
    <w:p w:rsidR="00BA207F" w:rsidRDefault="00BA207F" w:rsidP="00BA207F"/>
    <w:p w:rsidR="00BA207F" w:rsidRDefault="00BA207F" w:rsidP="00BA207F">
      <w:pPr>
        <w:pStyle w:val="2"/>
      </w:pPr>
      <w:bookmarkStart w:id="14" w:name="_Toc451865446"/>
      <w:r>
        <w:rPr>
          <w:rFonts w:hint="eastAsia"/>
        </w:rPr>
        <w:t>一级业务产品上线流程</w:t>
      </w:r>
      <w:bookmarkEnd w:id="14"/>
    </w:p>
    <w:p w:rsidR="00BA207F" w:rsidRDefault="00F177F0" w:rsidP="00424204">
      <w:pPr>
        <w:pStyle w:val="3"/>
      </w:pPr>
      <w:r>
        <w:rPr>
          <w:rFonts w:hint="eastAsia"/>
        </w:rPr>
        <w:t>一级业务产品</w:t>
      </w:r>
      <w:r w:rsidR="005F22AF">
        <w:rPr>
          <w:rFonts w:hint="eastAsia"/>
        </w:rPr>
        <w:t>首次</w:t>
      </w:r>
      <w:r>
        <w:rPr>
          <w:rFonts w:hint="eastAsia"/>
        </w:rPr>
        <w:t>上线流程</w:t>
      </w:r>
    </w:p>
    <w:p w:rsidR="00BA207F" w:rsidRDefault="00424204" w:rsidP="00BA207F">
      <w:r>
        <w:object w:dxaOrig="15778" w:dyaOrig="8011">
          <v:shape id="_x0000_i1027" type="#_x0000_t75" style="width:414.75pt;height:210.75pt" o:ole="">
            <v:imagedata r:id="rId19" o:title=""/>
          </v:shape>
          <o:OLEObject Type="Embed" ProgID="Visio.Drawing.11" ShapeID="_x0000_i1027" DrawAspect="Content" ObjectID="_1531741949" r:id="rId20"/>
        </w:object>
      </w:r>
    </w:p>
    <w:tbl>
      <w:tblPr>
        <w:tblStyle w:val="-6"/>
        <w:tblW w:w="0" w:type="auto"/>
        <w:tblLook w:val="0620"/>
      </w:tblPr>
      <w:tblGrid>
        <w:gridCol w:w="724"/>
        <w:gridCol w:w="4066"/>
        <w:gridCol w:w="1059"/>
        <w:gridCol w:w="1269"/>
        <w:gridCol w:w="1404"/>
      </w:tblGrid>
      <w:tr w:rsidR="002319E4" w:rsidTr="00256C3C">
        <w:trPr>
          <w:cnfStyle w:val="100000000000"/>
        </w:trPr>
        <w:tc>
          <w:tcPr>
            <w:tcW w:w="724" w:type="dxa"/>
          </w:tcPr>
          <w:p w:rsidR="005A05F1" w:rsidRDefault="005A05F1" w:rsidP="002033B4">
            <w:r>
              <w:rPr>
                <w:rFonts w:hint="eastAsia"/>
              </w:rPr>
              <w:t>步骤</w:t>
            </w:r>
          </w:p>
        </w:tc>
        <w:tc>
          <w:tcPr>
            <w:tcW w:w="4066" w:type="dxa"/>
          </w:tcPr>
          <w:p w:rsidR="005A05F1" w:rsidRDefault="005A05F1" w:rsidP="002033B4">
            <w:r>
              <w:rPr>
                <w:rFonts w:hint="eastAsia"/>
              </w:rPr>
              <w:t>操作描述</w:t>
            </w:r>
          </w:p>
        </w:tc>
        <w:tc>
          <w:tcPr>
            <w:tcW w:w="1059" w:type="dxa"/>
          </w:tcPr>
          <w:p w:rsidR="005A05F1" w:rsidRDefault="005A05F1" w:rsidP="002033B4">
            <w:r>
              <w:rPr>
                <w:rFonts w:hint="eastAsia"/>
              </w:rPr>
              <w:t>操作部门</w:t>
            </w:r>
          </w:p>
        </w:tc>
        <w:tc>
          <w:tcPr>
            <w:tcW w:w="1269" w:type="dxa"/>
          </w:tcPr>
          <w:p w:rsidR="005A05F1" w:rsidRDefault="005A05F1" w:rsidP="002033B4">
            <w:r>
              <w:rPr>
                <w:rFonts w:hint="eastAsia"/>
              </w:rPr>
              <w:t>接口人员</w:t>
            </w:r>
          </w:p>
        </w:tc>
        <w:tc>
          <w:tcPr>
            <w:tcW w:w="1404" w:type="dxa"/>
          </w:tcPr>
          <w:p w:rsidR="005A05F1" w:rsidRDefault="005A05F1" w:rsidP="002033B4">
            <w:r>
              <w:rPr>
                <w:rFonts w:hint="eastAsia"/>
              </w:rPr>
              <w:t>时间</w:t>
            </w:r>
          </w:p>
        </w:tc>
      </w:tr>
      <w:tr w:rsidR="002319E4" w:rsidTr="00256C3C">
        <w:tc>
          <w:tcPr>
            <w:tcW w:w="724" w:type="dxa"/>
          </w:tcPr>
          <w:p w:rsidR="005A05F1" w:rsidRDefault="005A05F1" w:rsidP="002033B4">
            <w:r>
              <w:rPr>
                <w:rFonts w:hint="eastAsia"/>
              </w:rPr>
              <w:t>1</w:t>
            </w:r>
          </w:p>
        </w:tc>
        <w:tc>
          <w:tcPr>
            <w:tcW w:w="4066" w:type="dxa"/>
          </w:tcPr>
          <w:p w:rsidR="005A05F1" w:rsidRDefault="005A05F1" w:rsidP="002033B4">
            <w:r>
              <w:rPr>
                <w:rFonts w:hint="eastAsia"/>
              </w:rPr>
              <w:t>合作伙伴规划业务，并按广电市场部的要求提交一级业务产品上线申请</w:t>
            </w:r>
          </w:p>
        </w:tc>
        <w:tc>
          <w:tcPr>
            <w:tcW w:w="1059" w:type="dxa"/>
          </w:tcPr>
          <w:p w:rsidR="005A05F1" w:rsidRDefault="005A05F1" w:rsidP="002033B4">
            <w:r>
              <w:rPr>
                <w:rFonts w:hint="eastAsia"/>
              </w:rPr>
              <w:t>SP</w:t>
            </w:r>
            <w:r>
              <w:rPr>
                <w:rFonts w:hint="eastAsia"/>
              </w:rPr>
              <w:t>、市场部</w:t>
            </w:r>
          </w:p>
        </w:tc>
        <w:tc>
          <w:tcPr>
            <w:tcW w:w="1269" w:type="dxa"/>
          </w:tcPr>
          <w:p w:rsidR="005A05F1" w:rsidRDefault="005A05F1" w:rsidP="002033B4"/>
        </w:tc>
        <w:tc>
          <w:tcPr>
            <w:tcW w:w="1404" w:type="dxa"/>
          </w:tcPr>
          <w:p w:rsidR="005A05F1" w:rsidRDefault="005A05F1" w:rsidP="002033B4">
            <w:r>
              <w:rPr>
                <w:rFonts w:hint="eastAsia"/>
              </w:rPr>
              <w:t>现有流程</w:t>
            </w:r>
          </w:p>
        </w:tc>
      </w:tr>
      <w:tr w:rsidR="002319E4" w:rsidTr="00256C3C">
        <w:tc>
          <w:tcPr>
            <w:tcW w:w="724" w:type="dxa"/>
          </w:tcPr>
          <w:p w:rsidR="005A05F1" w:rsidRDefault="005A05F1" w:rsidP="002033B4">
            <w:r>
              <w:rPr>
                <w:rFonts w:hint="eastAsia"/>
              </w:rPr>
              <w:t>2</w:t>
            </w:r>
          </w:p>
        </w:tc>
        <w:tc>
          <w:tcPr>
            <w:tcW w:w="4066" w:type="dxa"/>
          </w:tcPr>
          <w:p w:rsidR="005A05F1" w:rsidRDefault="005A05F1" w:rsidP="002033B4">
            <w:r>
              <w:rPr>
                <w:rFonts w:hint="eastAsia"/>
              </w:rPr>
              <w:t>广电市场部门线下进行审查核实（内容审</w:t>
            </w:r>
            <w:r>
              <w:rPr>
                <w:rFonts w:hint="eastAsia"/>
              </w:rPr>
              <w:lastRenderedPageBreak/>
              <w:t>核委员会进行审核）</w:t>
            </w:r>
          </w:p>
        </w:tc>
        <w:tc>
          <w:tcPr>
            <w:tcW w:w="1059" w:type="dxa"/>
          </w:tcPr>
          <w:p w:rsidR="005A05F1" w:rsidRDefault="005A05F1" w:rsidP="002033B4">
            <w:r>
              <w:rPr>
                <w:rFonts w:hint="eastAsia"/>
              </w:rPr>
              <w:lastRenderedPageBreak/>
              <w:t>市场部</w:t>
            </w:r>
          </w:p>
        </w:tc>
        <w:tc>
          <w:tcPr>
            <w:tcW w:w="1269" w:type="dxa"/>
          </w:tcPr>
          <w:p w:rsidR="005A05F1" w:rsidRDefault="005A05F1" w:rsidP="002033B4"/>
        </w:tc>
        <w:tc>
          <w:tcPr>
            <w:tcW w:w="1404" w:type="dxa"/>
          </w:tcPr>
          <w:p w:rsidR="005A05F1" w:rsidRDefault="005A05F1" w:rsidP="002033B4">
            <w:r>
              <w:rPr>
                <w:rFonts w:hint="eastAsia"/>
              </w:rPr>
              <w:t>现有流程</w:t>
            </w:r>
          </w:p>
        </w:tc>
      </w:tr>
      <w:tr w:rsidR="002319E4" w:rsidTr="00256C3C">
        <w:tc>
          <w:tcPr>
            <w:tcW w:w="724" w:type="dxa"/>
          </w:tcPr>
          <w:p w:rsidR="005A05F1" w:rsidRDefault="005A05F1" w:rsidP="002033B4">
            <w:r>
              <w:rPr>
                <w:rFonts w:hint="eastAsia"/>
              </w:rPr>
              <w:lastRenderedPageBreak/>
              <w:t>3</w:t>
            </w:r>
          </w:p>
        </w:tc>
        <w:tc>
          <w:tcPr>
            <w:tcW w:w="4066" w:type="dxa"/>
          </w:tcPr>
          <w:p w:rsidR="005A05F1" w:rsidRDefault="005A05F1" w:rsidP="002033B4">
            <w:r>
              <w:rPr>
                <w:rFonts w:hint="eastAsia"/>
              </w:rPr>
              <w:t>广电市场部审核通过后，</w:t>
            </w:r>
            <w:r>
              <w:rPr>
                <w:rFonts w:hint="eastAsia"/>
              </w:rPr>
              <w:t>ITSM</w:t>
            </w:r>
            <w:r>
              <w:rPr>
                <w:rFonts w:hint="eastAsia"/>
              </w:rPr>
              <w:t>走新增省级产品流程</w:t>
            </w:r>
            <w:r w:rsidR="00E077ED" w:rsidRPr="00F7054E">
              <w:rPr>
                <w:rFonts w:hint="eastAsia"/>
                <w:color w:val="FF0000"/>
              </w:rPr>
              <w:t>（提供</w:t>
            </w:r>
            <w:r w:rsidR="00E077ED" w:rsidRPr="00F7054E">
              <w:rPr>
                <w:rFonts w:hint="eastAsia"/>
                <w:color w:val="FF0000"/>
              </w:rPr>
              <w:t>SP</w:t>
            </w:r>
            <w:r w:rsidR="00E077ED" w:rsidRPr="00F7054E">
              <w:rPr>
                <w:rFonts w:hint="eastAsia"/>
                <w:color w:val="FF0000"/>
              </w:rPr>
              <w:t>技术对接人联系信息）</w:t>
            </w:r>
          </w:p>
        </w:tc>
        <w:tc>
          <w:tcPr>
            <w:tcW w:w="1059" w:type="dxa"/>
          </w:tcPr>
          <w:p w:rsidR="005A05F1" w:rsidRDefault="005A05F1" w:rsidP="002033B4">
            <w:r>
              <w:rPr>
                <w:rFonts w:hint="eastAsia"/>
              </w:rPr>
              <w:t>市场部、</w:t>
            </w:r>
            <w:r>
              <w:rPr>
                <w:rFonts w:hint="eastAsia"/>
              </w:rPr>
              <w:t>BOSS</w:t>
            </w:r>
          </w:p>
        </w:tc>
        <w:tc>
          <w:tcPr>
            <w:tcW w:w="1269" w:type="dxa"/>
          </w:tcPr>
          <w:p w:rsidR="005A05F1" w:rsidRDefault="005A05F1" w:rsidP="002033B4">
            <w:r>
              <w:rPr>
                <w:rFonts w:hint="eastAsia"/>
              </w:rPr>
              <w:t>雍伟、唐永壮、何谐、陈立华</w:t>
            </w:r>
          </w:p>
        </w:tc>
        <w:tc>
          <w:tcPr>
            <w:tcW w:w="1404" w:type="dxa"/>
          </w:tcPr>
          <w:p w:rsidR="005A05F1" w:rsidRDefault="005A05F1" w:rsidP="002033B4">
            <w:r>
              <w:rPr>
                <w:rFonts w:hint="eastAsia"/>
              </w:rPr>
              <w:t>七个工作日</w:t>
            </w:r>
          </w:p>
        </w:tc>
      </w:tr>
      <w:tr w:rsidR="005A05F1" w:rsidTr="00256C3C">
        <w:tc>
          <w:tcPr>
            <w:tcW w:w="724" w:type="dxa"/>
          </w:tcPr>
          <w:p w:rsidR="005A05F1" w:rsidRDefault="005A05F1" w:rsidP="002033B4">
            <w:r>
              <w:rPr>
                <w:rFonts w:hint="eastAsia"/>
              </w:rPr>
              <w:t>4</w:t>
            </w:r>
          </w:p>
        </w:tc>
        <w:tc>
          <w:tcPr>
            <w:tcW w:w="4066" w:type="dxa"/>
          </w:tcPr>
          <w:p w:rsidR="005A05F1" w:rsidRDefault="005A05F1" w:rsidP="002033B4">
            <w:r>
              <w:rPr>
                <w:rFonts w:hint="eastAsia"/>
              </w:rPr>
              <w:t>BOSS</w:t>
            </w:r>
            <w:r>
              <w:rPr>
                <w:rFonts w:hint="eastAsia"/>
              </w:rPr>
              <w:t>平台将一级业务产品信息同步到</w:t>
            </w:r>
            <w:r>
              <w:rPr>
                <w:rFonts w:hint="eastAsia"/>
              </w:rPr>
              <w:t>FSDP</w:t>
            </w:r>
            <w:r>
              <w:rPr>
                <w:rFonts w:hint="eastAsia"/>
              </w:rPr>
              <w:t>平台</w:t>
            </w:r>
          </w:p>
        </w:tc>
        <w:tc>
          <w:tcPr>
            <w:tcW w:w="1059" w:type="dxa"/>
          </w:tcPr>
          <w:p w:rsidR="005A05F1" w:rsidRDefault="005A05F1" w:rsidP="002033B4">
            <w:r>
              <w:rPr>
                <w:rFonts w:hint="eastAsia"/>
              </w:rPr>
              <w:t>BOSS</w:t>
            </w:r>
            <w:r>
              <w:rPr>
                <w:rFonts w:hint="eastAsia"/>
              </w:rPr>
              <w:t>、中兴</w:t>
            </w:r>
          </w:p>
        </w:tc>
        <w:tc>
          <w:tcPr>
            <w:tcW w:w="1269" w:type="dxa"/>
          </w:tcPr>
          <w:p w:rsidR="005A05F1" w:rsidRDefault="002319E4" w:rsidP="002033B4">
            <w:r>
              <w:rPr>
                <w:rFonts w:hint="eastAsia"/>
              </w:rPr>
              <w:t>中兴</w:t>
            </w:r>
            <w:r>
              <w:rPr>
                <w:rFonts w:hint="eastAsia"/>
              </w:rPr>
              <w:t>-</w:t>
            </w:r>
            <w:r>
              <w:rPr>
                <w:rFonts w:hint="eastAsia"/>
              </w:rPr>
              <w:t>叶健，李嘉慧</w:t>
            </w:r>
            <w:r>
              <w:rPr>
                <w:rFonts w:hint="eastAsia"/>
              </w:rPr>
              <w:t>-</w:t>
            </w:r>
            <w:r>
              <w:rPr>
                <w:rFonts w:hint="eastAsia"/>
              </w:rPr>
              <w:t>诚毅</w:t>
            </w:r>
          </w:p>
        </w:tc>
        <w:tc>
          <w:tcPr>
            <w:tcW w:w="1404" w:type="dxa"/>
          </w:tcPr>
          <w:p w:rsidR="005A05F1" w:rsidRDefault="002319E4" w:rsidP="002033B4">
            <w:r>
              <w:rPr>
                <w:rFonts w:hint="eastAsia"/>
              </w:rPr>
              <w:t>系统自动同步</w:t>
            </w:r>
          </w:p>
        </w:tc>
      </w:tr>
      <w:tr w:rsidR="00C16BDF" w:rsidTr="00256C3C">
        <w:tc>
          <w:tcPr>
            <w:tcW w:w="724" w:type="dxa"/>
          </w:tcPr>
          <w:p w:rsidR="00C16BDF" w:rsidRPr="00C16BDF" w:rsidRDefault="00C16BDF" w:rsidP="00B21751">
            <w:pPr>
              <w:rPr>
                <w:color w:val="FF0000"/>
              </w:rPr>
            </w:pPr>
            <w:r w:rsidRPr="00C16BDF">
              <w:rPr>
                <w:rFonts w:hint="eastAsia"/>
                <w:color w:val="FF0000"/>
              </w:rPr>
              <w:t>5</w:t>
            </w:r>
          </w:p>
        </w:tc>
        <w:tc>
          <w:tcPr>
            <w:tcW w:w="4066" w:type="dxa"/>
          </w:tcPr>
          <w:p w:rsidR="00C16BDF" w:rsidRDefault="00C16BDF" w:rsidP="00B21751">
            <w:pPr>
              <w:rPr>
                <w:rFonts w:hint="eastAsia"/>
                <w:color w:val="FF0000"/>
              </w:rPr>
            </w:pPr>
            <w:r w:rsidRPr="00C16BDF">
              <w:rPr>
                <w:rFonts w:hint="eastAsia"/>
                <w:color w:val="FF0000"/>
              </w:rPr>
              <w:t>BOSS</w:t>
            </w:r>
            <w:r>
              <w:rPr>
                <w:rFonts w:hint="eastAsia"/>
                <w:color w:val="FF0000"/>
              </w:rPr>
              <w:t>平台</w:t>
            </w:r>
            <w:r w:rsidRPr="00C16BDF">
              <w:rPr>
                <w:rFonts w:hint="eastAsia"/>
                <w:color w:val="FF0000"/>
              </w:rPr>
              <w:t>信息配置</w:t>
            </w:r>
            <w:r>
              <w:rPr>
                <w:rFonts w:hint="eastAsia"/>
                <w:color w:val="FF0000"/>
              </w:rPr>
              <w:t>同步到</w:t>
            </w:r>
            <w:r>
              <w:rPr>
                <w:rFonts w:hint="eastAsia"/>
                <w:color w:val="FF0000"/>
              </w:rPr>
              <w:t>FSDP</w:t>
            </w:r>
            <w:r>
              <w:rPr>
                <w:rFonts w:hint="eastAsia"/>
                <w:color w:val="FF0000"/>
              </w:rPr>
              <w:t>平台（用户清单标头、</w:t>
            </w:r>
            <w:r>
              <w:rPr>
                <w:rFonts w:hint="eastAsia"/>
                <w:color w:val="FF0000"/>
              </w:rPr>
              <w:t>SP</w:t>
            </w:r>
            <w:r>
              <w:rPr>
                <w:rFonts w:hint="eastAsia"/>
                <w:color w:val="FF0000"/>
              </w:rPr>
              <w:t>部门对应关系）</w:t>
            </w:r>
          </w:p>
          <w:p w:rsidR="005C1CA8" w:rsidRPr="00C16BDF" w:rsidRDefault="005C1CA8" w:rsidP="00B21751">
            <w:pPr>
              <w:rPr>
                <w:color w:val="FF0000"/>
              </w:rPr>
            </w:pPr>
            <w:r>
              <w:rPr>
                <w:rFonts w:hint="eastAsia"/>
                <w:color w:val="FF0000"/>
              </w:rPr>
              <w:t>BOSS</w:t>
            </w:r>
            <w:r>
              <w:rPr>
                <w:rFonts w:hint="eastAsia"/>
                <w:color w:val="FF0000"/>
              </w:rPr>
              <w:t>提供配置信息，</w:t>
            </w:r>
            <w:r>
              <w:rPr>
                <w:rFonts w:hint="eastAsia"/>
                <w:color w:val="FF0000"/>
              </w:rPr>
              <w:t>FSDP</w:t>
            </w:r>
            <w:r>
              <w:rPr>
                <w:rFonts w:hint="eastAsia"/>
                <w:color w:val="FF0000"/>
              </w:rPr>
              <w:t>负责配置入平台系统</w:t>
            </w:r>
          </w:p>
        </w:tc>
        <w:tc>
          <w:tcPr>
            <w:tcW w:w="1059" w:type="dxa"/>
          </w:tcPr>
          <w:p w:rsidR="00C16BDF" w:rsidRPr="00C16BDF" w:rsidRDefault="00C16BDF" w:rsidP="00B21751">
            <w:pPr>
              <w:rPr>
                <w:color w:val="FF0000"/>
              </w:rPr>
            </w:pPr>
            <w:r w:rsidRPr="00C16BDF">
              <w:rPr>
                <w:rFonts w:hint="eastAsia"/>
                <w:color w:val="FF0000"/>
              </w:rPr>
              <w:t>BOSS</w:t>
            </w:r>
            <w:r>
              <w:rPr>
                <w:rFonts w:hint="eastAsia"/>
                <w:color w:val="FF0000"/>
              </w:rPr>
              <w:t>、中兴</w:t>
            </w:r>
          </w:p>
        </w:tc>
        <w:tc>
          <w:tcPr>
            <w:tcW w:w="1269" w:type="dxa"/>
          </w:tcPr>
          <w:p w:rsidR="00C16BDF" w:rsidRPr="00C16BDF" w:rsidRDefault="00C16BDF" w:rsidP="00B21751">
            <w:pPr>
              <w:rPr>
                <w:color w:val="FF0000"/>
              </w:rPr>
            </w:pPr>
            <w:r w:rsidRPr="00C16BDF">
              <w:rPr>
                <w:rFonts w:hint="eastAsia"/>
                <w:color w:val="FF0000"/>
              </w:rPr>
              <w:t>中兴</w:t>
            </w:r>
            <w:r w:rsidRPr="00C16BDF">
              <w:rPr>
                <w:rFonts w:hint="eastAsia"/>
                <w:color w:val="FF0000"/>
              </w:rPr>
              <w:t>-</w:t>
            </w:r>
            <w:r w:rsidRPr="00C16BDF">
              <w:rPr>
                <w:rFonts w:hint="eastAsia"/>
                <w:color w:val="FF0000"/>
              </w:rPr>
              <w:t>叶健，诚毅</w:t>
            </w:r>
            <w:r w:rsidRPr="00C16BDF">
              <w:rPr>
                <w:rFonts w:hint="eastAsia"/>
                <w:color w:val="FF0000"/>
              </w:rPr>
              <w:t>-</w:t>
            </w:r>
            <w:r w:rsidRPr="00C16BDF">
              <w:rPr>
                <w:rFonts w:hint="eastAsia"/>
                <w:color w:val="FF0000"/>
              </w:rPr>
              <w:t>李嘉慧</w:t>
            </w:r>
          </w:p>
        </w:tc>
        <w:tc>
          <w:tcPr>
            <w:tcW w:w="1404" w:type="dxa"/>
          </w:tcPr>
          <w:p w:rsidR="00C16BDF" w:rsidRPr="00C16BDF" w:rsidRDefault="00C16BDF" w:rsidP="00B21751">
            <w:pPr>
              <w:rPr>
                <w:color w:val="FF0000"/>
              </w:rPr>
            </w:pPr>
            <w:r w:rsidRPr="00C16BDF">
              <w:rPr>
                <w:rFonts w:hint="eastAsia"/>
                <w:color w:val="FF0000"/>
              </w:rPr>
              <w:t>三个工作日</w:t>
            </w:r>
          </w:p>
        </w:tc>
      </w:tr>
      <w:tr w:rsidR="00C16BDF" w:rsidTr="00256C3C">
        <w:tc>
          <w:tcPr>
            <w:tcW w:w="724" w:type="dxa"/>
          </w:tcPr>
          <w:p w:rsidR="00C16BDF" w:rsidRDefault="00C16BDF" w:rsidP="002033B4">
            <w:r>
              <w:rPr>
                <w:rFonts w:hint="eastAsia"/>
              </w:rPr>
              <w:t>6</w:t>
            </w:r>
          </w:p>
        </w:tc>
        <w:tc>
          <w:tcPr>
            <w:tcW w:w="4066" w:type="dxa"/>
          </w:tcPr>
          <w:p w:rsidR="00C16BDF" w:rsidRPr="002319E4" w:rsidRDefault="00C16BDF" w:rsidP="002033B4">
            <w:r>
              <w:rPr>
                <w:rFonts w:hint="eastAsia"/>
              </w:rPr>
              <w:t>FSDP</w:t>
            </w:r>
            <w:r>
              <w:rPr>
                <w:rFonts w:hint="eastAsia"/>
              </w:rPr>
              <w:t>将商用环境的一级业务产品导入至</w:t>
            </w:r>
            <w:r>
              <w:rPr>
                <w:rFonts w:hint="eastAsia"/>
              </w:rPr>
              <w:t>FSDP</w:t>
            </w:r>
            <w:r>
              <w:rPr>
                <w:rFonts w:hint="eastAsia"/>
              </w:rPr>
              <w:t>测试环境。</w:t>
            </w:r>
          </w:p>
        </w:tc>
        <w:tc>
          <w:tcPr>
            <w:tcW w:w="1059" w:type="dxa"/>
          </w:tcPr>
          <w:p w:rsidR="00C16BDF" w:rsidRDefault="00C16BDF" w:rsidP="002033B4">
            <w:r>
              <w:rPr>
                <w:rFonts w:hint="eastAsia"/>
              </w:rPr>
              <w:t>中兴</w:t>
            </w:r>
          </w:p>
        </w:tc>
        <w:tc>
          <w:tcPr>
            <w:tcW w:w="1269" w:type="dxa"/>
          </w:tcPr>
          <w:p w:rsidR="00C16BDF" w:rsidRDefault="00C16BDF" w:rsidP="002033B4">
            <w:r>
              <w:rPr>
                <w:rFonts w:hint="eastAsia"/>
              </w:rPr>
              <w:t>中兴</w:t>
            </w:r>
            <w:r>
              <w:rPr>
                <w:rFonts w:hint="eastAsia"/>
              </w:rPr>
              <w:t>-</w:t>
            </w:r>
            <w:r>
              <w:rPr>
                <w:rFonts w:hint="eastAsia"/>
              </w:rPr>
              <w:t>叶健</w:t>
            </w:r>
          </w:p>
        </w:tc>
        <w:tc>
          <w:tcPr>
            <w:tcW w:w="1404" w:type="dxa"/>
          </w:tcPr>
          <w:p w:rsidR="00C16BDF" w:rsidRDefault="00C16BDF" w:rsidP="002033B4">
            <w:r>
              <w:rPr>
                <w:rFonts w:hint="eastAsia"/>
              </w:rPr>
              <w:t>三个工作日</w:t>
            </w:r>
          </w:p>
        </w:tc>
      </w:tr>
      <w:tr w:rsidR="00C16BDF" w:rsidTr="00256C3C">
        <w:tc>
          <w:tcPr>
            <w:tcW w:w="724" w:type="dxa"/>
          </w:tcPr>
          <w:p w:rsidR="00C16BDF" w:rsidRDefault="00C16BDF" w:rsidP="002033B4">
            <w:r>
              <w:rPr>
                <w:rFonts w:hint="eastAsia"/>
              </w:rPr>
              <w:t>7</w:t>
            </w:r>
          </w:p>
        </w:tc>
        <w:tc>
          <w:tcPr>
            <w:tcW w:w="4066" w:type="dxa"/>
          </w:tcPr>
          <w:p w:rsidR="00C16BDF" w:rsidRDefault="00C16BDF" w:rsidP="002033B4">
            <w:r>
              <w:rPr>
                <w:rFonts w:hint="eastAsia"/>
              </w:rPr>
              <w:t>首次上线，合作伙伴准备业务测试系统，对接</w:t>
            </w:r>
            <w:r>
              <w:rPr>
                <w:rFonts w:hint="eastAsia"/>
              </w:rPr>
              <w:t>FSDP</w:t>
            </w:r>
            <w:r>
              <w:rPr>
                <w:rFonts w:hint="eastAsia"/>
              </w:rPr>
              <w:t>平台，按《</w:t>
            </w:r>
            <w:r w:rsidRPr="00A36B1F">
              <w:rPr>
                <w:rFonts w:hint="eastAsia"/>
              </w:rPr>
              <w:t>广东广电全业务交付平台</w:t>
            </w:r>
            <w:r w:rsidRPr="00A36B1F">
              <w:rPr>
                <w:rFonts w:hint="eastAsia"/>
              </w:rPr>
              <w:t>FSDP</w:t>
            </w:r>
            <w:r w:rsidRPr="00A36B1F">
              <w:rPr>
                <w:rFonts w:hint="eastAsia"/>
              </w:rPr>
              <w:t>平台</w:t>
            </w:r>
            <w:r w:rsidRPr="00A36B1F">
              <w:rPr>
                <w:rFonts w:hint="eastAsia"/>
              </w:rPr>
              <w:t>-SP</w:t>
            </w:r>
            <w:r w:rsidRPr="00A36B1F">
              <w:rPr>
                <w:rFonts w:hint="eastAsia"/>
              </w:rPr>
              <w:t>管理接口规范</w:t>
            </w:r>
            <w:r>
              <w:rPr>
                <w:rFonts w:hint="eastAsia"/>
              </w:rPr>
              <w:t>》流程和接口对接</w:t>
            </w:r>
            <w:r>
              <w:rPr>
                <w:rFonts w:hint="eastAsia"/>
              </w:rPr>
              <w:t>FSDP</w:t>
            </w:r>
            <w:r>
              <w:rPr>
                <w:rFonts w:hint="eastAsia"/>
              </w:rPr>
              <w:t>进行一级业务产品流程测试；</w:t>
            </w:r>
          </w:p>
          <w:p w:rsidR="00C16BDF" w:rsidRDefault="00C16BDF" w:rsidP="002033B4">
            <w:r>
              <w:rPr>
                <w:rFonts w:hint="eastAsia"/>
              </w:rPr>
              <w:t>【</w:t>
            </w:r>
            <w:r>
              <w:rPr>
                <w:rFonts w:hint="eastAsia"/>
              </w:rPr>
              <w:t>FSDP</w:t>
            </w:r>
            <w:r>
              <w:rPr>
                <w:rFonts w:hint="eastAsia"/>
              </w:rPr>
              <w:t>测试环境】</w:t>
            </w:r>
          </w:p>
          <w:p w:rsidR="00C16BDF" w:rsidRDefault="00C16BDF" w:rsidP="002319E4">
            <w:r>
              <w:rPr>
                <w:rFonts w:hint="eastAsia"/>
              </w:rPr>
              <w:t>合作伙伴门户：</w:t>
            </w:r>
          </w:p>
          <w:p w:rsidR="00C16BDF" w:rsidRDefault="00727FCD" w:rsidP="002319E4">
            <w:pPr>
              <w:rPr>
                <w:rFonts w:ascii="微软雅黑" w:eastAsia="微软雅黑" w:cs="微软雅黑"/>
                <w:color w:val="000000"/>
                <w:kern w:val="0"/>
                <w:sz w:val="22"/>
                <w:szCs w:val="22"/>
              </w:rPr>
            </w:pPr>
            <w:hyperlink r:id="rId21" w:history="1">
              <w:r w:rsidR="00C16BDF" w:rsidRPr="001735CF">
                <w:rPr>
                  <w:rStyle w:val="af1"/>
                  <w:rFonts w:ascii="微软雅黑" w:eastAsia="微软雅黑" w:cs="微软雅黑"/>
                  <w:kern w:val="0"/>
                  <w:sz w:val="22"/>
                  <w:szCs w:val="22"/>
                </w:rPr>
                <w:t>http://10.207.151.23:8080/aspportal</w:t>
              </w:r>
            </w:hyperlink>
          </w:p>
          <w:p w:rsidR="00C16BDF" w:rsidRPr="002319E4" w:rsidRDefault="00C16BDF" w:rsidP="002319E4">
            <w:pPr>
              <w:rPr>
                <w:rFonts w:ascii="微软雅黑" w:eastAsia="微软雅黑" w:cs="微软雅黑"/>
                <w:color w:val="000000"/>
                <w:kern w:val="0"/>
                <w:sz w:val="22"/>
                <w:szCs w:val="22"/>
              </w:rPr>
            </w:pPr>
            <w:r>
              <w:rPr>
                <w:rFonts w:ascii="微软雅黑" w:eastAsia="微软雅黑" w:cs="微软雅黑" w:hint="eastAsia"/>
                <w:color w:val="000000"/>
                <w:kern w:val="0"/>
                <w:sz w:val="22"/>
                <w:szCs w:val="22"/>
              </w:rPr>
              <w:t>接口地址：</w:t>
            </w:r>
          </w:p>
          <w:p w:rsidR="00C16BDF" w:rsidRDefault="00727FCD" w:rsidP="002319E4">
            <w:pPr>
              <w:rPr>
                <w:rFonts w:ascii="微软雅黑" w:eastAsia="微软雅黑" w:cs="微软雅黑"/>
                <w:color w:val="000000"/>
                <w:kern w:val="0"/>
                <w:sz w:val="22"/>
                <w:szCs w:val="22"/>
              </w:rPr>
            </w:pPr>
            <w:hyperlink r:id="rId22" w:history="1">
              <w:r w:rsidR="00C16BDF" w:rsidRPr="001735CF">
                <w:rPr>
                  <w:rStyle w:val="af1"/>
                  <w:rFonts w:ascii="微软雅黑" w:eastAsia="微软雅黑" w:cs="微软雅黑"/>
                  <w:kern w:val="0"/>
                  <w:sz w:val="22"/>
                  <w:szCs w:val="22"/>
                </w:rPr>
                <w:t>http://10.207.151.17:9007/service/sp</w:t>
              </w:r>
            </w:hyperlink>
          </w:p>
          <w:p w:rsidR="00C16BDF" w:rsidRPr="003D4755" w:rsidRDefault="00C16BDF" w:rsidP="002319E4">
            <w:r>
              <w:rPr>
                <w:rFonts w:ascii="微软雅黑" w:eastAsia="微软雅黑" w:cs="微软雅黑"/>
                <w:color w:val="000000"/>
                <w:kern w:val="0"/>
                <w:sz w:val="22"/>
                <w:szCs w:val="22"/>
              </w:rPr>
              <w:tab/>
            </w:r>
          </w:p>
        </w:tc>
        <w:tc>
          <w:tcPr>
            <w:tcW w:w="1059" w:type="dxa"/>
          </w:tcPr>
          <w:p w:rsidR="00C16BDF" w:rsidRDefault="00C16BDF" w:rsidP="002033B4">
            <w:r>
              <w:rPr>
                <w:rFonts w:hint="eastAsia"/>
              </w:rPr>
              <w:t>市场部发起、</w:t>
            </w:r>
            <w:r>
              <w:rPr>
                <w:rFonts w:hint="eastAsia"/>
              </w:rPr>
              <w:t>SP</w:t>
            </w:r>
            <w:r>
              <w:rPr>
                <w:rFonts w:hint="eastAsia"/>
              </w:rPr>
              <w:t>、中兴、诚毅完成测试环境测试</w:t>
            </w:r>
          </w:p>
        </w:tc>
        <w:tc>
          <w:tcPr>
            <w:tcW w:w="1269" w:type="dxa"/>
          </w:tcPr>
          <w:p w:rsidR="00C16BDF" w:rsidRDefault="00C16BDF" w:rsidP="002033B4">
            <w:r>
              <w:rPr>
                <w:rFonts w:hint="eastAsia"/>
              </w:rPr>
              <w:t>唐永壮</w:t>
            </w:r>
          </w:p>
        </w:tc>
        <w:tc>
          <w:tcPr>
            <w:tcW w:w="1404" w:type="dxa"/>
          </w:tcPr>
          <w:p w:rsidR="00C16BDF" w:rsidRPr="00F7054E" w:rsidRDefault="00C16BDF" w:rsidP="002033B4">
            <w:pPr>
              <w:rPr>
                <w:color w:val="FF0000"/>
              </w:rPr>
            </w:pPr>
            <w:r w:rsidRPr="00F7054E">
              <w:rPr>
                <w:rFonts w:hint="eastAsia"/>
                <w:color w:val="FF0000"/>
              </w:rPr>
              <w:t>根据</w:t>
            </w:r>
            <w:r w:rsidRPr="00F7054E">
              <w:rPr>
                <w:rFonts w:hint="eastAsia"/>
                <w:color w:val="FF0000"/>
              </w:rPr>
              <w:t>SP</w:t>
            </w:r>
            <w:r w:rsidRPr="00F7054E">
              <w:rPr>
                <w:rFonts w:hint="eastAsia"/>
                <w:color w:val="FF0000"/>
              </w:rPr>
              <w:t>开发能力而定</w:t>
            </w:r>
          </w:p>
        </w:tc>
      </w:tr>
      <w:tr w:rsidR="00C16BDF" w:rsidTr="00256C3C">
        <w:tc>
          <w:tcPr>
            <w:tcW w:w="724" w:type="dxa"/>
          </w:tcPr>
          <w:p w:rsidR="00C16BDF" w:rsidRDefault="00C16BDF" w:rsidP="002033B4">
            <w:r>
              <w:rPr>
                <w:rFonts w:hint="eastAsia"/>
              </w:rPr>
              <w:t>8</w:t>
            </w:r>
          </w:p>
        </w:tc>
        <w:tc>
          <w:tcPr>
            <w:tcW w:w="4066" w:type="dxa"/>
          </w:tcPr>
          <w:p w:rsidR="00C16BDF" w:rsidRDefault="00C16BDF" w:rsidP="002033B4">
            <w:r>
              <w:rPr>
                <w:rFonts w:hint="eastAsia"/>
              </w:rPr>
              <w:t>商用环境的穿行测试</w:t>
            </w:r>
          </w:p>
        </w:tc>
        <w:tc>
          <w:tcPr>
            <w:tcW w:w="1059" w:type="dxa"/>
          </w:tcPr>
          <w:p w:rsidR="00C16BDF" w:rsidRDefault="00C16BDF" w:rsidP="002319E4">
            <w:r>
              <w:rPr>
                <w:rFonts w:hint="eastAsia"/>
              </w:rPr>
              <w:t>市场部发起、</w:t>
            </w:r>
            <w:r>
              <w:rPr>
                <w:rFonts w:hint="eastAsia"/>
              </w:rPr>
              <w:t>SP</w:t>
            </w:r>
            <w:r>
              <w:rPr>
                <w:rFonts w:hint="eastAsia"/>
              </w:rPr>
              <w:t>、中兴、诚毅完成穿测</w:t>
            </w:r>
          </w:p>
        </w:tc>
        <w:tc>
          <w:tcPr>
            <w:tcW w:w="1269" w:type="dxa"/>
          </w:tcPr>
          <w:p w:rsidR="00C16BDF" w:rsidRDefault="00C16BDF" w:rsidP="002033B4"/>
        </w:tc>
        <w:tc>
          <w:tcPr>
            <w:tcW w:w="1404" w:type="dxa"/>
          </w:tcPr>
          <w:p w:rsidR="00C16BDF" w:rsidRDefault="00C16BDF" w:rsidP="002033B4">
            <w:r>
              <w:rPr>
                <w:rFonts w:hint="eastAsia"/>
              </w:rPr>
              <w:t>七个工作日</w:t>
            </w:r>
          </w:p>
        </w:tc>
      </w:tr>
    </w:tbl>
    <w:p w:rsidR="005A05F1" w:rsidRDefault="005A05F1" w:rsidP="00BA207F"/>
    <w:p w:rsidR="00C861A8" w:rsidRDefault="00C861A8" w:rsidP="00BA207F"/>
    <w:p w:rsidR="00C861A8" w:rsidRDefault="00C861A8" w:rsidP="00C861A8">
      <w:r>
        <w:rPr>
          <w:rFonts w:hint="eastAsia"/>
        </w:rPr>
        <w:t>接口人：</w:t>
      </w:r>
    </w:p>
    <w:p w:rsidR="00C861A8" w:rsidRDefault="00C861A8" w:rsidP="00C861A8">
      <w:r>
        <w:rPr>
          <w:rFonts w:hint="eastAsia"/>
        </w:rPr>
        <w:t>【市场部】</w:t>
      </w:r>
    </w:p>
    <w:p w:rsidR="00C861A8" w:rsidRDefault="00C861A8" w:rsidP="00C861A8">
      <w:r>
        <w:rPr>
          <w:rFonts w:hint="eastAsia"/>
        </w:rPr>
        <w:t>【</w:t>
      </w:r>
      <w:r>
        <w:rPr>
          <w:rFonts w:hint="eastAsia"/>
        </w:rPr>
        <w:t>BOSS</w:t>
      </w:r>
      <w:r>
        <w:rPr>
          <w:rFonts w:hint="eastAsia"/>
        </w:rPr>
        <w:t>】</w:t>
      </w:r>
      <w:r w:rsidR="00F7054E">
        <w:rPr>
          <w:rFonts w:hint="eastAsia"/>
        </w:rPr>
        <w:t>李嘉慧</w:t>
      </w:r>
    </w:p>
    <w:p w:rsidR="00C861A8" w:rsidRPr="00A630B7" w:rsidRDefault="00C861A8" w:rsidP="00C861A8">
      <w:r>
        <w:rPr>
          <w:rFonts w:hint="eastAsia"/>
        </w:rPr>
        <w:t>【</w:t>
      </w:r>
      <w:r>
        <w:rPr>
          <w:rFonts w:hint="eastAsia"/>
        </w:rPr>
        <w:t>FSDP</w:t>
      </w:r>
      <w:r>
        <w:rPr>
          <w:rFonts w:hint="eastAsia"/>
        </w:rPr>
        <w:t>商用环境】：叶健</w:t>
      </w:r>
      <w:r>
        <w:rPr>
          <w:rFonts w:hint="eastAsia"/>
        </w:rPr>
        <w:t xml:space="preserve">  </w:t>
      </w:r>
    </w:p>
    <w:p w:rsidR="00C861A8" w:rsidRDefault="00C861A8" w:rsidP="00BA207F"/>
    <w:p w:rsidR="00C861A8" w:rsidRDefault="00C861A8" w:rsidP="00BA207F">
      <w:r>
        <w:rPr>
          <w:rFonts w:hint="eastAsia"/>
        </w:rPr>
        <w:t>时间：</w:t>
      </w:r>
    </w:p>
    <w:p w:rsidR="00C861A8" w:rsidRDefault="00C861A8" w:rsidP="00BA207F">
      <w:r>
        <w:rPr>
          <w:rFonts w:hint="eastAsia"/>
        </w:rPr>
        <w:t>审批、配置的时间为三个工作日；</w:t>
      </w:r>
    </w:p>
    <w:p w:rsidR="00C861A8" w:rsidRDefault="00C861A8" w:rsidP="00BA207F">
      <w:r>
        <w:rPr>
          <w:rFonts w:hint="eastAsia"/>
        </w:rPr>
        <w:t>首次对接测试的时间：</w:t>
      </w:r>
      <w:r w:rsidR="00F7054E" w:rsidRPr="00F7054E">
        <w:rPr>
          <w:rFonts w:hint="eastAsia"/>
          <w:color w:val="FF0000"/>
        </w:rPr>
        <w:t>根据</w:t>
      </w:r>
      <w:r w:rsidR="00F7054E" w:rsidRPr="00F7054E">
        <w:rPr>
          <w:rFonts w:hint="eastAsia"/>
          <w:color w:val="FF0000"/>
        </w:rPr>
        <w:t>SP</w:t>
      </w:r>
      <w:r w:rsidR="00F7054E" w:rsidRPr="00F7054E">
        <w:rPr>
          <w:rFonts w:hint="eastAsia"/>
          <w:color w:val="FF0000"/>
        </w:rPr>
        <w:t>开发能力而定</w:t>
      </w:r>
    </w:p>
    <w:p w:rsidR="008A33B9" w:rsidRPr="00C861A8" w:rsidRDefault="008A33B9" w:rsidP="00BA207F"/>
    <w:p w:rsidR="00BA207F" w:rsidRDefault="00F177F0" w:rsidP="00F177F0">
      <w:pPr>
        <w:pStyle w:val="3"/>
      </w:pPr>
      <w:r>
        <w:rPr>
          <w:rFonts w:hint="eastAsia"/>
        </w:rPr>
        <w:lastRenderedPageBreak/>
        <w:t>一级业务产品非</w:t>
      </w:r>
      <w:r w:rsidR="005F22AF">
        <w:rPr>
          <w:rFonts w:hint="eastAsia"/>
        </w:rPr>
        <w:t>首次</w:t>
      </w:r>
      <w:r>
        <w:rPr>
          <w:rFonts w:hint="eastAsia"/>
        </w:rPr>
        <w:t>上线流程</w:t>
      </w:r>
    </w:p>
    <w:p w:rsidR="00BA207F" w:rsidRDefault="00BA207F" w:rsidP="00BA207F"/>
    <w:p w:rsidR="00BA207F" w:rsidRDefault="00F177F0" w:rsidP="00BA207F">
      <w:r>
        <w:object w:dxaOrig="15778" w:dyaOrig="8011">
          <v:shape id="_x0000_i1028" type="#_x0000_t75" style="width:414.75pt;height:210.75pt" o:ole="">
            <v:imagedata r:id="rId23" o:title=""/>
          </v:shape>
          <o:OLEObject Type="Embed" ProgID="Visio.Drawing.11" ShapeID="_x0000_i1028" DrawAspect="Content" ObjectID="_1531741950" r:id="rId24"/>
        </w:object>
      </w:r>
    </w:p>
    <w:p w:rsidR="00BA207F" w:rsidRDefault="00BA207F" w:rsidP="00BA207F"/>
    <w:p w:rsidR="009E143A" w:rsidRDefault="009E143A" w:rsidP="009E143A">
      <w:r>
        <w:rPr>
          <w:rFonts w:hint="eastAsia"/>
        </w:rPr>
        <w:t>流程描述：</w:t>
      </w:r>
    </w:p>
    <w:tbl>
      <w:tblPr>
        <w:tblStyle w:val="-6"/>
        <w:tblW w:w="0" w:type="auto"/>
        <w:tblLook w:val="0620"/>
      </w:tblPr>
      <w:tblGrid>
        <w:gridCol w:w="724"/>
        <w:gridCol w:w="4066"/>
        <w:gridCol w:w="1059"/>
        <w:gridCol w:w="1269"/>
        <w:gridCol w:w="1404"/>
      </w:tblGrid>
      <w:tr w:rsidR="00256C3C" w:rsidTr="002033B4">
        <w:trPr>
          <w:cnfStyle w:val="100000000000"/>
        </w:trPr>
        <w:tc>
          <w:tcPr>
            <w:tcW w:w="724" w:type="dxa"/>
          </w:tcPr>
          <w:p w:rsidR="00256C3C" w:rsidRDefault="00256C3C" w:rsidP="002033B4">
            <w:r>
              <w:rPr>
                <w:rFonts w:hint="eastAsia"/>
              </w:rPr>
              <w:t>步骤</w:t>
            </w:r>
          </w:p>
        </w:tc>
        <w:tc>
          <w:tcPr>
            <w:tcW w:w="4066" w:type="dxa"/>
          </w:tcPr>
          <w:p w:rsidR="00256C3C" w:rsidRDefault="00256C3C" w:rsidP="002033B4">
            <w:r>
              <w:rPr>
                <w:rFonts w:hint="eastAsia"/>
              </w:rPr>
              <w:t>操作描述</w:t>
            </w:r>
          </w:p>
        </w:tc>
        <w:tc>
          <w:tcPr>
            <w:tcW w:w="1059" w:type="dxa"/>
          </w:tcPr>
          <w:p w:rsidR="00256C3C" w:rsidRDefault="00256C3C" w:rsidP="002033B4">
            <w:r>
              <w:rPr>
                <w:rFonts w:hint="eastAsia"/>
              </w:rPr>
              <w:t>操作部门</w:t>
            </w:r>
          </w:p>
        </w:tc>
        <w:tc>
          <w:tcPr>
            <w:tcW w:w="1269" w:type="dxa"/>
          </w:tcPr>
          <w:p w:rsidR="00256C3C" w:rsidRDefault="00256C3C" w:rsidP="002033B4">
            <w:r>
              <w:rPr>
                <w:rFonts w:hint="eastAsia"/>
              </w:rPr>
              <w:t>接口人员</w:t>
            </w:r>
          </w:p>
        </w:tc>
        <w:tc>
          <w:tcPr>
            <w:tcW w:w="1404" w:type="dxa"/>
          </w:tcPr>
          <w:p w:rsidR="00256C3C" w:rsidRDefault="00256C3C" w:rsidP="002033B4">
            <w:r>
              <w:rPr>
                <w:rFonts w:hint="eastAsia"/>
              </w:rPr>
              <w:t>时间</w:t>
            </w:r>
          </w:p>
        </w:tc>
      </w:tr>
      <w:tr w:rsidR="00256C3C" w:rsidTr="002033B4">
        <w:tc>
          <w:tcPr>
            <w:tcW w:w="724" w:type="dxa"/>
          </w:tcPr>
          <w:p w:rsidR="00256C3C" w:rsidRDefault="00256C3C" w:rsidP="002033B4">
            <w:r>
              <w:rPr>
                <w:rFonts w:hint="eastAsia"/>
              </w:rPr>
              <w:t>1</w:t>
            </w:r>
          </w:p>
        </w:tc>
        <w:tc>
          <w:tcPr>
            <w:tcW w:w="4066" w:type="dxa"/>
          </w:tcPr>
          <w:p w:rsidR="00256C3C" w:rsidRDefault="00256C3C" w:rsidP="002033B4">
            <w:r>
              <w:rPr>
                <w:rFonts w:hint="eastAsia"/>
              </w:rPr>
              <w:t>合作伙伴规划业务，并按广电市场部的要求提交一级业务产品上线申请</w:t>
            </w:r>
          </w:p>
        </w:tc>
        <w:tc>
          <w:tcPr>
            <w:tcW w:w="1059" w:type="dxa"/>
          </w:tcPr>
          <w:p w:rsidR="00256C3C" w:rsidRDefault="00256C3C" w:rsidP="002033B4">
            <w:r>
              <w:rPr>
                <w:rFonts w:hint="eastAsia"/>
              </w:rPr>
              <w:t>SP</w:t>
            </w:r>
            <w:r>
              <w:rPr>
                <w:rFonts w:hint="eastAsia"/>
              </w:rPr>
              <w:t>、市场部</w:t>
            </w:r>
          </w:p>
        </w:tc>
        <w:tc>
          <w:tcPr>
            <w:tcW w:w="1269" w:type="dxa"/>
          </w:tcPr>
          <w:p w:rsidR="00256C3C" w:rsidRDefault="00256C3C" w:rsidP="002033B4"/>
        </w:tc>
        <w:tc>
          <w:tcPr>
            <w:tcW w:w="1404" w:type="dxa"/>
          </w:tcPr>
          <w:p w:rsidR="00256C3C" w:rsidRDefault="00256C3C" w:rsidP="002033B4">
            <w:r>
              <w:rPr>
                <w:rFonts w:hint="eastAsia"/>
              </w:rPr>
              <w:t>现有流程</w:t>
            </w:r>
          </w:p>
        </w:tc>
      </w:tr>
      <w:tr w:rsidR="00256C3C" w:rsidTr="002033B4">
        <w:tc>
          <w:tcPr>
            <w:tcW w:w="724" w:type="dxa"/>
          </w:tcPr>
          <w:p w:rsidR="00256C3C" w:rsidRDefault="00256C3C" w:rsidP="002033B4">
            <w:r>
              <w:rPr>
                <w:rFonts w:hint="eastAsia"/>
              </w:rPr>
              <w:t>2</w:t>
            </w:r>
          </w:p>
        </w:tc>
        <w:tc>
          <w:tcPr>
            <w:tcW w:w="4066" w:type="dxa"/>
          </w:tcPr>
          <w:p w:rsidR="00256C3C" w:rsidRDefault="00256C3C" w:rsidP="002033B4">
            <w:r>
              <w:rPr>
                <w:rFonts w:hint="eastAsia"/>
              </w:rPr>
              <w:t>广电市场部门线下进行审查核实（内容审核委员会进行审核）</w:t>
            </w:r>
          </w:p>
        </w:tc>
        <w:tc>
          <w:tcPr>
            <w:tcW w:w="1059" w:type="dxa"/>
          </w:tcPr>
          <w:p w:rsidR="00256C3C" w:rsidRDefault="00256C3C" w:rsidP="002033B4">
            <w:r>
              <w:rPr>
                <w:rFonts w:hint="eastAsia"/>
              </w:rPr>
              <w:t>市场部</w:t>
            </w:r>
          </w:p>
        </w:tc>
        <w:tc>
          <w:tcPr>
            <w:tcW w:w="1269" w:type="dxa"/>
          </w:tcPr>
          <w:p w:rsidR="00256C3C" w:rsidRDefault="00256C3C" w:rsidP="002033B4"/>
        </w:tc>
        <w:tc>
          <w:tcPr>
            <w:tcW w:w="1404" w:type="dxa"/>
          </w:tcPr>
          <w:p w:rsidR="00256C3C" w:rsidRDefault="00256C3C" w:rsidP="002033B4">
            <w:r>
              <w:rPr>
                <w:rFonts w:hint="eastAsia"/>
              </w:rPr>
              <w:t>现有流程</w:t>
            </w:r>
          </w:p>
        </w:tc>
      </w:tr>
      <w:tr w:rsidR="00256C3C" w:rsidTr="002033B4">
        <w:tc>
          <w:tcPr>
            <w:tcW w:w="724" w:type="dxa"/>
          </w:tcPr>
          <w:p w:rsidR="00256C3C" w:rsidRDefault="00256C3C" w:rsidP="002033B4">
            <w:r>
              <w:rPr>
                <w:rFonts w:hint="eastAsia"/>
              </w:rPr>
              <w:t>3</w:t>
            </w:r>
          </w:p>
        </w:tc>
        <w:tc>
          <w:tcPr>
            <w:tcW w:w="4066" w:type="dxa"/>
          </w:tcPr>
          <w:p w:rsidR="00256C3C" w:rsidRDefault="00256C3C" w:rsidP="002033B4">
            <w:r>
              <w:rPr>
                <w:rFonts w:hint="eastAsia"/>
              </w:rPr>
              <w:t>广电市场部审核通过后，</w:t>
            </w:r>
            <w:r>
              <w:rPr>
                <w:rFonts w:hint="eastAsia"/>
              </w:rPr>
              <w:t>ITSM</w:t>
            </w:r>
            <w:r>
              <w:rPr>
                <w:rFonts w:hint="eastAsia"/>
              </w:rPr>
              <w:t>走新增省级产品流程</w:t>
            </w:r>
          </w:p>
        </w:tc>
        <w:tc>
          <w:tcPr>
            <w:tcW w:w="1059" w:type="dxa"/>
          </w:tcPr>
          <w:p w:rsidR="00256C3C" w:rsidRDefault="00256C3C" w:rsidP="002033B4">
            <w:r>
              <w:rPr>
                <w:rFonts w:hint="eastAsia"/>
              </w:rPr>
              <w:t>市场部、</w:t>
            </w:r>
            <w:r>
              <w:rPr>
                <w:rFonts w:hint="eastAsia"/>
              </w:rPr>
              <w:t>BOSS</w:t>
            </w:r>
          </w:p>
        </w:tc>
        <w:tc>
          <w:tcPr>
            <w:tcW w:w="1269" w:type="dxa"/>
          </w:tcPr>
          <w:p w:rsidR="00256C3C" w:rsidRDefault="00256C3C" w:rsidP="002033B4">
            <w:r>
              <w:rPr>
                <w:rFonts w:hint="eastAsia"/>
              </w:rPr>
              <w:t>雍伟、唐永壮、何谐、陈立华</w:t>
            </w:r>
          </w:p>
        </w:tc>
        <w:tc>
          <w:tcPr>
            <w:tcW w:w="1404" w:type="dxa"/>
          </w:tcPr>
          <w:p w:rsidR="00256C3C" w:rsidRDefault="00256C3C" w:rsidP="002033B4">
            <w:r>
              <w:rPr>
                <w:rFonts w:hint="eastAsia"/>
              </w:rPr>
              <w:t>七个工作日</w:t>
            </w:r>
          </w:p>
        </w:tc>
      </w:tr>
      <w:tr w:rsidR="00256C3C" w:rsidTr="002033B4">
        <w:tc>
          <w:tcPr>
            <w:tcW w:w="724" w:type="dxa"/>
          </w:tcPr>
          <w:p w:rsidR="00256C3C" w:rsidRDefault="00256C3C" w:rsidP="002033B4">
            <w:r>
              <w:rPr>
                <w:rFonts w:hint="eastAsia"/>
              </w:rPr>
              <w:t>4</w:t>
            </w:r>
          </w:p>
        </w:tc>
        <w:tc>
          <w:tcPr>
            <w:tcW w:w="4066" w:type="dxa"/>
          </w:tcPr>
          <w:p w:rsidR="00256C3C" w:rsidRDefault="00256C3C" w:rsidP="002033B4">
            <w:r>
              <w:rPr>
                <w:rFonts w:hint="eastAsia"/>
              </w:rPr>
              <w:t>BOSS</w:t>
            </w:r>
            <w:r>
              <w:rPr>
                <w:rFonts w:hint="eastAsia"/>
              </w:rPr>
              <w:t>平台将一级业务产品信息同步到</w:t>
            </w:r>
            <w:r>
              <w:rPr>
                <w:rFonts w:hint="eastAsia"/>
              </w:rPr>
              <w:t>FSDP</w:t>
            </w:r>
            <w:r>
              <w:rPr>
                <w:rFonts w:hint="eastAsia"/>
              </w:rPr>
              <w:t>平台</w:t>
            </w:r>
          </w:p>
        </w:tc>
        <w:tc>
          <w:tcPr>
            <w:tcW w:w="1059" w:type="dxa"/>
          </w:tcPr>
          <w:p w:rsidR="00256C3C" w:rsidRDefault="00256C3C" w:rsidP="002033B4">
            <w:r>
              <w:rPr>
                <w:rFonts w:hint="eastAsia"/>
              </w:rPr>
              <w:t>BOSS</w:t>
            </w:r>
            <w:r>
              <w:rPr>
                <w:rFonts w:hint="eastAsia"/>
              </w:rPr>
              <w:t>、中兴</w:t>
            </w:r>
          </w:p>
        </w:tc>
        <w:tc>
          <w:tcPr>
            <w:tcW w:w="1269" w:type="dxa"/>
          </w:tcPr>
          <w:p w:rsidR="00256C3C" w:rsidRDefault="00256C3C" w:rsidP="002033B4">
            <w:r>
              <w:rPr>
                <w:rFonts w:hint="eastAsia"/>
              </w:rPr>
              <w:t>中兴</w:t>
            </w:r>
            <w:r>
              <w:rPr>
                <w:rFonts w:hint="eastAsia"/>
              </w:rPr>
              <w:t>-</w:t>
            </w:r>
            <w:r>
              <w:rPr>
                <w:rFonts w:hint="eastAsia"/>
              </w:rPr>
              <w:t>叶健，李嘉慧</w:t>
            </w:r>
            <w:r>
              <w:rPr>
                <w:rFonts w:hint="eastAsia"/>
              </w:rPr>
              <w:t>-</w:t>
            </w:r>
            <w:r>
              <w:rPr>
                <w:rFonts w:hint="eastAsia"/>
              </w:rPr>
              <w:t>诚毅</w:t>
            </w:r>
          </w:p>
        </w:tc>
        <w:tc>
          <w:tcPr>
            <w:tcW w:w="1404" w:type="dxa"/>
          </w:tcPr>
          <w:p w:rsidR="00256C3C" w:rsidRDefault="00256C3C" w:rsidP="002033B4">
            <w:r>
              <w:rPr>
                <w:rFonts w:hint="eastAsia"/>
              </w:rPr>
              <w:t>系统自动同步</w:t>
            </w:r>
          </w:p>
        </w:tc>
      </w:tr>
      <w:tr w:rsidR="00256C3C" w:rsidTr="002033B4">
        <w:tc>
          <w:tcPr>
            <w:tcW w:w="724" w:type="dxa"/>
          </w:tcPr>
          <w:p w:rsidR="00256C3C" w:rsidRDefault="00256C3C" w:rsidP="002033B4">
            <w:r>
              <w:rPr>
                <w:rFonts w:hint="eastAsia"/>
              </w:rPr>
              <w:t>5</w:t>
            </w:r>
          </w:p>
        </w:tc>
        <w:tc>
          <w:tcPr>
            <w:tcW w:w="4066" w:type="dxa"/>
          </w:tcPr>
          <w:p w:rsidR="00256C3C" w:rsidRDefault="00256C3C" w:rsidP="002033B4">
            <w:r>
              <w:rPr>
                <w:rFonts w:hint="eastAsia"/>
              </w:rPr>
              <w:t>商用环境的穿行测试</w:t>
            </w:r>
          </w:p>
        </w:tc>
        <w:tc>
          <w:tcPr>
            <w:tcW w:w="1059" w:type="dxa"/>
          </w:tcPr>
          <w:p w:rsidR="00256C3C" w:rsidRDefault="00256C3C" w:rsidP="002033B4">
            <w:r>
              <w:rPr>
                <w:rFonts w:hint="eastAsia"/>
              </w:rPr>
              <w:t>市场部发起、</w:t>
            </w:r>
            <w:r>
              <w:rPr>
                <w:rFonts w:hint="eastAsia"/>
              </w:rPr>
              <w:t>SP</w:t>
            </w:r>
            <w:r>
              <w:rPr>
                <w:rFonts w:hint="eastAsia"/>
              </w:rPr>
              <w:t>、中兴、诚毅完成穿测</w:t>
            </w:r>
          </w:p>
        </w:tc>
        <w:tc>
          <w:tcPr>
            <w:tcW w:w="1269" w:type="dxa"/>
          </w:tcPr>
          <w:p w:rsidR="00256C3C" w:rsidRDefault="00256C3C" w:rsidP="002033B4"/>
        </w:tc>
        <w:tc>
          <w:tcPr>
            <w:tcW w:w="1404" w:type="dxa"/>
          </w:tcPr>
          <w:p w:rsidR="00256C3C" w:rsidRDefault="00256C3C" w:rsidP="002033B4">
            <w:r>
              <w:rPr>
                <w:rFonts w:hint="eastAsia"/>
              </w:rPr>
              <w:t>七个工作日</w:t>
            </w:r>
          </w:p>
        </w:tc>
      </w:tr>
    </w:tbl>
    <w:p w:rsidR="00BA207F" w:rsidRDefault="00BA207F" w:rsidP="00BA207F"/>
    <w:p w:rsidR="00BA207F" w:rsidRDefault="00BA207F" w:rsidP="00BA207F"/>
    <w:p w:rsidR="00BA207F" w:rsidRDefault="00BA207F" w:rsidP="00BA207F">
      <w:pPr>
        <w:pStyle w:val="2"/>
      </w:pPr>
      <w:bookmarkStart w:id="15" w:name="_Toc451865447"/>
      <w:r>
        <w:rPr>
          <w:rFonts w:hint="eastAsia"/>
        </w:rPr>
        <w:t>二级业务产品上线流程</w:t>
      </w:r>
      <w:bookmarkEnd w:id="15"/>
    </w:p>
    <w:p w:rsidR="00BA207F" w:rsidRDefault="00BA207F" w:rsidP="00BA207F"/>
    <w:p w:rsidR="00BA207F" w:rsidRDefault="00F177F0" w:rsidP="00F177F0">
      <w:pPr>
        <w:pStyle w:val="3"/>
      </w:pPr>
      <w:r>
        <w:rPr>
          <w:rFonts w:hint="eastAsia"/>
        </w:rPr>
        <w:lastRenderedPageBreak/>
        <w:t>二级业务商品</w:t>
      </w:r>
      <w:r w:rsidR="005F22AF">
        <w:rPr>
          <w:rFonts w:hint="eastAsia"/>
        </w:rPr>
        <w:t>首次</w:t>
      </w:r>
      <w:r>
        <w:rPr>
          <w:rFonts w:hint="eastAsia"/>
        </w:rPr>
        <w:t>上线流程</w:t>
      </w:r>
    </w:p>
    <w:p w:rsidR="00F177F0" w:rsidRDefault="00F177F0" w:rsidP="00F177F0">
      <w:r>
        <w:object w:dxaOrig="15778" w:dyaOrig="8011">
          <v:shape id="_x0000_i1029" type="#_x0000_t75" style="width:414.75pt;height:210.75pt" o:ole="">
            <v:imagedata r:id="rId25" o:title=""/>
          </v:shape>
          <o:OLEObject Type="Embed" ProgID="Visio.Drawing.11" ShapeID="_x0000_i1029" DrawAspect="Content" ObjectID="_1531741951" r:id="rId26"/>
        </w:object>
      </w:r>
    </w:p>
    <w:p w:rsidR="00F177F0" w:rsidRDefault="00F177F0" w:rsidP="00F177F0"/>
    <w:p w:rsidR="004F1524" w:rsidRDefault="004F1524" w:rsidP="004F1524">
      <w:r>
        <w:rPr>
          <w:rFonts w:hint="eastAsia"/>
        </w:rPr>
        <w:t>流程描述：</w:t>
      </w:r>
    </w:p>
    <w:tbl>
      <w:tblPr>
        <w:tblStyle w:val="-6"/>
        <w:tblW w:w="0" w:type="auto"/>
        <w:tblLook w:val="0620"/>
      </w:tblPr>
      <w:tblGrid>
        <w:gridCol w:w="704"/>
        <w:gridCol w:w="4066"/>
        <w:gridCol w:w="1188"/>
        <w:gridCol w:w="1226"/>
        <w:gridCol w:w="1338"/>
      </w:tblGrid>
      <w:tr w:rsidR="00256C3C" w:rsidTr="00AA0D61">
        <w:trPr>
          <w:cnfStyle w:val="100000000000"/>
        </w:trPr>
        <w:tc>
          <w:tcPr>
            <w:tcW w:w="704" w:type="dxa"/>
          </w:tcPr>
          <w:p w:rsidR="00256C3C" w:rsidRDefault="00256C3C" w:rsidP="002033B4">
            <w:r>
              <w:rPr>
                <w:rFonts w:hint="eastAsia"/>
              </w:rPr>
              <w:t>步骤</w:t>
            </w:r>
          </w:p>
        </w:tc>
        <w:tc>
          <w:tcPr>
            <w:tcW w:w="4066" w:type="dxa"/>
          </w:tcPr>
          <w:p w:rsidR="00256C3C" w:rsidRDefault="00256C3C" w:rsidP="002033B4">
            <w:r>
              <w:rPr>
                <w:rFonts w:hint="eastAsia"/>
              </w:rPr>
              <w:t>操作描述</w:t>
            </w:r>
          </w:p>
        </w:tc>
        <w:tc>
          <w:tcPr>
            <w:tcW w:w="1188" w:type="dxa"/>
          </w:tcPr>
          <w:p w:rsidR="00256C3C" w:rsidRDefault="00256C3C" w:rsidP="002033B4">
            <w:r>
              <w:rPr>
                <w:rFonts w:hint="eastAsia"/>
              </w:rPr>
              <w:t>操作部门</w:t>
            </w:r>
          </w:p>
        </w:tc>
        <w:tc>
          <w:tcPr>
            <w:tcW w:w="1226" w:type="dxa"/>
          </w:tcPr>
          <w:p w:rsidR="00256C3C" w:rsidRDefault="00256C3C" w:rsidP="002033B4">
            <w:r>
              <w:rPr>
                <w:rFonts w:hint="eastAsia"/>
              </w:rPr>
              <w:t>接口人员</w:t>
            </w:r>
          </w:p>
        </w:tc>
        <w:tc>
          <w:tcPr>
            <w:tcW w:w="1338" w:type="dxa"/>
          </w:tcPr>
          <w:p w:rsidR="00256C3C" w:rsidRDefault="00256C3C" w:rsidP="002033B4">
            <w:r>
              <w:rPr>
                <w:rFonts w:hint="eastAsia"/>
              </w:rPr>
              <w:t>时间</w:t>
            </w:r>
          </w:p>
        </w:tc>
      </w:tr>
      <w:tr w:rsidR="00256C3C" w:rsidTr="00AA0D61">
        <w:tc>
          <w:tcPr>
            <w:tcW w:w="704" w:type="dxa"/>
          </w:tcPr>
          <w:p w:rsidR="00256C3C" w:rsidRDefault="00256C3C" w:rsidP="002033B4">
            <w:r>
              <w:rPr>
                <w:rFonts w:hint="eastAsia"/>
              </w:rPr>
              <w:t>1</w:t>
            </w:r>
          </w:p>
        </w:tc>
        <w:tc>
          <w:tcPr>
            <w:tcW w:w="4066" w:type="dxa"/>
          </w:tcPr>
          <w:p w:rsidR="00256C3C" w:rsidRDefault="00256C3C" w:rsidP="002033B4">
            <w:r>
              <w:rPr>
                <w:rFonts w:hint="eastAsia"/>
              </w:rPr>
              <w:t>合作伙伴规划业务，登录</w:t>
            </w:r>
            <w:r>
              <w:rPr>
                <w:rFonts w:hint="eastAsia"/>
              </w:rPr>
              <w:t>FSDP</w:t>
            </w:r>
            <w:r>
              <w:rPr>
                <w:rFonts w:hint="eastAsia"/>
              </w:rPr>
              <w:t>合作伙伴门户提交二级业务产品上线申请；</w:t>
            </w:r>
          </w:p>
          <w:p w:rsidR="00256C3C" w:rsidRDefault="00256C3C" w:rsidP="00256C3C">
            <w:r>
              <w:rPr>
                <w:rFonts w:hint="eastAsia"/>
              </w:rPr>
              <w:t>【</w:t>
            </w:r>
            <w:r>
              <w:rPr>
                <w:rFonts w:hint="eastAsia"/>
              </w:rPr>
              <w:t>FSDP</w:t>
            </w:r>
            <w:r>
              <w:rPr>
                <w:rFonts w:hint="eastAsia"/>
              </w:rPr>
              <w:t>商用环境】</w:t>
            </w:r>
          </w:p>
          <w:p w:rsidR="00256C3C" w:rsidRPr="00256C3C" w:rsidRDefault="00727FCD" w:rsidP="00256C3C">
            <w:hyperlink r:id="rId27" w:history="1">
              <w:r w:rsidR="00256C3C" w:rsidRPr="001735CF">
                <w:rPr>
                  <w:rStyle w:val="af1"/>
                  <w:rFonts w:ascii="微软雅黑" w:eastAsia="微软雅黑" w:cs="微软雅黑"/>
                  <w:kern w:val="0"/>
                  <w:sz w:val="22"/>
                  <w:szCs w:val="22"/>
                </w:rPr>
                <w:t>http://103.27.24.34:8080/aspportal</w:t>
              </w:r>
            </w:hyperlink>
          </w:p>
        </w:tc>
        <w:tc>
          <w:tcPr>
            <w:tcW w:w="1188" w:type="dxa"/>
          </w:tcPr>
          <w:p w:rsidR="00256C3C" w:rsidRDefault="00256C3C" w:rsidP="002033B4">
            <w:r>
              <w:rPr>
                <w:rFonts w:hint="eastAsia"/>
              </w:rPr>
              <w:t>SP</w:t>
            </w:r>
            <w:r>
              <w:rPr>
                <w:rFonts w:hint="eastAsia"/>
              </w:rPr>
              <w:t>、中兴</w:t>
            </w:r>
          </w:p>
        </w:tc>
        <w:tc>
          <w:tcPr>
            <w:tcW w:w="1226" w:type="dxa"/>
          </w:tcPr>
          <w:p w:rsidR="00256C3C" w:rsidRDefault="00256C3C" w:rsidP="002033B4">
            <w:r>
              <w:rPr>
                <w:rFonts w:hint="eastAsia"/>
              </w:rPr>
              <w:t>中兴</w:t>
            </w:r>
            <w:r>
              <w:rPr>
                <w:rFonts w:hint="eastAsia"/>
              </w:rPr>
              <w:t>-</w:t>
            </w:r>
            <w:r>
              <w:rPr>
                <w:rFonts w:hint="eastAsia"/>
              </w:rPr>
              <w:t>叶健</w:t>
            </w:r>
          </w:p>
        </w:tc>
        <w:tc>
          <w:tcPr>
            <w:tcW w:w="1338" w:type="dxa"/>
          </w:tcPr>
          <w:p w:rsidR="00256C3C" w:rsidRDefault="00256C3C" w:rsidP="002033B4"/>
        </w:tc>
      </w:tr>
      <w:tr w:rsidR="00256C3C" w:rsidTr="00AA0D61">
        <w:tc>
          <w:tcPr>
            <w:tcW w:w="704" w:type="dxa"/>
          </w:tcPr>
          <w:p w:rsidR="00256C3C" w:rsidRDefault="00256C3C" w:rsidP="002033B4">
            <w:r>
              <w:rPr>
                <w:rFonts w:hint="eastAsia"/>
              </w:rPr>
              <w:t>2</w:t>
            </w:r>
          </w:p>
        </w:tc>
        <w:tc>
          <w:tcPr>
            <w:tcW w:w="4066" w:type="dxa"/>
          </w:tcPr>
          <w:p w:rsidR="00256C3C" w:rsidRDefault="00256C3C" w:rsidP="002033B4">
            <w:r>
              <w:rPr>
                <w:rFonts w:hint="eastAsia"/>
              </w:rPr>
              <w:t>市场部管理员登录</w:t>
            </w:r>
            <w:r>
              <w:rPr>
                <w:rFonts w:hint="eastAsia"/>
              </w:rPr>
              <w:t>FSDP</w:t>
            </w:r>
            <w:r>
              <w:rPr>
                <w:rFonts w:hint="eastAsia"/>
              </w:rPr>
              <w:t>门户进行二级业务商品审核</w:t>
            </w:r>
          </w:p>
          <w:p w:rsidR="002F0793" w:rsidRDefault="002F0793" w:rsidP="002F0793">
            <w:r>
              <w:rPr>
                <w:rFonts w:hint="eastAsia"/>
              </w:rPr>
              <w:t>【</w:t>
            </w:r>
            <w:r>
              <w:rPr>
                <w:rFonts w:hint="eastAsia"/>
              </w:rPr>
              <w:t>FSDP</w:t>
            </w:r>
            <w:r>
              <w:rPr>
                <w:rFonts w:hint="eastAsia"/>
              </w:rPr>
              <w:t>商用环境】</w:t>
            </w:r>
          </w:p>
          <w:p w:rsidR="002F0793" w:rsidRDefault="00727FCD" w:rsidP="002F0793">
            <w:pPr>
              <w:rPr>
                <w:rFonts w:ascii="微软雅黑" w:eastAsia="微软雅黑" w:cs="微软雅黑"/>
                <w:color w:val="000000"/>
                <w:kern w:val="0"/>
                <w:sz w:val="22"/>
                <w:szCs w:val="22"/>
              </w:rPr>
            </w:pPr>
            <w:hyperlink r:id="rId28" w:history="1">
              <w:r w:rsidR="002F0793" w:rsidRPr="001735CF">
                <w:rPr>
                  <w:rStyle w:val="af1"/>
                  <w:rFonts w:ascii="微软雅黑" w:eastAsia="微软雅黑" w:cs="微软雅黑"/>
                  <w:kern w:val="0"/>
                  <w:sz w:val="22"/>
                  <w:szCs w:val="22"/>
                </w:rPr>
                <w:t>http://103.27.24.34:8080/sdpportal</w:t>
              </w:r>
            </w:hyperlink>
          </w:p>
          <w:p w:rsidR="002F0793" w:rsidRDefault="002F0793" w:rsidP="002F0793">
            <w:pPr>
              <w:rPr>
                <w:rFonts w:ascii="微软雅黑" w:eastAsia="微软雅黑" w:cs="微软雅黑"/>
                <w:color w:val="000000"/>
                <w:kern w:val="0"/>
                <w:sz w:val="22"/>
                <w:szCs w:val="22"/>
              </w:rPr>
            </w:pPr>
            <w:r w:rsidRPr="003D4755">
              <w:rPr>
                <w:rFonts w:ascii="微软雅黑" w:eastAsia="微软雅黑" w:cs="微软雅黑"/>
                <w:color w:val="000000"/>
                <w:kern w:val="0"/>
                <w:sz w:val="22"/>
                <w:szCs w:val="22"/>
              </w:rPr>
              <w:t>/uiloader/login.html</w:t>
            </w:r>
          </w:p>
          <w:p w:rsidR="002F0793" w:rsidRDefault="002F0793" w:rsidP="002F0793">
            <w:r>
              <w:rPr>
                <w:rFonts w:ascii="微软雅黑" w:eastAsia="微软雅黑" w:cs="微软雅黑" w:hint="eastAsia"/>
                <w:color w:val="000000"/>
                <w:kern w:val="0"/>
                <w:sz w:val="22"/>
                <w:szCs w:val="22"/>
              </w:rPr>
              <w:t>进行审核。</w:t>
            </w:r>
          </w:p>
        </w:tc>
        <w:tc>
          <w:tcPr>
            <w:tcW w:w="1188" w:type="dxa"/>
          </w:tcPr>
          <w:p w:rsidR="00256C3C" w:rsidRDefault="00256C3C" w:rsidP="002033B4">
            <w:r>
              <w:rPr>
                <w:rFonts w:hint="eastAsia"/>
              </w:rPr>
              <w:t>市场部</w:t>
            </w:r>
          </w:p>
        </w:tc>
        <w:tc>
          <w:tcPr>
            <w:tcW w:w="1226" w:type="dxa"/>
          </w:tcPr>
          <w:p w:rsidR="00256C3C" w:rsidRDefault="00256C3C" w:rsidP="002033B4">
            <w:r>
              <w:rPr>
                <w:rFonts w:hint="eastAsia"/>
              </w:rPr>
              <w:t>市场部</w:t>
            </w:r>
            <w:r>
              <w:rPr>
                <w:rFonts w:hint="eastAsia"/>
              </w:rPr>
              <w:t>-</w:t>
            </w:r>
            <w:r>
              <w:rPr>
                <w:rFonts w:hint="eastAsia"/>
              </w:rPr>
              <w:t>廖全胜</w:t>
            </w:r>
          </w:p>
        </w:tc>
        <w:tc>
          <w:tcPr>
            <w:tcW w:w="1338" w:type="dxa"/>
          </w:tcPr>
          <w:p w:rsidR="00256C3C" w:rsidRDefault="00256C3C" w:rsidP="002033B4">
            <w:r>
              <w:rPr>
                <w:rFonts w:hint="eastAsia"/>
              </w:rPr>
              <w:t>七个工作日</w:t>
            </w:r>
          </w:p>
        </w:tc>
      </w:tr>
      <w:tr w:rsidR="00256C3C" w:rsidTr="00AA0D61">
        <w:tc>
          <w:tcPr>
            <w:tcW w:w="704" w:type="dxa"/>
          </w:tcPr>
          <w:p w:rsidR="00256C3C" w:rsidRDefault="00256C3C" w:rsidP="002033B4">
            <w:r>
              <w:rPr>
                <w:rFonts w:hint="eastAsia"/>
              </w:rPr>
              <w:t>3</w:t>
            </w:r>
          </w:p>
        </w:tc>
        <w:tc>
          <w:tcPr>
            <w:tcW w:w="4066" w:type="dxa"/>
          </w:tcPr>
          <w:p w:rsidR="002F0793" w:rsidRDefault="002F0793" w:rsidP="002F0793">
            <w:r>
              <w:rPr>
                <w:rFonts w:hint="eastAsia"/>
              </w:rPr>
              <w:t>首次上线，合作伙伴准备业务测试系统，对接</w:t>
            </w:r>
            <w:r>
              <w:rPr>
                <w:rFonts w:hint="eastAsia"/>
              </w:rPr>
              <w:t>FSDP</w:t>
            </w:r>
            <w:r>
              <w:rPr>
                <w:rFonts w:hint="eastAsia"/>
              </w:rPr>
              <w:t>平台，按《</w:t>
            </w:r>
            <w:r w:rsidRPr="00A36B1F">
              <w:rPr>
                <w:rFonts w:hint="eastAsia"/>
              </w:rPr>
              <w:t>广东广电全业务交付平台</w:t>
            </w:r>
            <w:r w:rsidRPr="00A36B1F">
              <w:rPr>
                <w:rFonts w:hint="eastAsia"/>
              </w:rPr>
              <w:t>FSDP</w:t>
            </w:r>
            <w:r w:rsidRPr="00A36B1F">
              <w:rPr>
                <w:rFonts w:hint="eastAsia"/>
              </w:rPr>
              <w:t>平台</w:t>
            </w:r>
            <w:r w:rsidRPr="00A36B1F">
              <w:rPr>
                <w:rFonts w:hint="eastAsia"/>
              </w:rPr>
              <w:t>-SP</w:t>
            </w:r>
            <w:r w:rsidRPr="00A36B1F">
              <w:rPr>
                <w:rFonts w:hint="eastAsia"/>
              </w:rPr>
              <w:t>管理接口规范</w:t>
            </w:r>
            <w:r>
              <w:rPr>
                <w:rFonts w:hint="eastAsia"/>
              </w:rPr>
              <w:t>》流程和接口对接</w:t>
            </w:r>
            <w:r>
              <w:rPr>
                <w:rFonts w:hint="eastAsia"/>
              </w:rPr>
              <w:t>FSDP</w:t>
            </w:r>
            <w:r>
              <w:rPr>
                <w:rFonts w:hint="eastAsia"/>
              </w:rPr>
              <w:t>进行二级业务商品流程测试；</w:t>
            </w:r>
          </w:p>
          <w:p w:rsidR="002F0793" w:rsidRDefault="002F0793" w:rsidP="002F0793">
            <w:r>
              <w:rPr>
                <w:rFonts w:hint="eastAsia"/>
              </w:rPr>
              <w:t>【</w:t>
            </w:r>
            <w:r>
              <w:rPr>
                <w:rFonts w:hint="eastAsia"/>
              </w:rPr>
              <w:t>FSDP</w:t>
            </w:r>
            <w:r>
              <w:rPr>
                <w:rFonts w:hint="eastAsia"/>
              </w:rPr>
              <w:t>测试环境】</w:t>
            </w:r>
          </w:p>
          <w:p w:rsidR="002F0793" w:rsidRDefault="002F0793" w:rsidP="002F0793">
            <w:r>
              <w:rPr>
                <w:rFonts w:hint="eastAsia"/>
              </w:rPr>
              <w:t>合作伙伴门户：</w:t>
            </w:r>
          </w:p>
          <w:p w:rsidR="002F0793" w:rsidRDefault="00727FCD" w:rsidP="002F0793">
            <w:pPr>
              <w:rPr>
                <w:rFonts w:ascii="微软雅黑" w:eastAsia="微软雅黑" w:cs="微软雅黑"/>
                <w:color w:val="000000"/>
                <w:kern w:val="0"/>
                <w:sz w:val="22"/>
                <w:szCs w:val="22"/>
              </w:rPr>
            </w:pPr>
            <w:hyperlink r:id="rId29" w:history="1">
              <w:r w:rsidR="002F0793" w:rsidRPr="001735CF">
                <w:rPr>
                  <w:rStyle w:val="af1"/>
                  <w:rFonts w:ascii="微软雅黑" w:eastAsia="微软雅黑" w:cs="微软雅黑"/>
                  <w:kern w:val="0"/>
                  <w:sz w:val="22"/>
                  <w:szCs w:val="22"/>
                </w:rPr>
                <w:t>http://10.207.151.23:8080/aspportal</w:t>
              </w:r>
            </w:hyperlink>
          </w:p>
          <w:p w:rsidR="002F0793" w:rsidRPr="002319E4" w:rsidRDefault="002F0793" w:rsidP="002F0793">
            <w:pPr>
              <w:rPr>
                <w:rFonts w:ascii="微软雅黑" w:eastAsia="微软雅黑" w:cs="微软雅黑"/>
                <w:color w:val="000000"/>
                <w:kern w:val="0"/>
                <w:sz w:val="22"/>
                <w:szCs w:val="22"/>
              </w:rPr>
            </w:pPr>
            <w:r>
              <w:rPr>
                <w:rFonts w:ascii="微软雅黑" w:eastAsia="微软雅黑" w:cs="微软雅黑" w:hint="eastAsia"/>
                <w:color w:val="000000"/>
                <w:kern w:val="0"/>
                <w:sz w:val="22"/>
                <w:szCs w:val="22"/>
              </w:rPr>
              <w:lastRenderedPageBreak/>
              <w:t>接口地址：</w:t>
            </w:r>
          </w:p>
          <w:p w:rsidR="00256C3C" w:rsidRPr="002F0793" w:rsidRDefault="00727FCD" w:rsidP="002033B4">
            <w:pPr>
              <w:rPr>
                <w:rFonts w:ascii="微软雅黑" w:eastAsia="微软雅黑" w:cs="微软雅黑"/>
                <w:color w:val="000000"/>
                <w:kern w:val="0"/>
                <w:sz w:val="22"/>
                <w:szCs w:val="22"/>
              </w:rPr>
            </w:pPr>
            <w:hyperlink r:id="rId30" w:history="1">
              <w:r w:rsidR="002F0793" w:rsidRPr="001735CF">
                <w:rPr>
                  <w:rStyle w:val="af1"/>
                  <w:rFonts w:ascii="微软雅黑" w:eastAsia="微软雅黑" w:cs="微软雅黑"/>
                  <w:kern w:val="0"/>
                  <w:sz w:val="22"/>
                  <w:szCs w:val="22"/>
                </w:rPr>
                <w:t>http://10.207.151.17:9007/service/sp</w:t>
              </w:r>
            </w:hyperlink>
          </w:p>
        </w:tc>
        <w:tc>
          <w:tcPr>
            <w:tcW w:w="1188" w:type="dxa"/>
          </w:tcPr>
          <w:p w:rsidR="00256C3C" w:rsidRDefault="002F0793" w:rsidP="002F0793">
            <w:r>
              <w:rPr>
                <w:rFonts w:hint="eastAsia"/>
              </w:rPr>
              <w:lastRenderedPageBreak/>
              <w:t>市场部发起、</w:t>
            </w:r>
            <w:r>
              <w:rPr>
                <w:rFonts w:hint="eastAsia"/>
              </w:rPr>
              <w:t>SP</w:t>
            </w:r>
            <w:r>
              <w:rPr>
                <w:rFonts w:hint="eastAsia"/>
              </w:rPr>
              <w:t>、中兴完成测试环境测试</w:t>
            </w:r>
          </w:p>
        </w:tc>
        <w:tc>
          <w:tcPr>
            <w:tcW w:w="1226" w:type="dxa"/>
          </w:tcPr>
          <w:p w:rsidR="00256C3C" w:rsidRDefault="00256C3C" w:rsidP="002033B4">
            <w:r>
              <w:rPr>
                <w:rFonts w:hint="eastAsia"/>
              </w:rPr>
              <w:t>雍伟、唐永壮、何谐、陈立华</w:t>
            </w:r>
            <w:r w:rsidR="002F0793">
              <w:rPr>
                <w:rFonts w:hint="eastAsia"/>
              </w:rPr>
              <w:t>、中兴</w:t>
            </w:r>
            <w:r w:rsidR="002F0793">
              <w:rPr>
                <w:rFonts w:hint="eastAsia"/>
              </w:rPr>
              <w:t>-</w:t>
            </w:r>
            <w:r w:rsidR="002F0793">
              <w:rPr>
                <w:rFonts w:hint="eastAsia"/>
              </w:rPr>
              <w:t>叶健</w:t>
            </w:r>
          </w:p>
        </w:tc>
        <w:tc>
          <w:tcPr>
            <w:tcW w:w="1338" w:type="dxa"/>
          </w:tcPr>
          <w:p w:rsidR="00256C3C" w:rsidRDefault="002F0793" w:rsidP="002033B4">
            <w:r>
              <w:rPr>
                <w:rFonts w:hint="eastAsia"/>
              </w:rPr>
              <w:t>二个自然月</w:t>
            </w:r>
          </w:p>
        </w:tc>
      </w:tr>
      <w:tr w:rsidR="00256C3C" w:rsidTr="00AA0D61">
        <w:tc>
          <w:tcPr>
            <w:tcW w:w="704" w:type="dxa"/>
          </w:tcPr>
          <w:p w:rsidR="00256C3C" w:rsidRDefault="00AA0D61" w:rsidP="002033B4">
            <w:r>
              <w:rPr>
                <w:rFonts w:hint="eastAsia"/>
              </w:rPr>
              <w:lastRenderedPageBreak/>
              <w:t>4</w:t>
            </w:r>
          </w:p>
        </w:tc>
        <w:tc>
          <w:tcPr>
            <w:tcW w:w="4066" w:type="dxa"/>
          </w:tcPr>
          <w:p w:rsidR="00256C3C" w:rsidRDefault="00256C3C" w:rsidP="002033B4">
            <w:r>
              <w:rPr>
                <w:rFonts w:hint="eastAsia"/>
              </w:rPr>
              <w:t>商用环境的穿行测试</w:t>
            </w:r>
          </w:p>
        </w:tc>
        <w:tc>
          <w:tcPr>
            <w:tcW w:w="1188" w:type="dxa"/>
          </w:tcPr>
          <w:p w:rsidR="00256C3C" w:rsidRDefault="00256C3C" w:rsidP="00AA0D61">
            <w:r>
              <w:rPr>
                <w:rFonts w:hint="eastAsia"/>
              </w:rPr>
              <w:t>市场部发起、</w:t>
            </w:r>
            <w:r>
              <w:rPr>
                <w:rFonts w:hint="eastAsia"/>
              </w:rPr>
              <w:t>SP</w:t>
            </w:r>
            <w:r>
              <w:rPr>
                <w:rFonts w:hint="eastAsia"/>
              </w:rPr>
              <w:t>、中兴完成穿测</w:t>
            </w:r>
          </w:p>
        </w:tc>
        <w:tc>
          <w:tcPr>
            <w:tcW w:w="1226" w:type="dxa"/>
          </w:tcPr>
          <w:p w:rsidR="00256C3C" w:rsidRDefault="00256C3C" w:rsidP="002033B4"/>
        </w:tc>
        <w:tc>
          <w:tcPr>
            <w:tcW w:w="1338" w:type="dxa"/>
          </w:tcPr>
          <w:p w:rsidR="00256C3C" w:rsidRDefault="00256C3C" w:rsidP="002033B4">
            <w:r>
              <w:rPr>
                <w:rFonts w:hint="eastAsia"/>
              </w:rPr>
              <w:t>七个工作日</w:t>
            </w:r>
          </w:p>
        </w:tc>
      </w:tr>
    </w:tbl>
    <w:p w:rsidR="00F177F0" w:rsidRPr="00C31422" w:rsidRDefault="00F177F0" w:rsidP="00F177F0"/>
    <w:p w:rsidR="00F177F0" w:rsidRDefault="00F177F0" w:rsidP="00F177F0">
      <w:pPr>
        <w:pStyle w:val="3"/>
      </w:pPr>
      <w:r>
        <w:rPr>
          <w:rFonts w:hint="eastAsia"/>
        </w:rPr>
        <w:t>二级业务商品非</w:t>
      </w:r>
      <w:r w:rsidR="005F22AF">
        <w:rPr>
          <w:rFonts w:hint="eastAsia"/>
        </w:rPr>
        <w:t>首次</w:t>
      </w:r>
      <w:r w:rsidR="004E43FE">
        <w:rPr>
          <w:rFonts w:hint="eastAsia"/>
        </w:rPr>
        <w:t>上线流程</w:t>
      </w:r>
    </w:p>
    <w:p w:rsidR="00F177F0" w:rsidRDefault="00F177F0" w:rsidP="00F177F0"/>
    <w:p w:rsidR="00F177F0" w:rsidRDefault="00F177F0" w:rsidP="00F177F0">
      <w:r>
        <w:object w:dxaOrig="15778" w:dyaOrig="8011">
          <v:shape id="_x0000_i1030" type="#_x0000_t75" style="width:414.75pt;height:210.75pt" o:ole="">
            <v:imagedata r:id="rId31" o:title=""/>
          </v:shape>
          <o:OLEObject Type="Embed" ProgID="Visio.Drawing.11" ShapeID="_x0000_i1030" DrawAspect="Content" ObjectID="_1531741952" r:id="rId32"/>
        </w:object>
      </w:r>
    </w:p>
    <w:p w:rsidR="00F177F0" w:rsidRDefault="00F177F0" w:rsidP="00F177F0"/>
    <w:p w:rsidR="00FC23B3" w:rsidRDefault="00FC23B3" w:rsidP="00FC23B3">
      <w:r>
        <w:rPr>
          <w:rFonts w:hint="eastAsia"/>
        </w:rPr>
        <w:t>流程描述：</w:t>
      </w:r>
    </w:p>
    <w:tbl>
      <w:tblPr>
        <w:tblStyle w:val="-6"/>
        <w:tblW w:w="0" w:type="auto"/>
        <w:tblLook w:val="0620"/>
      </w:tblPr>
      <w:tblGrid>
        <w:gridCol w:w="704"/>
        <w:gridCol w:w="4066"/>
        <w:gridCol w:w="1188"/>
        <w:gridCol w:w="1226"/>
        <w:gridCol w:w="1338"/>
      </w:tblGrid>
      <w:tr w:rsidR="00AA0D61" w:rsidTr="002033B4">
        <w:trPr>
          <w:cnfStyle w:val="100000000000"/>
        </w:trPr>
        <w:tc>
          <w:tcPr>
            <w:tcW w:w="704" w:type="dxa"/>
          </w:tcPr>
          <w:p w:rsidR="00AA0D61" w:rsidRDefault="00AA0D61" w:rsidP="002033B4">
            <w:r>
              <w:rPr>
                <w:rFonts w:hint="eastAsia"/>
              </w:rPr>
              <w:t>步骤</w:t>
            </w:r>
          </w:p>
        </w:tc>
        <w:tc>
          <w:tcPr>
            <w:tcW w:w="4066" w:type="dxa"/>
          </w:tcPr>
          <w:p w:rsidR="00AA0D61" w:rsidRDefault="00AA0D61" w:rsidP="002033B4">
            <w:r>
              <w:rPr>
                <w:rFonts w:hint="eastAsia"/>
              </w:rPr>
              <w:t>操作描述</w:t>
            </w:r>
          </w:p>
        </w:tc>
        <w:tc>
          <w:tcPr>
            <w:tcW w:w="1188" w:type="dxa"/>
          </w:tcPr>
          <w:p w:rsidR="00AA0D61" w:rsidRDefault="00AA0D61" w:rsidP="002033B4">
            <w:r>
              <w:rPr>
                <w:rFonts w:hint="eastAsia"/>
              </w:rPr>
              <w:t>操作部门</w:t>
            </w:r>
          </w:p>
        </w:tc>
        <w:tc>
          <w:tcPr>
            <w:tcW w:w="1226" w:type="dxa"/>
          </w:tcPr>
          <w:p w:rsidR="00AA0D61" w:rsidRDefault="00AA0D61" w:rsidP="002033B4">
            <w:r>
              <w:rPr>
                <w:rFonts w:hint="eastAsia"/>
              </w:rPr>
              <w:t>接口人员</w:t>
            </w:r>
          </w:p>
        </w:tc>
        <w:tc>
          <w:tcPr>
            <w:tcW w:w="1338" w:type="dxa"/>
          </w:tcPr>
          <w:p w:rsidR="00AA0D61" w:rsidRDefault="00AA0D61" w:rsidP="002033B4">
            <w:r>
              <w:rPr>
                <w:rFonts w:hint="eastAsia"/>
              </w:rPr>
              <w:t>时间</w:t>
            </w:r>
          </w:p>
        </w:tc>
      </w:tr>
      <w:tr w:rsidR="00AA0D61" w:rsidTr="002033B4">
        <w:tc>
          <w:tcPr>
            <w:tcW w:w="704" w:type="dxa"/>
          </w:tcPr>
          <w:p w:rsidR="00AA0D61" w:rsidRDefault="00AA0D61" w:rsidP="002033B4">
            <w:r>
              <w:rPr>
                <w:rFonts w:hint="eastAsia"/>
              </w:rPr>
              <w:t>1</w:t>
            </w:r>
          </w:p>
        </w:tc>
        <w:tc>
          <w:tcPr>
            <w:tcW w:w="4066" w:type="dxa"/>
          </w:tcPr>
          <w:p w:rsidR="00AA0D61" w:rsidRDefault="00AA0D61" w:rsidP="002033B4">
            <w:r>
              <w:rPr>
                <w:rFonts w:hint="eastAsia"/>
              </w:rPr>
              <w:t>合作伙伴规划业务，登录</w:t>
            </w:r>
            <w:r>
              <w:rPr>
                <w:rFonts w:hint="eastAsia"/>
              </w:rPr>
              <w:t>FSDP</w:t>
            </w:r>
            <w:r>
              <w:rPr>
                <w:rFonts w:hint="eastAsia"/>
              </w:rPr>
              <w:t>合作伙伴门户提交二级业务产品上线申请；</w:t>
            </w:r>
          </w:p>
          <w:p w:rsidR="00AA0D61" w:rsidRDefault="00AA0D61" w:rsidP="002033B4">
            <w:r>
              <w:rPr>
                <w:rFonts w:hint="eastAsia"/>
              </w:rPr>
              <w:t>【</w:t>
            </w:r>
            <w:r>
              <w:rPr>
                <w:rFonts w:hint="eastAsia"/>
              </w:rPr>
              <w:t>FSDP</w:t>
            </w:r>
            <w:r>
              <w:rPr>
                <w:rFonts w:hint="eastAsia"/>
              </w:rPr>
              <w:t>商用环境】</w:t>
            </w:r>
          </w:p>
          <w:p w:rsidR="00AA0D61" w:rsidRPr="00256C3C" w:rsidRDefault="00727FCD" w:rsidP="002033B4">
            <w:hyperlink r:id="rId33" w:history="1">
              <w:r w:rsidR="00AA0D61" w:rsidRPr="001735CF">
                <w:rPr>
                  <w:rStyle w:val="af1"/>
                  <w:rFonts w:ascii="微软雅黑" w:eastAsia="微软雅黑" w:cs="微软雅黑"/>
                  <w:kern w:val="0"/>
                  <w:sz w:val="22"/>
                  <w:szCs w:val="22"/>
                </w:rPr>
                <w:t>http://103.27.24.34:8080/aspportal</w:t>
              </w:r>
            </w:hyperlink>
          </w:p>
        </w:tc>
        <w:tc>
          <w:tcPr>
            <w:tcW w:w="1188" w:type="dxa"/>
          </w:tcPr>
          <w:p w:rsidR="00AA0D61" w:rsidRDefault="00AA0D61" w:rsidP="002033B4">
            <w:r>
              <w:rPr>
                <w:rFonts w:hint="eastAsia"/>
              </w:rPr>
              <w:t>SP</w:t>
            </w:r>
            <w:r>
              <w:rPr>
                <w:rFonts w:hint="eastAsia"/>
              </w:rPr>
              <w:t>、中兴</w:t>
            </w:r>
          </w:p>
        </w:tc>
        <w:tc>
          <w:tcPr>
            <w:tcW w:w="1226" w:type="dxa"/>
          </w:tcPr>
          <w:p w:rsidR="00AA0D61" w:rsidRDefault="00AA0D61" w:rsidP="002033B4">
            <w:r>
              <w:rPr>
                <w:rFonts w:hint="eastAsia"/>
              </w:rPr>
              <w:t>中兴</w:t>
            </w:r>
            <w:r>
              <w:rPr>
                <w:rFonts w:hint="eastAsia"/>
              </w:rPr>
              <w:t>-</w:t>
            </w:r>
            <w:r>
              <w:rPr>
                <w:rFonts w:hint="eastAsia"/>
              </w:rPr>
              <w:t>叶健</w:t>
            </w:r>
          </w:p>
        </w:tc>
        <w:tc>
          <w:tcPr>
            <w:tcW w:w="1338" w:type="dxa"/>
          </w:tcPr>
          <w:p w:rsidR="00AA0D61" w:rsidRDefault="00AA0D61" w:rsidP="002033B4"/>
        </w:tc>
      </w:tr>
      <w:tr w:rsidR="00AA0D61" w:rsidTr="002033B4">
        <w:tc>
          <w:tcPr>
            <w:tcW w:w="704" w:type="dxa"/>
          </w:tcPr>
          <w:p w:rsidR="00AA0D61" w:rsidRDefault="00AA0D61" w:rsidP="002033B4">
            <w:r>
              <w:rPr>
                <w:rFonts w:hint="eastAsia"/>
              </w:rPr>
              <w:t>2</w:t>
            </w:r>
          </w:p>
        </w:tc>
        <w:tc>
          <w:tcPr>
            <w:tcW w:w="4066" w:type="dxa"/>
          </w:tcPr>
          <w:p w:rsidR="00AA0D61" w:rsidRDefault="00AA0D61" w:rsidP="002033B4">
            <w:r>
              <w:rPr>
                <w:rFonts w:hint="eastAsia"/>
              </w:rPr>
              <w:t>市场部管理员登录</w:t>
            </w:r>
            <w:r>
              <w:rPr>
                <w:rFonts w:hint="eastAsia"/>
              </w:rPr>
              <w:t>FSDP</w:t>
            </w:r>
            <w:r>
              <w:rPr>
                <w:rFonts w:hint="eastAsia"/>
              </w:rPr>
              <w:t>门户进行二级业务商品审核</w:t>
            </w:r>
          </w:p>
          <w:p w:rsidR="00AA0D61" w:rsidRDefault="00AA0D61" w:rsidP="002033B4">
            <w:r>
              <w:rPr>
                <w:rFonts w:hint="eastAsia"/>
              </w:rPr>
              <w:t>【</w:t>
            </w:r>
            <w:r>
              <w:rPr>
                <w:rFonts w:hint="eastAsia"/>
              </w:rPr>
              <w:t>FSDP</w:t>
            </w:r>
            <w:r>
              <w:rPr>
                <w:rFonts w:hint="eastAsia"/>
              </w:rPr>
              <w:t>商用环境】</w:t>
            </w:r>
          </w:p>
          <w:p w:rsidR="00AA0D61" w:rsidRDefault="00727FCD" w:rsidP="002033B4">
            <w:pPr>
              <w:rPr>
                <w:rFonts w:ascii="微软雅黑" w:eastAsia="微软雅黑" w:cs="微软雅黑"/>
                <w:color w:val="000000"/>
                <w:kern w:val="0"/>
                <w:sz w:val="22"/>
                <w:szCs w:val="22"/>
              </w:rPr>
            </w:pPr>
            <w:hyperlink r:id="rId34" w:history="1">
              <w:r w:rsidR="00AA0D61" w:rsidRPr="001735CF">
                <w:rPr>
                  <w:rStyle w:val="af1"/>
                  <w:rFonts w:ascii="微软雅黑" w:eastAsia="微软雅黑" w:cs="微软雅黑"/>
                  <w:kern w:val="0"/>
                  <w:sz w:val="22"/>
                  <w:szCs w:val="22"/>
                </w:rPr>
                <w:t>http://103.27.24.34:8080/sdpportal</w:t>
              </w:r>
            </w:hyperlink>
          </w:p>
          <w:p w:rsidR="00AA0D61" w:rsidRDefault="00AA0D61" w:rsidP="002033B4">
            <w:pPr>
              <w:rPr>
                <w:rFonts w:ascii="微软雅黑" w:eastAsia="微软雅黑" w:cs="微软雅黑"/>
                <w:color w:val="000000"/>
                <w:kern w:val="0"/>
                <w:sz w:val="22"/>
                <w:szCs w:val="22"/>
              </w:rPr>
            </w:pPr>
            <w:r w:rsidRPr="003D4755">
              <w:rPr>
                <w:rFonts w:ascii="微软雅黑" w:eastAsia="微软雅黑" w:cs="微软雅黑"/>
                <w:color w:val="000000"/>
                <w:kern w:val="0"/>
                <w:sz w:val="22"/>
                <w:szCs w:val="22"/>
              </w:rPr>
              <w:t>/uiloader/login.html</w:t>
            </w:r>
          </w:p>
          <w:p w:rsidR="00AA0D61" w:rsidRDefault="00AA0D61" w:rsidP="002033B4">
            <w:r>
              <w:rPr>
                <w:rFonts w:ascii="微软雅黑" w:eastAsia="微软雅黑" w:cs="微软雅黑" w:hint="eastAsia"/>
                <w:color w:val="000000"/>
                <w:kern w:val="0"/>
                <w:sz w:val="22"/>
                <w:szCs w:val="22"/>
              </w:rPr>
              <w:lastRenderedPageBreak/>
              <w:t>进行审核。</w:t>
            </w:r>
          </w:p>
        </w:tc>
        <w:tc>
          <w:tcPr>
            <w:tcW w:w="1188" w:type="dxa"/>
          </w:tcPr>
          <w:p w:rsidR="00AA0D61" w:rsidRDefault="00AA0D61" w:rsidP="002033B4">
            <w:r>
              <w:rPr>
                <w:rFonts w:hint="eastAsia"/>
              </w:rPr>
              <w:lastRenderedPageBreak/>
              <w:t>市场部</w:t>
            </w:r>
          </w:p>
        </w:tc>
        <w:tc>
          <w:tcPr>
            <w:tcW w:w="1226" w:type="dxa"/>
          </w:tcPr>
          <w:p w:rsidR="00AA0D61" w:rsidRDefault="00AA0D61" w:rsidP="002033B4">
            <w:r>
              <w:rPr>
                <w:rFonts w:hint="eastAsia"/>
              </w:rPr>
              <w:t>市场部</w:t>
            </w:r>
            <w:r>
              <w:rPr>
                <w:rFonts w:hint="eastAsia"/>
              </w:rPr>
              <w:t>-</w:t>
            </w:r>
            <w:r>
              <w:rPr>
                <w:rFonts w:hint="eastAsia"/>
              </w:rPr>
              <w:t>廖全胜</w:t>
            </w:r>
          </w:p>
        </w:tc>
        <w:tc>
          <w:tcPr>
            <w:tcW w:w="1338" w:type="dxa"/>
          </w:tcPr>
          <w:p w:rsidR="00AA0D61" w:rsidRDefault="00AA0D61" w:rsidP="002033B4">
            <w:r>
              <w:rPr>
                <w:rFonts w:hint="eastAsia"/>
              </w:rPr>
              <w:t>七个工作日</w:t>
            </w:r>
          </w:p>
        </w:tc>
      </w:tr>
      <w:tr w:rsidR="00AA0D61" w:rsidTr="002033B4">
        <w:tc>
          <w:tcPr>
            <w:tcW w:w="704" w:type="dxa"/>
          </w:tcPr>
          <w:p w:rsidR="00AA0D61" w:rsidRDefault="00AA0D61" w:rsidP="002033B4">
            <w:r>
              <w:rPr>
                <w:rFonts w:hint="eastAsia"/>
              </w:rPr>
              <w:lastRenderedPageBreak/>
              <w:t>3</w:t>
            </w:r>
          </w:p>
        </w:tc>
        <w:tc>
          <w:tcPr>
            <w:tcW w:w="4066" w:type="dxa"/>
          </w:tcPr>
          <w:p w:rsidR="00AA0D61" w:rsidRDefault="00AA0D61" w:rsidP="002033B4">
            <w:r>
              <w:rPr>
                <w:rFonts w:hint="eastAsia"/>
              </w:rPr>
              <w:t>商用环境的穿行测试</w:t>
            </w:r>
          </w:p>
        </w:tc>
        <w:tc>
          <w:tcPr>
            <w:tcW w:w="1188" w:type="dxa"/>
          </w:tcPr>
          <w:p w:rsidR="00AA0D61" w:rsidRDefault="00AA0D61" w:rsidP="002033B4">
            <w:r>
              <w:rPr>
                <w:rFonts w:hint="eastAsia"/>
              </w:rPr>
              <w:t>市场部发起、</w:t>
            </w:r>
            <w:r>
              <w:rPr>
                <w:rFonts w:hint="eastAsia"/>
              </w:rPr>
              <w:t>SP</w:t>
            </w:r>
            <w:r>
              <w:rPr>
                <w:rFonts w:hint="eastAsia"/>
              </w:rPr>
              <w:t>、中兴完成穿测</w:t>
            </w:r>
          </w:p>
        </w:tc>
        <w:tc>
          <w:tcPr>
            <w:tcW w:w="1226" w:type="dxa"/>
          </w:tcPr>
          <w:p w:rsidR="00AA0D61" w:rsidRDefault="00AA0D61" w:rsidP="002033B4"/>
        </w:tc>
        <w:tc>
          <w:tcPr>
            <w:tcW w:w="1338" w:type="dxa"/>
          </w:tcPr>
          <w:p w:rsidR="00AA0D61" w:rsidRDefault="00AA0D61" w:rsidP="002033B4">
            <w:r>
              <w:rPr>
                <w:rFonts w:hint="eastAsia"/>
              </w:rPr>
              <w:t>七个工作日</w:t>
            </w:r>
          </w:p>
        </w:tc>
      </w:tr>
    </w:tbl>
    <w:p w:rsidR="00BA207F" w:rsidRDefault="00BA207F" w:rsidP="00BA207F"/>
    <w:p w:rsidR="00BA207F" w:rsidRPr="00BA207F" w:rsidRDefault="00BA207F" w:rsidP="00BA207F"/>
    <w:p w:rsidR="00BA207F" w:rsidRDefault="00BA207F" w:rsidP="00BA207F"/>
    <w:p w:rsidR="00BA207F" w:rsidRDefault="00BA207F" w:rsidP="00BA207F"/>
    <w:p w:rsidR="00BA207F" w:rsidRDefault="00BA207F" w:rsidP="00BA207F"/>
    <w:p w:rsidR="00BA207F" w:rsidRDefault="00BA207F" w:rsidP="00BA207F"/>
    <w:p w:rsidR="00BA207F" w:rsidRDefault="00BA207F" w:rsidP="00BA207F"/>
    <w:p w:rsidR="00BA207F" w:rsidRDefault="00BA207F" w:rsidP="00BA207F"/>
    <w:p w:rsidR="00BA207F" w:rsidRDefault="00BA207F" w:rsidP="00BA207F"/>
    <w:p w:rsidR="00BA207F" w:rsidRDefault="00BA207F" w:rsidP="00BA207F"/>
    <w:p w:rsidR="00BA207F" w:rsidRDefault="00BA207F" w:rsidP="00BA207F"/>
    <w:p w:rsidR="00160783" w:rsidRPr="00124019" w:rsidRDefault="00160783" w:rsidP="00160783"/>
    <w:p w:rsidR="00983BB1" w:rsidRDefault="005A6972" w:rsidP="00983BB1">
      <w:pPr>
        <w:pStyle w:val="1"/>
        <w:numPr>
          <w:ilvl w:val="0"/>
          <w:numId w:val="23"/>
        </w:numPr>
      </w:pPr>
      <w:bookmarkStart w:id="16" w:name="_Toc451865448"/>
      <w:r>
        <w:rPr>
          <w:rFonts w:hint="eastAsia"/>
        </w:rPr>
        <w:lastRenderedPageBreak/>
        <w:t>FSDP</w:t>
      </w:r>
      <w:r>
        <w:rPr>
          <w:rFonts w:hint="eastAsia"/>
        </w:rPr>
        <w:t>平台合作伙伴门户功能简介</w:t>
      </w:r>
      <w:bookmarkEnd w:id="16"/>
    </w:p>
    <w:p w:rsidR="00983BB1" w:rsidRPr="00983BB1" w:rsidRDefault="00983BB1" w:rsidP="00983BB1">
      <w:pPr>
        <w:pStyle w:val="af7"/>
        <w:keepNext/>
        <w:keepLines/>
        <w:numPr>
          <w:ilvl w:val="0"/>
          <w:numId w:val="4"/>
        </w:numPr>
        <w:spacing w:before="260" w:after="260" w:line="416" w:lineRule="auto"/>
        <w:ind w:firstLineChars="0"/>
        <w:outlineLvl w:val="1"/>
        <w:rPr>
          <w:rFonts w:ascii="Arial" w:eastAsia="黑体" w:hAnsi="Arial"/>
          <w:b/>
          <w:bCs/>
          <w:vanish/>
          <w:sz w:val="32"/>
          <w:szCs w:val="32"/>
        </w:rPr>
      </w:pPr>
      <w:bookmarkStart w:id="17" w:name="_Toc451865449"/>
      <w:bookmarkEnd w:id="17"/>
    </w:p>
    <w:p w:rsidR="00983BB1" w:rsidRPr="00983BB1" w:rsidRDefault="00983BB1" w:rsidP="00983BB1">
      <w:pPr>
        <w:pStyle w:val="2"/>
      </w:pPr>
      <w:bookmarkStart w:id="18" w:name="_Toc451865450"/>
      <w:r w:rsidRPr="00983BB1">
        <w:rPr>
          <w:rFonts w:hint="eastAsia"/>
        </w:rPr>
        <w:t>FSDP</w:t>
      </w:r>
      <w:r w:rsidRPr="00983BB1">
        <w:rPr>
          <w:rFonts w:hint="eastAsia"/>
        </w:rPr>
        <w:t>合作伙伴二级业务接入流程</w:t>
      </w:r>
      <w:bookmarkEnd w:id="18"/>
    </w:p>
    <w:p w:rsidR="00983BB1" w:rsidRDefault="00983BB1" w:rsidP="00983BB1">
      <w:pPr>
        <w:ind w:left="420"/>
      </w:pPr>
      <w:r>
        <w:object w:dxaOrig="8775" w:dyaOrig="8947">
          <v:shape id="_x0000_i1031" type="#_x0000_t75" style="width:415.5pt;height:423pt" o:ole="">
            <v:imagedata r:id="rId35" o:title=""/>
          </v:shape>
          <o:OLEObject Type="Embed" ProgID="Visio.Drawing.11" ShapeID="_x0000_i1031" DrawAspect="Content" ObjectID="_1531741953" r:id="rId36"/>
        </w:object>
      </w:r>
    </w:p>
    <w:p w:rsidR="00983BB1" w:rsidRDefault="00983BB1" w:rsidP="00983BB1"/>
    <w:p w:rsidR="00983BB1" w:rsidRDefault="00983BB1" w:rsidP="00983BB1"/>
    <w:p w:rsidR="00983BB1" w:rsidRPr="00515D4F" w:rsidRDefault="00983BB1" w:rsidP="00983BB1">
      <w:pPr>
        <w:spacing w:line="360" w:lineRule="auto"/>
        <w:rPr>
          <w:szCs w:val="21"/>
        </w:rPr>
      </w:pPr>
      <w:r>
        <w:rPr>
          <w:rFonts w:hint="eastAsia"/>
        </w:rPr>
        <w:tab/>
      </w:r>
      <w:r w:rsidRPr="00515D4F">
        <w:rPr>
          <w:rFonts w:hint="eastAsia"/>
          <w:szCs w:val="21"/>
        </w:rPr>
        <w:t>FSDP</w:t>
      </w:r>
      <w:r w:rsidRPr="00515D4F">
        <w:rPr>
          <w:rFonts w:hint="eastAsia"/>
          <w:szCs w:val="21"/>
        </w:rPr>
        <w:t>按职责分负责</w:t>
      </w:r>
      <w:r w:rsidRPr="00515D4F">
        <w:rPr>
          <w:rFonts w:hint="eastAsia"/>
          <w:szCs w:val="21"/>
        </w:rPr>
        <w:t>SP</w:t>
      </w:r>
      <w:r w:rsidRPr="00515D4F">
        <w:rPr>
          <w:rFonts w:hint="eastAsia"/>
          <w:szCs w:val="21"/>
        </w:rPr>
        <w:t>（合作伙伴）和二级业务商品的管理流程；合作伙伴信息和二级业务商品信息注册都是由</w:t>
      </w:r>
      <w:r w:rsidRPr="00515D4F">
        <w:rPr>
          <w:rFonts w:hint="eastAsia"/>
          <w:szCs w:val="21"/>
        </w:rPr>
        <w:t>SP</w:t>
      </w:r>
      <w:r w:rsidRPr="00515D4F">
        <w:rPr>
          <w:rFonts w:hint="eastAsia"/>
          <w:szCs w:val="21"/>
        </w:rPr>
        <w:t>在合作伙伴门户进行注册，业务管理员在管理员门户进行审核通过，最后上线。</w:t>
      </w:r>
    </w:p>
    <w:p w:rsidR="00983BB1" w:rsidRDefault="00983BB1" w:rsidP="00983BB1"/>
    <w:p w:rsidR="00983BB1" w:rsidRPr="00FD5CD5" w:rsidRDefault="00983BB1" w:rsidP="00983BB1">
      <w:pPr>
        <w:rPr>
          <w:szCs w:val="21"/>
        </w:rPr>
      </w:pPr>
      <w:r>
        <w:rPr>
          <w:rFonts w:hint="eastAsia"/>
        </w:rPr>
        <w:t xml:space="preserve">   </w:t>
      </w:r>
      <w:r w:rsidRPr="00FD5CD5">
        <w:rPr>
          <w:rFonts w:hint="eastAsia"/>
          <w:szCs w:val="21"/>
        </w:rPr>
        <w:t>如上图，具体流程：</w:t>
      </w:r>
    </w:p>
    <w:p w:rsidR="00983BB1" w:rsidRPr="00FD5CD5" w:rsidRDefault="00983BB1" w:rsidP="00983BB1">
      <w:pPr>
        <w:rPr>
          <w:szCs w:val="21"/>
        </w:rPr>
      </w:pPr>
    </w:p>
    <w:p w:rsidR="00983BB1" w:rsidRPr="00FD5CD5" w:rsidRDefault="00983BB1" w:rsidP="00983BB1">
      <w:pPr>
        <w:numPr>
          <w:ilvl w:val="0"/>
          <w:numId w:val="32"/>
        </w:numPr>
        <w:snapToGrid w:val="0"/>
        <w:spacing w:line="300" w:lineRule="auto"/>
        <w:rPr>
          <w:rFonts w:hAnsi="宋体"/>
          <w:szCs w:val="21"/>
        </w:rPr>
      </w:pPr>
      <w:r w:rsidRPr="00FD5CD5">
        <w:rPr>
          <w:rFonts w:hAnsi="宋体" w:hint="eastAsia"/>
          <w:szCs w:val="21"/>
        </w:rPr>
        <w:lastRenderedPageBreak/>
        <w:t>SP</w:t>
      </w:r>
      <w:r w:rsidRPr="00FD5CD5">
        <w:rPr>
          <w:rFonts w:hAnsi="宋体" w:hint="eastAsia"/>
          <w:szCs w:val="21"/>
        </w:rPr>
        <w:t>注册流程：</w:t>
      </w:r>
    </w:p>
    <w:p w:rsidR="00983BB1" w:rsidRPr="00FD5CD5" w:rsidRDefault="00983BB1" w:rsidP="00983BB1">
      <w:pPr>
        <w:pStyle w:val="22"/>
        <w:numPr>
          <w:ilvl w:val="0"/>
          <w:numId w:val="31"/>
        </w:numPr>
        <w:spacing w:line="360" w:lineRule="atLeast"/>
        <w:ind w:firstLineChars="0"/>
        <w:rPr>
          <w:szCs w:val="21"/>
        </w:rPr>
      </w:pPr>
      <w:r w:rsidRPr="00FD5CD5">
        <w:rPr>
          <w:rFonts w:hint="eastAsia"/>
          <w:szCs w:val="21"/>
        </w:rPr>
        <w:t>合作伙伴和广电线下交流，经过内容评审委员会评审通过后；由</w:t>
      </w:r>
      <w:r w:rsidRPr="00FD5CD5">
        <w:rPr>
          <w:rFonts w:hint="eastAsia"/>
          <w:szCs w:val="21"/>
        </w:rPr>
        <w:t>SP</w:t>
      </w:r>
      <w:r w:rsidRPr="00FD5CD5">
        <w:rPr>
          <w:rFonts w:hint="eastAsia"/>
          <w:szCs w:val="21"/>
        </w:rPr>
        <w:t>登录合作伙伴门户，提交注册信息进行注册；</w:t>
      </w:r>
    </w:p>
    <w:p w:rsidR="00983BB1" w:rsidRPr="00FD5CD5" w:rsidRDefault="00983BB1" w:rsidP="00983BB1">
      <w:pPr>
        <w:pStyle w:val="22"/>
        <w:numPr>
          <w:ilvl w:val="0"/>
          <w:numId w:val="31"/>
        </w:numPr>
        <w:spacing w:line="360" w:lineRule="atLeast"/>
        <w:ind w:firstLineChars="0"/>
        <w:rPr>
          <w:szCs w:val="21"/>
        </w:rPr>
      </w:pPr>
      <w:r w:rsidRPr="00FD5CD5">
        <w:rPr>
          <w:rFonts w:hint="eastAsia"/>
          <w:szCs w:val="21"/>
        </w:rPr>
        <w:t>业务管理员进行审核（依据内容评审结果进行审核，并重点配置</w:t>
      </w:r>
      <w:r w:rsidRPr="00FD5CD5">
        <w:rPr>
          <w:rFonts w:hint="eastAsia"/>
          <w:szCs w:val="21"/>
        </w:rPr>
        <w:t>SP</w:t>
      </w:r>
      <w:r w:rsidRPr="00FD5CD5">
        <w:rPr>
          <w:rFonts w:hint="eastAsia"/>
          <w:szCs w:val="21"/>
        </w:rPr>
        <w:t>的支付属性是后付还是</w:t>
      </w:r>
      <w:r w:rsidRPr="00FD5CD5">
        <w:rPr>
          <w:rFonts w:hint="eastAsia"/>
          <w:szCs w:val="21"/>
        </w:rPr>
        <w:t>SP</w:t>
      </w:r>
      <w:r w:rsidRPr="00FD5CD5">
        <w:rPr>
          <w:rFonts w:hint="eastAsia"/>
          <w:szCs w:val="21"/>
        </w:rPr>
        <w:t>自主选择支付方式）；</w:t>
      </w:r>
    </w:p>
    <w:p w:rsidR="00983BB1" w:rsidRPr="00FD5CD5" w:rsidRDefault="00983BB1" w:rsidP="00983BB1">
      <w:pPr>
        <w:pStyle w:val="22"/>
        <w:numPr>
          <w:ilvl w:val="0"/>
          <w:numId w:val="31"/>
        </w:numPr>
        <w:spacing w:line="360" w:lineRule="atLeast"/>
        <w:ind w:firstLineChars="0"/>
        <w:rPr>
          <w:szCs w:val="21"/>
        </w:rPr>
      </w:pPr>
      <w:r w:rsidRPr="00FD5CD5">
        <w:rPr>
          <w:rFonts w:hint="eastAsia"/>
          <w:szCs w:val="21"/>
        </w:rPr>
        <w:t>审核通过，</w:t>
      </w:r>
      <w:r w:rsidRPr="00FD5CD5">
        <w:rPr>
          <w:rFonts w:hint="eastAsia"/>
          <w:szCs w:val="21"/>
        </w:rPr>
        <w:t>SP</w:t>
      </w:r>
      <w:r w:rsidRPr="00FD5CD5">
        <w:rPr>
          <w:rFonts w:hint="eastAsia"/>
          <w:szCs w:val="21"/>
        </w:rPr>
        <w:t>生效。</w:t>
      </w:r>
    </w:p>
    <w:p w:rsidR="00983BB1" w:rsidRPr="00FD5CD5" w:rsidRDefault="00983BB1" w:rsidP="00983BB1">
      <w:pPr>
        <w:snapToGrid w:val="0"/>
        <w:spacing w:line="300" w:lineRule="auto"/>
        <w:ind w:firstLineChars="200" w:firstLine="420"/>
        <w:rPr>
          <w:rFonts w:hAnsi="宋体"/>
          <w:szCs w:val="21"/>
        </w:rPr>
      </w:pPr>
    </w:p>
    <w:p w:rsidR="00983BB1" w:rsidRPr="00FD5CD5" w:rsidRDefault="00983BB1" w:rsidP="00983BB1">
      <w:pPr>
        <w:snapToGrid w:val="0"/>
        <w:spacing w:line="300" w:lineRule="auto"/>
        <w:ind w:firstLineChars="200" w:firstLine="420"/>
        <w:rPr>
          <w:rFonts w:hAnsi="宋体"/>
          <w:szCs w:val="21"/>
        </w:rPr>
      </w:pPr>
    </w:p>
    <w:p w:rsidR="00983BB1" w:rsidRPr="00FD5CD5" w:rsidRDefault="00983BB1" w:rsidP="00983BB1">
      <w:pPr>
        <w:numPr>
          <w:ilvl w:val="0"/>
          <w:numId w:val="32"/>
        </w:numPr>
        <w:snapToGrid w:val="0"/>
        <w:spacing w:line="300" w:lineRule="auto"/>
        <w:rPr>
          <w:rFonts w:hAnsi="宋体"/>
          <w:szCs w:val="21"/>
        </w:rPr>
      </w:pPr>
      <w:r w:rsidRPr="00FD5CD5">
        <w:rPr>
          <w:rFonts w:hAnsi="宋体" w:hint="eastAsia"/>
          <w:szCs w:val="21"/>
        </w:rPr>
        <w:t>二级业务商品注册流程：</w:t>
      </w:r>
    </w:p>
    <w:p w:rsidR="00983BB1" w:rsidRPr="00FD5CD5" w:rsidRDefault="00983BB1" w:rsidP="00983BB1">
      <w:pPr>
        <w:pStyle w:val="22"/>
        <w:rPr>
          <w:szCs w:val="21"/>
        </w:rPr>
      </w:pPr>
      <w:r w:rsidRPr="00FD5CD5">
        <w:rPr>
          <w:rFonts w:hint="eastAsia"/>
          <w:szCs w:val="21"/>
        </w:rPr>
        <w:t>1</w:t>
      </w:r>
      <w:r w:rsidRPr="00FD5CD5">
        <w:rPr>
          <w:rFonts w:hint="eastAsia"/>
          <w:szCs w:val="21"/>
        </w:rPr>
        <w:t>）</w:t>
      </w:r>
      <w:r w:rsidRPr="00FD5CD5">
        <w:rPr>
          <w:rFonts w:hint="eastAsia"/>
          <w:szCs w:val="21"/>
        </w:rPr>
        <w:t>SP</w:t>
      </w:r>
      <w:r w:rsidRPr="00FD5CD5">
        <w:rPr>
          <w:rFonts w:hint="eastAsia"/>
          <w:szCs w:val="21"/>
        </w:rPr>
        <w:t>登录合作伙伴门户，查询到一级业务商品后，在一级业务商品下提交二级业务商品的注册信息；</w:t>
      </w:r>
    </w:p>
    <w:p w:rsidR="00983BB1" w:rsidRPr="00FD5CD5" w:rsidRDefault="00983BB1" w:rsidP="00983BB1">
      <w:pPr>
        <w:pStyle w:val="22"/>
        <w:rPr>
          <w:szCs w:val="21"/>
        </w:rPr>
      </w:pPr>
      <w:r w:rsidRPr="00FD5CD5">
        <w:rPr>
          <w:rFonts w:hint="eastAsia"/>
          <w:szCs w:val="21"/>
        </w:rPr>
        <w:t>2</w:t>
      </w:r>
      <w:r w:rsidRPr="00FD5CD5">
        <w:rPr>
          <w:rFonts w:hint="eastAsia"/>
          <w:szCs w:val="21"/>
        </w:rPr>
        <w:t>）业务管理员进行评审（系统收到所有的业务管理员评审记录，并</w:t>
      </w:r>
      <w:r w:rsidRPr="00FD5CD5">
        <w:rPr>
          <w:rFonts w:hint="eastAsia"/>
          <w:szCs w:val="21"/>
        </w:rPr>
        <w:t>3</w:t>
      </w:r>
      <w:r w:rsidRPr="00FD5CD5">
        <w:rPr>
          <w:rFonts w:hint="eastAsia"/>
          <w:szCs w:val="21"/>
        </w:rPr>
        <w:t>分之</w:t>
      </w:r>
      <w:r w:rsidRPr="00FD5CD5">
        <w:rPr>
          <w:rFonts w:hint="eastAsia"/>
          <w:szCs w:val="21"/>
        </w:rPr>
        <w:t>2</w:t>
      </w:r>
      <w:r w:rsidRPr="00FD5CD5">
        <w:rPr>
          <w:rFonts w:hint="eastAsia"/>
          <w:szCs w:val="21"/>
        </w:rPr>
        <w:t>的评审通过后，系统标识为评审通过）；评审员可设置多个，也可只设置一个；</w:t>
      </w:r>
    </w:p>
    <w:p w:rsidR="00983BB1" w:rsidRPr="00FD5CD5" w:rsidRDefault="00983BB1" w:rsidP="00983BB1">
      <w:pPr>
        <w:pStyle w:val="22"/>
        <w:rPr>
          <w:szCs w:val="21"/>
        </w:rPr>
      </w:pPr>
      <w:r w:rsidRPr="00FD5CD5">
        <w:rPr>
          <w:rFonts w:hint="eastAsia"/>
          <w:szCs w:val="21"/>
        </w:rPr>
        <w:t>3</w:t>
      </w:r>
      <w:r w:rsidRPr="00FD5CD5">
        <w:rPr>
          <w:rFonts w:hint="eastAsia"/>
          <w:szCs w:val="21"/>
        </w:rPr>
        <w:t>）内容评审通过后，业务管理员进行测试，提交测试描述；</w:t>
      </w:r>
    </w:p>
    <w:p w:rsidR="00983BB1" w:rsidRPr="00FD5CD5" w:rsidRDefault="00983BB1" w:rsidP="00983BB1">
      <w:pPr>
        <w:pStyle w:val="22"/>
        <w:rPr>
          <w:szCs w:val="21"/>
        </w:rPr>
      </w:pPr>
      <w:r w:rsidRPr="00FD5CD5">
        <w:rPr>
          <w:rFonts w:hint="eastAsia"/>
          <w:szCs w:val="21"/>
        </w:rPr>
        <w:t>4</w:t>
      </w:r>
      <w:r w:rsidRPr="00FD5CD5">
        <w:rPr>
          <w:rFonts w:hint="eastAsia"/>
          <w:szCs w:val="21"/>
        </w:rPr>
        <w:t>）测试通过，二级业务商品上线生效。</w:t>
      </w:r>
    </w:p>
    <w:p w:rsidR="00983BB1" w:rsidRPr="00AD3ADE" w:rsidRDefault="00983BB1" w:rsidP="00983BB1"/>
    <w:p w:rsidR="00983BB1" w:rsidRPr="00CE0D6D" w:rsidRDefault="00983BB1" w:rsidP="00983BB1"/>
    <w:p w:rsidR="00983BB1" w:rsidRPr="00EB0804" w:rsidRDefault="00983BB1" w:rsidP="00983BB1">
      <w:pPr>
        <w:pStyle w:val="2"/>
      </w:pPr>
      <w:bookmarkStart w:id="19" w:name="_Toc451865451"/>
      <w:r>
        <w:rPr>
          <w:rFonts w:hint="eastAsia"/>
        </w:rPr>
        <w:t>FSDP</w:t>
      </w:r>
      <w:r w:rsidRPr="00983BB1">
        <w:rPr>
          <w:rFonts w:hint="eastAsia"/>
        </w:rPr>
        <w:t>合作伙伴门户</w:t>
      </w:r>
      <w:r>
        <w:rPr>
          <w:rFonts w:hint="eastAsia"/>
        </w:rPr>
        <w:t>简介</w:t>
      </w:r>
      <w:bookmarkEnd w:id="19"/>
    </w:p>
    <w:p w:rsidR="00983BB1" w:rsidRDefault="00983BB1" w:rsidP="00983BB1">
      <w:pPr>
        <w:pStyle w:val="3"/>
      </w:pPr>
      <w:bookmarkStart w:id="20" w:name="_Toc394999598"/>
      <w:r>
        <w:rPr>
          <w:rFonts w:hint="eastAsia"/>
          <w:lang w:val="sv-SE"/>
        </w:rPr>
        <w:t>合作伙伴申请</w:t>
      </w:r>
      <w:r w:rsidRPr="00247E83">
        <w:rPr>
          <w:rFonts w:hint="eastAsia"/>
          <w:lang w:val="sv-SE"/>
        </w:rPr>
        <w:t>注册</w:t>
      </w:r>
      <w:bookmarkEnd w:id="20"/>
    </w:p>
    <w:p w:rsidR="00983BB1" w:rsidRDefault="00983BB1" w:rsidP="00983BB1">
      <w:pPr>
        <w:pStyle w:val="22"/>
      </w:pPr>
      <w:r>
        <w:rPr>
          <w:rFonts w:hint="eastAsia"/>
          <w:noProof/>
        </w:rPr>
        <w:drawing>
          <wp:inline distT="0" distB="0" distL="0" distR="0">
            <wp:extent cx="5278120" cy="207108"/>
            <wp:effectExtent l="19050" t="0" r="0" b="0"/>
            <wp:docPr id="3"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7" cstate="print"/>
                    <a:srcRect/>
                    <a:stretch>
                      <a:fillRect/>
                    </a:stretch>
                  </pic:blipFill>
                  <pic:spPr bwMode="auto">
                    <a:xfrm>
                      <a:off x="0" y="0"/>
                      <a:ext cx="5278120" cy="207108"/>
                    </a:xfrm>
                    <a:prstGeom prst="rect">
                      <a:avLst/>
                    </a:prstGeom>
                    <a:noFill/>
                    <a:ln w="9525">
                      <a:noFill/>
                      <a:miter lim="800000"/>
                      <a:headEnd/>
                      <a:tailEnd/>
                    </a:ln>
                  </pic:spPr>
                </pic:pic>
              </a:graphicData>
            </a:graphic>
          </wp:inline>
        </w:drawing>
      </w:r>
    </w:p>
    <w:p w:rsidR="00983BB1" w:rsidRDefault="00983BB1" w:rsidP="00983BB1">
      <w:pPr>
        <w:pStyle w:val="22"/>
      </w:pPr>
      <w:r w:rsidRPr="008A1B75">
        <w:rPr>
          <w:rFonts w:hint="eastAsia"/>
          <w:noProof/>
        </w:rPr>
        <w:lastRenderedPageBreak/>
        <w:drawing>
          <wp:inline distT="0" distB="0" distL="0" distR="0">
            <wp:extent cx="4625737" cy="4162425"/>
            <wp:effectExtent l="19050" t="0" r="3413" b="0"/>
            <wp:docPr id="9"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8" cstate="print"/>
                    <a:srcRect/>
                    <a:stretch>
                      <a:fillRect/>
                    </a:stretch>
                  </pic:blipFill>
                  <pic:spPr bwMode="auto">
                    <a:xfrm>
                      <a:off x="0" y="0"/>
                      <a:ext cx="4631063" cy="4167217"/>
                    </a:xfrm>
                    <a:prstGeom prst="rect">
                      <a:avLst/>
                    </a:prstGeom>
                    <a:noFill/>
                    <a:ln w="9525">
                      <a:noFill/>
                      <a:miter lim="800000"/>
                      <a:headEnd/>
                      <a:tailEnd/>
                    </a:ln>
                  </pic:spPr>
                </pic:pic>
              </a:graphicData>
            </a:graphic>
          </wp:inline>
        </w:drawing>
      </w:r>
    </w:p>
    <w:p w:rsidR="00983BB1" w:rsidRDefault="00983BB1" w:rsidP="00983BB1">
      <w:pPr>
        <w:pStyle w:val="22"/>
      </w:pPr>
    </w:p>
    <w:p w:rsidR="00983BB1" w:rsidRDefault="00983BB1" w:rsidP="00983BB1">
      <w:pPr>
        <w:pStyle w:val="22"/>
      </w:pPr>
    </w:p>
    <w:p w:rsidR="00983BB1" w:rsidRDefault="00983BB1" w:rsidP="00983BB1">
      <w:pPr>
        <w:pStyle w:val="22"/>
      </w:pPr>
      <w:r>
        <w:rPr>
          <w:noProof/>
        </w:rPr>
        <w:lastRenderedPageBreak/>
        <w:drawing>
          <wp:inline distT="0" distB="0" distL="0" distR="0">
            <wp:extent cx="5274310" cy="4342106"/>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srcRect/>
                    <a:stretch>
                      <a:fillRect/>
                    </a:stretch>
                  </pic:blipFill>
                  <pic:spPr bwMode="auto">
                    <a:xfrm>
                      <a:off x="0" y="0"/>
                      <a:ext cx="5274310" cy="4342106"/>
                    </a:xfrm>
                    <a:prstGeom prst="rect">
                      <a:avLst/>
                    </a:prstGeom>
                    <a:noFill/>
                    <a:ln w="9525">
                      <a:noFill/>
                      <a:miter lim="800000"/>
                      <a:headEnd/>
                      <a:tailEnd/>
                    </a:ln>
                  </pic:spPr>
                </pic:pic>
              </a:graphicData>
            </a:graphic>
          </wp:inline>
        </w:drawing>
      </w:r>
    </w:p>
    <w:p w:rsidR="00983BB1" w:rsidRDefault="00983BB1" w:rsidP="00983BB1">
      <w:pPr>
        <w:pStyle w:val="22"/>
      </w:pPr>
      <w:r>
        <w:rPr>
          <w:rFonts w:hint="eastAsia"/>
        </w:rPr>
        <w:t xml:space="preserve"> </w:t>
      </w:r>
    </w:p>
    <w:p w:rsidR="00983BB1" w:rsidRDefault="00983BB1" w:rsidP="00983BB1">
      <w:pPr>
        <w:pStyle w:val="3"/>
      </w:pPr>
      <w:bookmarkStart w:id="21" w:name="_Toc394999604"/>
      <w:r w:rsidRPr="00983BB1">
        <w:rPr>
          <w:rFonts w:hint="eastAsia"/>
        </w:rPr>
        <w:t>合作伙伴登录</w:t>
      </w:r>
      <w:bookmarkEnd w:id="21"/>
      <w:r w:rsidRPr="00983BB1">
        <w:rPr>
          <w:rFonts w:hint="eastAsia"/>
        </w:rPr>
        <w:t>和管理</w:t>
      </w:r>
    </w:p>
    <w:p w:rsidR="00983BB1" w:rsidRDefault="00983BB1" w:rsidP="00983BB1">
      <w:pPr>
        <w:pStyle w:val="22"/>
        <w:numPr>
          <w:ilvl w:val="0"/>
          <w:numId w:val="32"/>
        </w:numPr>
        <w:ind w:firstLineChars="0"/>
      </w:pPr>
      <w:r w:rsidRPr="007E35DF">
        <w:rPr>
          <w:rFonts w:hint="eastAsia"/>
          <w:b/>
        </w:rPr>
        <w:t>合作伙伴登录流程</w:t>
      </w:r>
    </w:p>
    <w:p w:rsidR="00983BB1" w:rsidRDefault="00983BB1" w:rsidP="00983BB1">
      <w:pPr>
        <w:pStyle w:val="22"/>
        <w:ind w:leftChars="175" w:left="368"/>
      </w:pPr>
      <w:r>
        <w:rPr>
          <w:rFonts w:hint="eastAsia"/>
        </w:rPr>
        <w:t>合作伙伴输入用户名、口令、</w:t>
      </w:r>
      <w:r w:rsidRPr="00D825E6">
        <w:rPr>
          <w:rFonts w:hint="eastAsia"/>
        </w:rPr>
        <w:t>验证码</w:t>
      </w:r>
      <w:r>
        <w:rPr>
          <w:rFonts w:hint="eastAsia"/>
        </w:rPr>
        <w:t>，点击登录；</w:t>
      </w:r>
    </w:p>
    <w:p w:rsidR="00983BB1" w:rsidRDefault="00983BB1" w:rsidP="00983BB1">
      <w:pPr>
        <w:pStyle w:val="22"/>
        <w:ind w:leftChars="175" w:left="368"/>
      </w:pPr>
      <w:r>
        <w:rPr>
          <w:rFonts w:hint="eastAsia"/>
        </w:rPr>
        <w:t>校验验证码，如校验码错误，提示“</w:t>
      </w:r>
      <w:r w:rsidRPr="00B4011A">
        <w:t>输入的验证码不正确</w:t>
      </w:r>
      <w:r>
        <w:rPr>
          <w:rFonts w:hint="eastAsia"/>
        </w:rPr>
        <w:t>”</w:t>
      </w:r>
    </w:p>
    <w:p w:rsidR="00983BB1" w:rsidRDefault="00983BB1" w:rsidP="00983BB1">
      <w:pPr>
        <w:pStyle w:val="22"/>
        <w:ind w:leftChars="175" w:left="368"/>
      </w:pPr>
      <w:r>
        <w:rPr>
          <w:rFonts w:hint="eastAsia"/>
        </w:rPr>
        <w:t>判断账户信息；</w:t>
      </w:r>
    </w:p>
    <w:p w:rsidR="00983BB1" w:rsidRDefault="00983BB1" w:rsidP="00983BB1">
      <w:pPr>
        <w:pStyle w:val="22"/>
        <w:ind w:leftChars="175" w:left="368"/>
      </w:pPr>
      <w:r>
        <w:rPr>
          <w:rFonts w:hint="eastAsia"/>
        </w:rPr>
        <w:t>如账号不存在，提示合作伙伴“输入账号不存在”；</w:t>
      </w:r>
    </w:p>
    <w:p w:rsidR="00983BB1" w:rsidRDefault="00983BB1" w:rsidP="00983BB1">
      <w:pPr>
        <w:pStyle w:val="22"/>
        <w:ind w:leftChars="175" w:left="368"/>
      </w:pPr>
      <w:r>
        <w:rPr>
          <w:rFonts w:hint="eastAsia"/>
        </w:rPr>
        <w:t>如口令错误，提示合作伙伴“输入口令不正确”；</w:t>
      </w:r>
    </w:p>
    <w:p w:rsidR="00983BB1" w:rsidRDefault="00983BB1" w:rsidP="00983BB1">
      <w:pPr>
        <w:pStyle w:val="22"/>
        <w:ind w:leftChars="175" w:left="368"/>
      </w:pPr>
      <w:r>
        <w:rPr>
          <w:rFonts w:hint="eastAsia"/>
        </w:rPr>
        <w:t>如账号未激活，提示合作伙伴“账号未审批”</w:t>
      </w:r>
    </w:p>
    <w:p w:rsidR="00983BB1" w:rsidRDefault="00983BB1" w:rsidP="00983BB1">
      <w:pPr>
        <w:pStyle w:val="22"/>
        <w:ind w:leftChars="175" w:left="368"/>
      </w:pPr>
      <w:r>
        <w:rPr>
          <w:rFonts w:hint="eastAsia"/>
        </w:rPr>
        <w:t>登录成功，进入首页。</w:t>
      </w:r>
    </w:p>
    <w:p w:rsidR="00983BB1" w:rsidRPr="007E35DF" w:rsidRDefault="00983BB1" w:rsidP="00983BB1">
      <w:pPr>
        <w:pStyle w:val="22"/>
        <w:numPr>
          <w:ilvl w:val="0"/>
          <w:numId w:val="32"/>
        </w:numPr>
        <w:ind w:firstLineChars="0"/>
        <w:rPr>
          <w:b/>
        </w:rPr>
      </w:pPr>
      <w:r w:rsidRPr="007E35DF">
        <w:rPr>
          <w:rFonts w:hint="eastAsia"/>
          <w:b/>
        </w:rPr>
        <w:t>合作伙伴修改和自注销</w:t>
      </w:r>
    </w:p>
    <w:p w:rsidR="00983BB1" w:rsidRPr="00A40673" w:rsidRDefault="00983BB1" w:rsidP="00983BB1">
      <w:pPr>
        <w:pStyle w:val="22"/>
        <w:ind w:left="480"/>
      </w:pPr>
      <w:r>
        <w:rPr>
          <w:rFonts w:hint="eastAsia"/>
        </w:rPr>
        <w:t>合作伙伴可以修改注册信息，并将修改结果同步到管理员门户，并触发修改审核工作流可以修改的项。</w:t>
      </w:r>
    </w:p>
    <w:p w:rsidR="00983BB1" w:rsidRDefault="00983BB1" w:rsidP="00983BB1">
      <w:pPr>
        <w:pStyle w:val="22"/>
        <w:ind w:left="420" w:firstLineChars="0"/>
      </w:pPr>
      <w:r>
        <w:rPr>
          <w:rFonts w:hint="eastAsia"/>
        </w:rPr>
        <w:lastRenderedPageBreak/>
        <w:t>管理门户可以注销合作伙伴账户。注销后的合作伙伴，不能再登录合作伙伴门户。</w:t>
      </w:r>
    </w:p>
    <w:p w:rsidR="00983BB1" w:rsidRPr="007E35DF" w:rsidRDefault="00983BB1" w:rsidP="00983BB1">
      <w:pPr>
        <w:pStyle w:val="22"/>
        <w:numPr>
          <w:ilvl w:val="0"/>
          <w:numId w:val="32"/>
        </w:numPr>
        <w:ind w:firstLineChars="0"/>
        <w:rPr>
          <w:b/>
        </w:rPr>
      </w:pPr>
      <w:r w:rsidRPr="007E35DF">
        <w:rPr>
          <w:rFonts w:hint="eastAsia"/>
          <w:b/>
        </w:rPr>
        <w:t>合作伙伴修改</w:t>
      </w:r>
      <w:r>
        <w:rPr>
          <w:rFonts w:hint="eastAsia"/>
          <w:b/>
        </w:rPr>
        <w:t>密码</w:t>
      </w:r>
    </w:p>
    <w:p w:rsidR="00983BB1" w:rsidRPr="007E35DF" w:rsidRDefault="00983BB1" w:rsidP="00983BB1">
      <w:pPr>
        <w:pStyle w:val="22"/>
        <w:ind w:left="420"/>
        <w:rPr>
          <w:szCs w:val="21"/>
        </w:rPr>
      </w:pPr>
      <w:r w:rsidRPr="007E35DF">
        <w:rPr>
          <w:rFonts w:hint="eastAsia"/>
          <w:szCs w:val="21"/>
        </w:rPr>
        <w:t>合作伙伴可以修改账户密码。</w:t>
      </w:r>
    </w:p>
    <w:p w:rsidR="00983BB1" w:rsidRPr="00AD48B8" w:rsidRDefault="00983BB1" w:rsidP="00983BB1">
      <w:pPr>
        <w:pStyle w:val="22"/>
        <w:rPr>
          <w:rFonts w:ascii="宋体"/>
          <w:color w:val="000000"/>
          <w:kern w:val="0"/>
          <w:szCs w:val="21"/>
        </w:rPr>
      </w:pPr>
      <w:r w:rsidRPr="007E35DF">
        <w:rPr>
          <w:rFonts w:hint="eastAsia"/>
          <w:szCs w:val="21"/>
        </w:rPr>
        <w:t xml:space="preserve">    </w:t>
      </w:r>
      <w:r w:rsidRPr="007E35DF">
        <w:rPr>
          <w:rFonts w:hint="eastAsia"/>
          <w:szCs w:val="21"/>
        </w:rPr>
        <w:t>密码找回：</w:t>
      </w:r>
      <w:r w:rsidRPr="007E35DF">
        <w:rPr>
          <w:rFonts w:ascii="宋体" w:hint="eastAsia"/>
          <w:color w:val="000000"/>
          <w:kern w:val="0"/>
          <w:szCs w:val="21"/>
        </w:rPr>
        <w:t>用户输入用户名，点击“找回”，重置用户密码为</w:t>
      </w:r>
      <w:r w:rsidRPr="007E35DF">
        <w:rPr>
          <w:rFonts w:ascii="宋体"/>
          <w:color w:val="000000"/>
          <w:kern w:val="0"/>
          <w:szCs w:val="21"/>
        </w:rPr>
        <w:t xml:space="preserve"> 6</w:t>
      </w:r>
      <w:r w:rsidRPr="007E35DF">
        <w:rPr>
          <w:rFonts w:ascii="宋体" w:hint="eastAsia"/>
          <w:color w:val="000000"/>
          <w:kern w:val="0"/>
          <w:szCs w:val="21"/>
        </w:rPr>
        <w:t>位字母</w:t>
      </w:r>
      <w:r w:rsidRPr="007E35DF">
        <w:rPr>
          <w:rFonts w:ascii="宋体"/>
          <w:color w:val="000000"/>
          <w:kern w:val="0"/>
          <w:szCs w:val="21"/>
        </w:rPr>
        <w:t>+</w:t>
      </w:r>
      <w:r w:rsidRPr="007E35DF">
        <w:rPr>
          <w:rFonts w:ascii="宋体" w:hint="eastAsia"/>
          <w:color w:val="000000"/>
          <w:kern w:val="0"/>
          <w:szCs w:val="21"/>
        </w:rPr>
        <w:t>数字的随机数，并发生密码重置邮件给合作伙伴。合作伙伴后续可登陆社区修改密码。</w:t>
      </w:r>
    </w:p>
    <w:p w:rsidR="00983BB1" w:rsidRDefault="00983BB1" w:rsidP="00983BB1">
      <w:pPr>
        <w:ind w:firstLine="360"/>
      </w:pPr>
    </w:p>
    <w:p w:rsidR="00983BB1" w:rsidRPr="00983BB1" w:rsidRDefault="00983BB1" w:rsidP="00983BB1">
      <w:pPr>
        <w:pStyle w:val="3"/>
      </w:pPr>
      <w:r>
        <w:rPr>
          <w:rFonts w:hint="eastAsia"/>
        </w:rPr>
        <w:t>业务管理（二级业务商品管理）</w:t>
      </w:r>
    </w:p>
    <w:p w:rsidR="00983BB1" w:rsidRPr="00FD5CD5" w:rsidRDefault="00983BB1" w:rsidP="00983BB1">
      <w:pPr>
        <w:spacing w:line="360" w:lineRule="auto"/>
        <w:ind w:firstLine="357"/>
        <w:rPr>
          <w:rFonts w:asciiTheme="minorEastAsia" w:eastAsiaTheme="minorEastAsia" w:hAnsiTheme="minorEastAsia"/>
          <w:szCs w:val="21"/>
        </w:rPr>
      </w:pPr>
      <w:r>
        <w:rPr>
          <w:rFonts w:asciiTheme="minorEastAsia" w:eastAsiaTheme="minorEastAsia" w:hAnsiTheme="minorEastAsia" w:hint="eastAsia"/>
        </w:rPr>
        <w:t xml:space="preserve"> </w:t>
      </w:r>
      <w:r w:rsidRPr="00FD5CD5">
        <w:rPr>
          <w:rFonts w:asciiTheme="minorEastAsia" w:eastAsiaTheme="minorEastAsia" w:hAnsiTheme="minorEastAsia" w:hint="eastAsia"/>
          <w:szCs w:val="21"/>
        </w:rPr>
        <w:t>二级业务商品发布在【合作伙伴空间】下设置</w:t>
      </w:r>
      <w:r>
        <w:rPr>
          <w:rFonts w:asciiTheme="minorEastAsia" w:eastAsiaTheme="minorEastAsia" w:hAnsiTheme="minorEastAsia" w:hint="eastAsia"/>
          <w:szCs w:val="21"/>
        </w:rPr>
        <w:t>【新增】</w:t>
      </w:r>
      <w:r w:rsidRPr="00FD5CD5">
        <w:rPr>
          <w:rFonts w:asciiTheme="minorEastAsia" w:eastAsiaTheme="minorEastAsia" w:hAnsiTheme="minorEastAsia" w:hint="eastAsia"/>
          <w:szCs w:val="21"/>
        </w:rPr>
        <w:t>出现SP的一级业务商品查询界面：</w:t>
      </w:r>
    </w:p>
    <w:p w:rsidR="00983BB1" w:rsidRPr="00FD5CD5" w:rsidRDefault="00983BB1" w:rsidP="00983BB1">
      <w:pPr>
        <w:spacing w:line="360" w:lineRule="auto"/>
        <w:ind w:firstLine="357"/>
        <w:rPr>
          <w:szCs w:val="21"/>
        </w:rPr>
      </w:pPr>
    </w:p>
    <w:p w:rsidR="00983BB1" w:rsidRDefault="00983BB1" w:rsidP="00983BB1">
      <w:pPr>
        <w:ind w:firstLine="360"/>
      </w:pPr>
      <w:r>
        <w:rPr>
          <w:rFonts w:hint="eastAsia"/>
          <w:noProof/>
        </w:rPr>
        <w:drawing>
          <wp:inline distT="0" distB="0" distL="0" distR="0">
            <wp:extent cx="5274310" cy="2026107"/>
            <wp:effectExtent l="19050" t="0" r="254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0" cstate="print"/>
                    <a:srcRect/>
                    <a:stretch>
                      <a:fillRect/>
                    </a:stretch>
                  </pic:blipFill>
                  <pic:spPr bwMode="auto">
                    <a:xfrm>
                      <a:off x="0" y="0"/>
                      <a:ext cx="5274310" cy="2026107"/>
                    </a:xfrm>
                    <a:prstGeom prst="rect">
                      <a:avLst/>
                    </a:prstGeom>
                    <a:noFill/>
                    <a:ln w="9525">
                      <a:noFill/>
                      <a:miter lim="800000"/>
                      <a:headEnd/>
                      <a:tailEnd/>
                    </a:ln>
                  </pic:spPr>
                </pic:pic>
              </a:graphicData>
            </a:graphic>
          </wp:inline>
        </w:drawing>
      </w:r>
    </w:p>
    <w:p w:rsidR="00983BB1" w:rsidRPr="00FD5CD5" w:rsidRDefault="00983BB1" w:rsidP="00983BB1">
      <w:pPr>
        <w:ind w:firstLine="360"/>
        <w:rPr>
          <w:szCs w:val="21"/>
        </w:rPr>
      </w:pPr>
      <w:r w:rsidRPr="00FD5CD5">
        <w:rPr>
          <w:rFonts w:hint="eastAsia"/>
          <w:szCs w:val="21"/>
        </w:rPr>
        <w:t>在具体一级业务商品下新增二级业务商品申请：</w:t>
      </w:r>
    </w:p>
    <w:p w:rsidR="00983BB1" w:rsidRDefault="00983BB1" w:rsidP="00983BB1">
      <w:pPr>
        <w:ind w:firstLine="360"/>
      </w:pPr>
      <w:r>
        <w:rPr>
          <w:rFonts w:hint="eastAsia"/>
          <w:noProof/>
        </w:rPr>
        <w:lastRenderedPageBreak/>
        <w:drawing>
          <wp:inline distT="0" distB="0" distL="0" distR="0">
            <wp:extent cx="5274310" cy="4886493"/>
            <wp:effectExtent l="19050" t="0" r="254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1" cstate="print"/>
                    <a:srcRect/>
                    <a:stretch>
                      <a:fillRect/>
                    </a:stretch>
                  </pic:blipFill>
                  <pic:spPr bwMode="auto">
                    <a:xfrm>
                      <a:off x="0" y="0"/>
                      <a:ext cx="5274310" cy="4886493"/>
                    </a:xfrm>
                    <a:prstGeom prst="rect">
                      <a:avLst/>
                    </a:prstGeom>
                    <a:noFill/>
                    <a:ln w="9525">
                      <a:noFill/>
                      <a:miter lim="800000"/>
                      <a:headEnd/>
                      <a:tailEnd/>
                    </a:ln>
                  </pic:spPr>
                </pic:pic>
              </a:graphicData>
            </a:graphic>
          </wp:inline>
        </w:drawing>
      </w:r>
    </w:p>
    <w:p w:rsidR="00983BB1" w:rsidRDefault="00983BB1" w:rsidP="00983BB1">
      <w:pPr>
        <w:ind w:firstLine="360"/>
      </w:pPr>
      <w:r>
        <w:rPr>
          <w:rFonts w:hint="eastAsia"/>
          <w:noProof/>
        </w:rPr>
        <w:drawing>
          <wp:inline distT="0" distB="0" distL="0" distR="0">
            <wp:extent cx="5274310" cy="2312382"/>
            <wp:effectExtent l="19050" t="0" r="254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2" cstate="print"/>
                    <a:srcRect/>
                    <a:stretch>
                      <a:fillRect/>
                    </a:stretch>
                  </pic:blipFill>
                  <pic:spPr bwMode="auto">
                    <a:xfrm>
                      <a:off x="0" y="0"/>
                      <a:ext cx="5274310" cy="2312382"/>
                    </a:xfrm>
                    <a:prstGeom prst="rect">
                      <a:avLst/>
                    </a:prstGeom>
                    <a:noFill/>
                    <a:ln w="9525">
                      <a:noFill/>
                      <a:miter lim="800000"/>
                      <a:headEnd/>
                      <a:tailEnd/>
                    </a:ln>
                  </pic:spPr>
                </pic:pic>
              </a:graphicData>
            </a:graphic>
          </wp:inline>
        </w:drawing>
      </w:r>
    </w:p>
    <w:p w:rsidR="00983BB1" w:rsidRPr="00AD48B8" w:rsidRDefault="00983BB1" w:rsidP="00983BB1">
      <w:pPr>
        <w:ind w:firstLine="360"/>
      </w:pPr>
    </w:p>
    <w:p w:rsidR="00983BB1" w:rsidRDefault="00983BB1" w:rsidP="00983BB1">
      <w:pPr>
        <w:ind w:firstLine="360"/>
      </w:pPr>
    </w:p>
    <w:p w:rsidR="00983BB1" w:rsidRDefault="00983BB1" w:rsidP="00983BB1">
      <w:pPr>
        <w:pStyle w:val="3"/>
      </w:pPr>
      <w:r>
        <w:rPr>
          <w:rFonts w:hint="eastAsia"/>
        </w:rPr>
        <w:t>黑名单管理</w:t>
      </w:r>
    </w:p>
    <w:p w:rsidR="00983BB1" w:rsidRDefault="00983BB1" w:rsidP="00983BB1">
      <w:pPr>
        <w:ind w:left="567"/>
      </w:pPr>
      <w:r>
        <w:rPr>
          <w:rFonts w:hint="eastAsia"/>
        </w:rPr>
        <w:tab/>
      </w:r>
      <w:r w:rsidR="00341596">
        <w:rPr>
          <w:rFonts w:hint="eastAsia"/>
        </w:rPr>
        <w:t>合作伙伴可以将用户设置为某个二级业务产品的黑名单。</w:t>
      </w:r>
    </w:p>
    <w:p w:rsidR="00983BB1" w:rsidRDefault="00983BB1" w:rsidP="00983BB1">
      <w:pPr>
        <w:ind w:firstLine="360"/>
      </w:pPr>
    </w:p>
    <w:p w:rsidR="00983BB1" w:rsidRPr="00AD48B8" w:rsidRDefault="00983BB1" w:rsidP="00341596">
      <w:pPr>
        <w:ind w:firstLine="360"/>
        <w:rPr>
          <w:szCs w:val="21"/>
        </w:rPr>
      </w:pPr>
      <w:r>
        <w:rPr>
          <w:rFonts w:hint="eastAsia"/>
        </w:rPr>
        <w:t xml:space="preserve">     </w:t>
      </w:r>
    </w:p>
    <w:p w:rsidR="00983BB1" w:rsidRDefault="00983BB1" w:rsidP="00983BB1">
      <w:pPr>
        <w:ind w:firstLine="360"/>
      </w:pPr>
      <w:r>
        <w:rPr>
          <w:rFonts w:hint="eastAsia"/>
        </w:rPr>
        <w:t xml:space="preserve">      </w:t>
      </w:r>
    </w:p>
    <w:p w:rsidR="00983BB1" w:rsidRPr="00341596" w:rsidRDefault="00983BB1" w:rsidP="00341596">
      <w:pPr>
        <w:pStyle w:val="3"/>
      </w:pPr>
      <w:r>
        <w:rPr>
          <w:rFonts w:hint="eastAsia"/>
        </w:rPr>
        <w:t>用户消费限额管理</w:t>
      </w:r>
    </w:p>
    <w:p w:rsidR="00983BB1" w:rsidRPr="007E35DF" w:rsidRDefault="00341596" w:rsidP="00983BB1">
      <w:pPr>
        <w:snapToGrid w:val="0"/>
        <w:spacing w:line="300" w:lineRule="auto"/>
        <w:ind w:left="992"/>
        <w:rPr>
          <w:rFonts w:asciiTheme="minorEastAsia" w:eastAsiaTheme="minorEastAsia" w:hAnsiTheme="minorEastAsia"/>
          <w:szCs w:val="21"/>
        </w:rPr>
      </w:pPr>
      <w:r>
        <w:rPr>
          <w:rFonts w:asciiTheme="minorEastAsia" w:eastAsiaTheme="minorEastAsia" w:hAnsiTheme="minorEastAsia" w:hint="eastAsia"/>
          <w:szCs w:val="21"/>
        </w:rPr>
        <w:t xml:space="preserve">   </w:t>
      </w:r>
      <w:r w:rsidR="00983BB1" w:rsidRPr="007E35DF">
        <w:rPr>
          <w:rFonts w:asciiTheme="minorEastAsia" w:eastAsiaTheme="minorEastAsia" w:hAnsiTheme="minorEastAsia" w:hint="eastAsia"/>
          <w:szCs w:val="21"/>
        </w:rPr>
        <w:t>用户消费限额设置</w:t>
      </w:r>
      <w:r w:rsidR="00983BB1">
        <w:rPr>
          <w:rFonts w:asciiTheme="minorEastAsia" w:eastAsiaTheme="minorEastAsia" w:hAnsiTheme="minorEastAsia" w:hint="eastAsia"/>
          <w:szCs w:val="21"/>
        </w:rPr>
        <w:t>：合作伙伴只能设置本身二级业务商品的用户消费限额；</w:t>
      </w:r>
    </w:p>
    <w:p w:rsidR="00983BB1" w:rsidRPr="00FD5CD5" w:rsidRDefault="00983BB1" w:rsidP="00983BB1">
      <w:pPr>
        <w:snapToGrid w:val="0"/>
        <w:spacing w:line="300" w:lineRule="auto"/>
        <w:ind w:left="992"/>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7E35DF">
        <w:rPr>
          <w:rFonts w:asciiTheme="minorEastAsia" w:eastAsiaTheme="minorEastAsia" w:hAnsiTheme="minorEastAsia" w:hint="eastAsia"/>
          <w:szCs w:val="21"/>
        </w:rPr>
        <w:t>用户消费限额维护</w:t>
      </w:r>
      <w:r>
        <w:rPr>
          <w:rFonts w:asciiTheme="minorEastAsia" w:eastAsiaTheme="minorEastAsia" w:hAnsiTheme="minorEastAsia" w:hint="eastAsia"/>
          <w:szCs w:val="21"/>
        </w:rPr>
        <w:t>：</w:t>
      </w:r>
      <w:r w:rsidRPr="00AD48B8">
        <w:rPr>
          <w:rFonts w:asciiTheme="minorEastAsia" w:eastAsiaTheme="minorEastAsia" w:hAnsiTheme="minorEastAsia" w:hint="eastAsia"/>
          <w:szCs w:val="21"/>
        </w:rPr>
        <w:t>只能查询</w:t>
      </w:r>
      <w:r>
        <w:rPr>
          <w:rFonts w:asciiTheme="minorEastAsia" w:eastAsiaTheme="minorEastAsia" w:hAnsiTheme="minorEastAsia" w:hint="eastAsia"/>
          <w:szCs w:val="21"/>
        </w:rPr>
        <w:t>本身二级业务商品的用户消费限额；</w:t>
      </w:r>
    </w:p>
    <w:p w:rsidR="00983BB1" w:rsidRDefault="00983BB1" w:rsidP="00983BB1">
      <w:pPr>
        <w:pStyle w:val="3"/>
      </w:pPr>
      <w:r>
        <w:rPr>
          <w:rFonts w:hint="eastAsia"/>
        </w:rPr>
        <w:t>用户管理</w:t>
      </w:r>
    </w:p>
    <w:p w:rsidR="00983BB1" w:rsidRPr="007E35DF" w:rsidRDefault="00983BB1" w:rsidP="00983BB1">
      <w:pPr>
        <w:snapToGrid w:val="0"/>
        <w:spacing w:line="300" w:lineRule="auto"/>
        <w:ind w:left="992" w:firstLine="268"/>
        <w:rPr>
          <w:rFonts w:asciiTheme="minorEastAsia" w:eastAsiaTheme="minorEastAsia" w:hAnsiTheme="minorEastAsia"/>
          <w:szCs w:val="21"/>
        </w:rPr>
      </w:pPr>
      <w:r w:rsidRPr="007E35DF">
        <w:rPr>
          <w:rFonts w:asciiTheme="minorEastAsia" w:eastAsiaTheme="minorEastAsia" w:hAnsiTheme="minorEastAsia" w:hint="eastAsia"/>
          <w:szCs w:val="21"/>
        </w:rPr>
        <w:t>一级业务商品用户订购关系查询</w:t>
      </w:r>
      <w:r>
        <w:rPr>
          <w:rFonts w:asciiTheme="minorEastAsia" w:eastAsiaTheme="minorEastAsia" w:hAnsiTheme="minorEastAsia" w:hint="eastAsia"/>
          <w:szCs w:val="21"/>
        </w:rPr>
        <w:t>：只能查询本身一级业务商品的订购关系；</w:t>
      </w:r>
    </w:p>
    <w:p w:rsidR="00983BB1" w:rsidRPr="007E35DF" w:rsidRDefault="00983BB1" w:rsidP="00983BB1">
      <w:pPr>
        <w:snapToGrid w:val="0"/>
        <w:spacing w:line="300" w:lineRule="auto"/>
        <w:ind w:left="992" w:firstLine="268"/>
        <w:rPr>
          <w:rFonts w:asciiTheme="minorEastAsia" w:eastAsiaTheme="minorEastAsia" w:hAnsiTheme="minorEastAsia"/>
          <w:szCs w:val="21"/>
        </w:rPr>
      </w:pPr>
      <w:r w:rsidRPr="007E35DF">
        <w:rPr>
          <w:rFonts w:asciiTheme="minorEastAsia" w:eastAsiaTheme="minorEastAsia" w:hAnsiTheme="minorEastAsia" w:hint="eastAsia"/>
          <w:szCs w:val="21"/>
        </w:rPr>
        <w:t>二级业务商品用户订购关系查询</w:t>
      </w:r>
      <w:r>
        <w:rPr>
          <w:rFonts w:asciiTheme="minorEastAsia" w:eastAsiaTheme="minorEastAsia" w:hAnsiTheme="minorEastAsia" w:hint="eastAsia"/>
          <w:szCs w:val="21"/>
        </w:rPr>
        <w:t>：只能查询本身二级业务商品的订购关系；</w:t>
      </w:r>
    </w:p>
    <w:p w:rsidR="00983BB1" w:rsidRDefault="00341596" w:rsidP="00983BB1">
      <w:pPr>
        <w:pStyle w:val="af7"/>
      </w:pPr>
      <w:r>
        <w:rPr>
          <w:rFonts w:asciiTheme="minorEastAsia" w:eastAsiaTheme="minorEastAsia" w:hAnsiTheme="minorEastAsia" w:hint="eastAsia"/>
          <w:szCs w:val="21"/>
        </w:rPr>
        <w:t xml:space="preserve">        </w:t>
      </w:r>
      <w:r w:rsidR="00983BB1" w:rsidRPr="007E35DF">
        <w:rPr>
          <w:rFonts w:asciiTheme="minorEastAsia" w:eastAsiaTheme="minorEastAsia" w:hAnsiTheme="minorEastAsia" w:hint="eastAsia"/>
          <w:szCs w:val="21"/>
        </w:rPr>
        <w:t>用户使用清单查询</w:t>
      </w:r>
      <w:r w:rsidR="00983BB1">
        <w:rPr>
          <w:rFonts w:asciiTheme="minorEastAsia" w:eastAsiaTheme="minorEastAsia" w:hAnsiTheme="minorEastAsia" w:hint="eastAsia"/>
          <w:szCs w:val="21"/>
        </w:rPr>
        <w:t>：只能查询本身二级业务商品的用户使用清单；</w:t>
      </w:r>
    </w:p>
    <w:p w:rsidR="00983BB1" w:rsidRDefault="00983BB1" w:rsidP="00983BB1">
      <w:pPr>
        <w:ind w:firstLine="360"/>
      </w:pPr>
    </w:p>
    <w:p w:rsidR="005A6972" w:rsidRDefault="005A6972" w:rsidP="005A6972">
      <w:pPr>
        <w:ind w:left="780"/>
      </w:pPr>
    </w:p>
    <w:p w:rsidR="005A6972" w:rsidRDefault="005A6972" w:rsidP="005A6972">
      <w:pPr>
        <w:ind w:left="780"/>
      </w:pPr>
    </w:p>
    <w:p w:rsidR="005A6972" w:rsidRDefault="005A6972" w:rsidP="005A6972">
      <w:pPr>
        <w:ind w:left="780"/>
      </w:pPr>
    </w:p>
    <w:p w:rsidR="005A6972" w:rsidRDefault="005A6972" w:rsidP="005A6972">
      <w:pPr>
        <w:ind w:left="780"/>
      </w:pPr>
    </w:p>
    <w:p w:rsidR="005A6972" w:rsidRDefault="005A6972" w:rsidP="005A6972">
      <w:pPr>
        <w:ind w:left="780"/>
      </w:pPr>
    </w:p>
    <w:p w:rsidR="00160783" w:rsidRPr="002B3A08" w:rsidRDefault="00160783" w:rsidP="00710AE2">
      <w:pPr>
        <w:pStyle w:val="1"/>
      </w:pPr>
    </w:p>
    <w:p w:rsidR="00FF0AAD" w:rsidRDefault="00FF0AAD"/>
    <w:sectPr w:rsidR="00FF0AAD" w:rsidSect="00FF0AAD">
      <w:headerReference w:type="default" r:id="rId43"/>
      <w:footerReference w:type="even" r:id="rId44"/>
      <w:footerReference w:type="default" r:id="rId4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2AC" w:rsidRDefault="008432AC" w:rsidP="00FF0AAD">
      <w:r>
        <w:separator/>
      </w:r>
    </w:p>
  </w:endnote>
  <w:endnote w:type="continuationSeparator" w:id="0">
    <w:p w:rsidR="008432AC" w:rsidRDefault="008432AC" w:rsidP="00FF0A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楷体">
    <w:altName w:val="宋体"/>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333"/>
      <w:gridCol w:w="5195"/>
    </w:tblGrid>
    <w:tr w:rsidR="00710AE2">
      <w:trPr>
        <w:trHeight w:val="323"/>
      </w:trPr>
      <w:tc>
        <w:tcPr>
          <w:tcW w:w="3333" w:type="dxa"/>
          <w:vAlign w:val="center"/>
        </w:tcPr>
        <w:p w:rsidR="00710AE2" w:rsidRDefault="00727FCD">
          <w:pPr>
            <w:pStyle w:val="a5"/>
            <w:tabs>
              <w:tab w:val="clear" w:pos="4153"/>
              <w:tab w:val="clear" w:pos="8306"/>
            </w:tabs>
            <w:ind w:right="360"/>
            <w:jc w:val="right"/>
            <w:rPr>
              <w:rFonts w:ascii="宋体"/>
            </w:rPr>
          </w:pPr>
          <w:r>
            <w:rPr>
              <w:rFonts w:ascii="宋体"/>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1.05pt;width:32.25pt;height:17.5pt;z-index:251660288" o:allowincell="f">
                <v:imagedata r:id="rId1" o:title=""/>
                <w10:wrap type="topAndBottom"/>
              </v:shape>
            </w:pict>
          </w:r>
          <w:r w:rsidR="00710AE2">
            <w:rPr>
              <w:rFonts w:ascii="宋体" w:hint="eastAsia"/>
            </w:rPr>
            <w:t>客户服务系统科技事业部</w:t>
          </w:r>
        </w:p>
      </w:tc>
      <w:tc>
        <w:tcPr>
          <w:tcW w:w="5195" w:type="dxa"/>
          <w:vAlign w:val="center"/>
        </w:tcPr>
        <w:p w:rsidR="00710AE2" w:rsidRDefault="00710AE2">
          <w:pPr>
            <w:pStyle w:val="a5"/>
            <w:tabs>
              <w:tab w:val="clear" w:pos="4153"/>
              <w:tab w:val="clear" w:pos="8306"/>
            </w:tabs>
            <w:ind w:right="360"/>
            <w:jc w:val="right"/>
          </w:pPr>
          <w:r>
            <w:rPr>
              <w:rFonts w:ascii="宋体" w:hint="eastAsia"/>
              <w:kern w:val="0"/>
            </w:rPr>
            <w:t>第</w:t>
          </w:r>
          <w:r>
            <w:rPr>
              <w:rFonts w:ascii="宋体"/>
              <w:kern w:val="0"/>
            </w:rPr>
            <w:t xml:space="preserve"> </w:t>
          </w:r>
          <w:r w:rsidR="00727FCD">
            <w:rPr>
              <w:rFonts w:ascii="宋体"/>
              <w:kern w:val="0"/>
            </w:rPr>
            <w:fldChar w:fldCharType="begin"/>
          </w:r>
          <w:r>
            <w:rPr>
              <w:rFonts w:ascii="宋体"/>
              <w:kern w:val="0"/>
            </w:rPr>
            <w:instrText xml:space="preserve"> PAGE </w:instrText>
          </w:r>
          <w:r w:rsidR="00727FCD">
            <w:rPr>
              <w:rFonts w:ascii="宋体"/>
              <w:kern w:val="0"/>
            </w:rPr>
            <w:fldChar w:fldCharType="separate"/>
          </w:r>
          <w:r>
            <w:rPr>
              <w:rFonts w:ascii="宋体"/>
              <w:noProof/>
              <w:kern w:val="0"/>
            </w:rPr>
            <w:t>i</w:t>
          </w:r>
          <w:r w:rsidR="00727FCD">
            <w:rPr>
              <w:rFonts w:ascii="宋体"/>
              <w:kern w:val="0"/>
            </w:rPr>
            <w:fldChar w:fldCharType="end"/>
          </w:r>
          <w:r>
            <w:rPr>
              <w:rFonts w:ascii="宋体"/>
              <w:kern w:val="0"/>
            </w:rPr>
            <w:t xml:space="preserve"> </w:t>
          </w:r>
          <w:r>
            <w:rPr>
              <w:rFonts w:ascii="宋体" w:hint="eastAsia"/>
              <w:kern w:val="0"/>
            </w:rPr>
            <w:t>页</w:t>
          </w:r>
          <w:r>
            <w:rPr>
              <w:rFonts w:ascii="宋体"/>
              <w:kern w:val="0"/>
            </w:rPr>
            <w:t xml:space="preserve"> </w:t>
          </w:r>
          <w:r>
            <w:rPr>
              <w:rFonts w:ascii="宋体" w:hint="eastAsia"/>
              <w:kern w:val="0"/>
            </w:rPr>
            <w:t>共</w:t>
          </w:r>
          <w:r>
            <w:rPr>
              <w:rFonts w:ascii="宋体"/>
              <w:kern w:val="0"/>
            </w:rPr>
            <w:t xml:space="preserve"> </w:t>
          </w:r>
          <w:r w:rsidR="00727FCD">
            <w:rPr>
              <w:rFonts w:ascii="宋体"/>
              <w:kern w:val="0"/>
            </w:rPr>
            <w:fldChar w:fldCharType="begin"/>
          </w:r>
          <w:r>
            <w:rPr>
              <w:rFonts w:ascii="宋体"/>
              <w:kern w:val="0"/>
            </w:rPr>
            <w:instrText xml:space="preserve"> NUMPAGES </w:instrText>
          </w:r>
          <w:r w:rsidR="00727FCD">
            <w:rPr>
              <w:rFonts w:ascii="宋体"/>
              <w:kern w:val="0"/>
            </w:rPr>
            <w:fldChar w:fldCharType="separate"/>
          </w:r>
          <w:r>
            <w:rPr>
              <w:rFonts w:ascii="宋体"/>
              <w:noProof/>
              <w:kern w:val="0"/>
            </w:rPr>
            <w:t>66</w:t>
          </w:r>
          <w:r w:rsidR="00727FCD">
            <w:rPr>
              <w:rFonts w:ascii="宋体"/>
              <w:kern w:val="0"/>
            </w:rPr>
            <w:fldChar w:fldCharType="end"/>
          </w:r>
          <w:r>
            <w:rPr>
              <w:rFonts w:ascii="宋体" w:hint="eastAsia"/>
              <w:kern w:val="0"/>
            </w:rPr>
            <w:t>页</w:t>
          </w:r>
        </w:p>
      </w:tc>
    </w:tr>
  </w:tbl>
  <w:p w:rsidR="00710AE2" w:rsidRDefault="00710AE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AE2" w:rsidRDefault="00727FCD">
    <w:pPr>
      <w:pStyle w:val="a5"/>
      <w:framePr w:wrap="around" w:vAnchor="text" w:hAnchor="margin" w:xAlign="right" w:y="1"/>
      <w:rPr>
        <w:rStyle w:val="a7"/>
      </w:rPr>
    </w:pPr>
    <w:r>
      <w:rPr>
        <w:rStyle w:val="a7"/>
      </w:rPr>
      <w:fldChar w:fldCharType="begin"/>
    </w:r>
    <w:r w:rsidR="00710AE2">
      <w:rPr>
        <w:rStyle w:val="a7"/>
      </w:rPr>
      <w:instrText xml:space="preserve">PAGE  </w:instrText>
    </w:r>
    <w:r>
      <w:rPr>
        <w:rStyle w:val="a7"/>
      </w:rPr>
      <w:fldChar w:fldCharType="end"/>
    </w:r>
  </w:p>
  <w:p w:rsidR="00710AE2" w:rsidRDefault="00710AE2">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AE2" w:rsidRDefault="00710AE2">
    <w:pPr>
      <w:pStyle w:val="a5"/>
      <w:framePr w:wrap="around" w:vAnchor="text" w:hAnchor="page" w:x="9541" w:yAlign="top"/>
      <w:rPr>
        <w:rStyle w:val="a7"/>
      </w:rPr>
    </w:pPr>
    <w:r>
      <w:rPr>
        <w:rStyle w:val="a7"/>
        <w:rFonts w:hint="eastAsia"/>
      </w:rPr>
      <w:t>第</w:t>
    </w:r>
    <w:r w:rsidR="00727FCD">
      <w:rPr>
        <w:rStyle w:val="a7"/>
      </w:rPr>
      <w:fldChar w:fldCharType="begin"/>
    </w:r>
    <w:r>
      <w:rPr>
        <w:rStyle w:val="a7"/>
      </w:rPr>
      <w:instrText xml:space="preserve">PAGE  </w:instrText>
    </w:r>
    <w:r w:rsidR="00727FCD">
      <w:rPr>
        <w:rStyle w:val="a7"/>
      </w:rPr>
      <w:fldChar w:fldCharType="separate"/>
    </w:r>
    <w:r w:rsidR="005C1CA8">
      <w:rPr>
        <w:rStyle w:val="a7"/>
        <w:noProof/>
      </w:rPr>
      <w:t>7</w:t>
    </w:r>
    <w:r w:rsidR="00727FCD">
      <w:rPr>
        <w:rStyle w:val="a7"/>
      </w:rPr>
      <w:fldChar w:fldCharType="end"/>
    </w:r>
    <w:r>
      <w:rPr>
        <w:rStyle w:val="a7"/>
        <w:rFonts w:hint="eastAsia"/>
      </w:rPr>
      <w:t>页</w:t>
    </w:r>
  </w:p>
  <w:p w:rsidR="00710AE2" w:rsidRDefault="00710AE2" w:rsidP="00816F96">
    <w:pPr>
      <w:pStyle w:val="a5"/>
      <w:ind w:right="360"/>
      <w:jc w:val="both"/>
      <w:rPr>
        <w:rFonts w:ascii="宋体" w:hAnsi="宋体"/>
      </w:rPr>
    </w:pPr>
    <w:r>
      <w:t>&lt;</w:t>
    </w:r>
    <w:r>
      <w:rPr>
        <w:rFonts w:hAnsi="宋体" w:hint="eastAsia"/>
      </w:rPr>
      <w:t>以上</w:t>
    </w:r>
    <w:r>
      <w:rPr>
        <w:rFonts w:hAnsi="宋体"/>
      </w:rPr>
      <w:t>所有信息均为中兴通讯股份有限公司</w:t>
    </w:r>
    <w:r>
      <w:rPr>
        <w:rFonts w:hAnsi="宋体" w:hint="eastAsia"/>
      </w:rPr>
      <w:t>所有</w:t>
    </w:r>
    <w:r>
      <w:rPr>
        <w:rFonts w:hAnsi="宋体"/>
      </w:rPr>
      <w:t>，不</w:t>
    </w:r>
    <w:r>
      <w:rPr>
        <w:rFonts w:hAnsi="宋体" w:hint="eastAsia"/>
      </w:rPr>
      <w:t>得</w:t>
    </w:r>
    <w:r>
      <w:rPr>
        <w:rFonts w:hAnsi="宋体"/>
      </w:rPr>
      <w:t>外传</w:t>
    </w:r>
    <w:r>
      <w:t>&gt;</w:t>
    </w:r>
    <w:r>
      <w:rPr>
        <w:rFonts w:ascii="宋体" w:hAnsi="宋体"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2AC" w:rsidRDefault="008432AC" w:rsidP="00FF0AAD">
      <w:r>
        <w:separator/>
      </w:r>
    </w:p>
  </w:footnote>
  <w:footnote w:type="continuationSeparator" w:id="0">
    <w:p w:rsidR="008432AC" w:rsidRDefault="008432AC" w:rsidP="00FF0A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AE2" w:rsidRDefault="00727FCD" w:rsidP="002F4A4D">
    <w:pPr>
      <w:pStyle w:val="a6"/>
      <w:framePr w:wrap="around" w:vAnchor="text" w:hAnchor="margin" w:xAlign="right" w:y="1"/>
      <w:pBdr>
        <w:bottom w:val="none" w:sz="0" w:space="0" w:color="auto"/>
      </w:pBdr>
    </w:pPr>
    <w:r>
      <w:fldChar w:fldCharType="begin"/>
    </w:r>
    <w:r w:rsidR="00710AE2">
      <w:instrText xml:space="preserve">PAGE  </w:instrText>
    </w:r>
    <w:r>
      <w:fldChar w:fldCharType="end"/>
    </w:r>
  </w:p>
  <w:p w:rsidR="00710AE2" w:rsidRDefault="00710AE2" w:rsidP="002F4A4D">
    <w:pPr>
      <w:pStyle w:val="a6"/>
      <w:pBdr>
        <w:bottom w:val="none" w:sz="0" w:space="0" w:color="auto"/>
      </w:pBd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AE2" w:rsidRDefault="00710AE2" w:rsidP="002F4A4D">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AE2" w:rsidRDefault="00727FCD">
    <w:pPr>
      <w:pStyle w:val="a6"/>
    </w:pPr>
    <w:r>
      <w:rPr>
        <w:rFonts w:ascii="宋体"/>
      </w:rPr>
      <w:fldChar w:fldCharType="begin"/>
    </w:r>
    <w:r w:rsidR="00710AE2">
      <w:rPr>
        <w:rFonts w:ascii="宋体"/>
      </w:rPr>
      <w:instrText xml:space="preserve">MACROBUTTON NoMacro </w:instrText>
    </w:r>
    <w:r w:rsidR="00710AE2">
      <w:rPr>
        <w:rFonts w:ascii="宋体" w:hint="eastAsia"/>
      </w:rPr>
      <w:instrText>［单击此处键入文档全名</w:instrText>
    </w:r>
    <w:r w:rsidR="00710AE2">
      <w:rPr>
        <w:rFonts w:ascii="宋体"/>
      </w:rPr>
      <w:instrText>(</w:instrText>
    </w:r>
    <w:r w:rsidR="00710AE2">
      <w:rPr>
        <w:rFonts w:ascii="宋体" w:hint="eastAsia"/>
      </w:rPr>
      <w:instrText>项目名称+文档名称)</w:instrText>
    </w:r>
    <w:r>
      <w:rPr>
        <w:rFonts w:ascii="宋体"/>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AE2" w:rsidRPr="007143CB" w:rsidRDefault="00710AE2" w:rsidP="00196645">
    <w:pPr>
      <w:jc w:val="distribute"/>
    </w:pPr>
    <w:r>
      <w:rPr>
        <w:noProof/>
      </w:rP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未标题-9-01"/>
                  <pic:cNvPicPr>
                    <a:picLocks noChangeAspect="1" noChangeArrowheads="1"/>
                  </pic:cNvPicPr>
                </pic:nvPicPr>
                <pic:blipFill>
                  <a:blip r:embed="rId1"/>
                  <a:srcRect/>
                  <a:stretch>
                    <a:fillRect/>
                  </a:stretch>
                </pic:blipFill>
                <pic:spPr bwMode="auto">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ascii="宋体" w:hAnsi="宋体" w:cs="仿宋_GB2312" w:hint="eastAsia"/>
        <w:color w:val="000000"/>
        <w:kern w:val="0"/>
        <w:szCs w:val="21"/>
      </w:rPr>
      <w:t>内部公开</w:t>
    </w:r>
    <w:r>
      <w:rPr>
        <w:rFonts w:hint="eastAsia"/>
        <w:color w:val="000000"/>
        <w:kern w:val="0"/>
        <w:szCs w:val="21"/>
      </w:rPr>
      <w:t>▲</w:t>
    </w:r>
  </w:p>
  <w:p w:rsidR="00710AE2" w:rsidRDefault="00710AE2">
    <w:pPr>
      <w:jc w:val="distribute"/>
      <w:rPr>
        <w:rFonts w:eastAsia="华文仿宋"/>
        <w:szCs w:val="21"/>
      </w:rPr>
    </w:pPr>
    <w:r>
      <w:rPr>
        <w:rFonts w:eastAsia="华文仿宋"/>
        <w:noProof/>
        <w:szCs w:val="21"/>
      </w:rPr>
      <w:drawing>
        <wp:anchor distT="0" distB="0" distL="114300" distR="114300" simplePos="0" relativeHeight="251658240" behindDoc="0" locked="0" layoutInCell="1" allowOverlap="1">
          <wp:simplePos x="0" y="0"/>
          <wp:positionH relativeFrom="margin">
            <wp:posOffset>-80645</wp:posOffset>
          </wp:positionH>
          <wp:positionV relativeFrom="paragraph">
            <wp:posOffset>10795</wp:posOffset>
          </wp:positionV>
          <wp:extent cx="5388610" cy="52705"/>
          <wp:effectExtent l="19050" t="0" r="254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tretch>
                    <a:fillRect/>
                  </a:stretch>
                </pic:blipFill>
                <pic:spPr bwMode="auto">
                  <a:xfrm>
                    <a:off x="0" y="0"/>
                    <a:ext cx="5388610" cy="5270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6B16"/>
    <w:multiLevelType w:val="hybridMultilevel"/>
    <w:tmpl w:val="E0C47848"/>
    <w:lvl w:ilvl="0" w:tplc="D72A056A">
      <w:start w:val="1"/>
      <w:numFmt w:val="chineseCountingThousand"/>
      <w:pStyle w:val="Char1CharChar1Char"/>
      <w:lvlText w:val="第%1章."/>
      <w:lvlJc w:val="left"/>
      <w:pPr>
        <w:tabs>
          <w:tab w:val="num" w:pos="420"/>
        </w:tabs>
        <w:ind w:left="420" w:hanging="420"/>
      </w:pPr>
      <w:rPr>
        <w:rFonts w:hint="eastAsia"/>
      </w:rPr>
    </w:lvl>
    <w:lvl w:ilvl="1" w:tplc="FADC911C">
      <w:start w:val="1"/>
      <w:numFmt w:val="lowerLetter"/>
      <w:lvlText w:val="%2)"/>
      <w:lvlJc w:val="left"/>
      <w:pPr>
        <w:tabs>
          <w:tab w:val="num" w:pos="840"/>
        </w:tabs>
        <w:ind w:left="840" w:hanging="420"/>
      </w:pPr>
    </w:lvl>
    <w:lvl w:ilvl="2" w:tplc="7CF2AF32">
      <w:start w:val="1"/>
      <w:numFmt w:val="lowerRoman"/>
      <w:lvlText w:val="%3."/>
      <w:lvlJc w:val="right"/>
      <w:pPr>
        <w:tabs>
          <w:tab w:val="num" w:pos="1260"/>
        </w:tabs>
        <w:ind w:left="1260" w:hanging="420"/>
      </w:pPr>
    </w:lvl>
    <w:lvl w:ilvl="3" w:tplc="92567606" w:tentative="1">
      <w:start w:val="1"/>
      <w:numFmt w:val="decimal"/>
      <w:lvlText w:val="%4."/>
      <w:lvlJc w:val="left"/>
      <w:pPr>
        <w:tabs>
          <w:tab w:val="num" w:pos="1680"/>
        </w:tabs>
        <w:ind w:left="1680" w:hanging="420"/>
      </w:pPr>
    </w:lvl>
    <w:lvl w:ilvl="4" w:tplc="2D36EA82" w:tentative="1">
      <w:start w:val="1"/>
      <w:numFmt w:val="lowerLetter"/>
      <w:lvlText w:val="%5)"/>
      <w:lvlJc w:val="left"/>
      <w:pPr>
        <w:tabs>
          <w:tab w:val="num" w:pos="2100"/>
        </w:tabs>
        <w:ind w:left="2100" w:hanging="420"/>
      </w:pPr>
    </w:lvl>
    <w:lvl w:ilvl="5" w:tplc="05C0006E" w:tentative="1">
      <w:start w:val="1"/>
      <w:numFmt w:val="lowerRoman"/>
      <w:lvlText w:val="%6."/>
      <w:lvlJc w:val="right"/>
      <w:pPr>
        <w:tabs>
          <w:tab w:val="num" w:pos="2520"/>
        </w:tabs>
        <w:ind w:left="2520" w:hanging="420"/>
      </w:pPr>
    </w:lvl>
    <w:lvl w:ilvl="6" w:tplc="E7EE356C" w:tentative="1">
      <w:start w:val="1"/>
      <w:numFmt w:val="decimal"/>
      <w:lvlText w:val="%7."/>
      <w:lvlJc w:val="left"/>
      <w:pPr>
        <w:tabs>
          <w:tab w:val="num" w:pos="2940"/>
        </w:tabs>
        <w:ind w:left="2940" w:hanging="420"/>
      </w:pPr>
    </w:lvl>
    <w:lvl w:ilvl="7" w:tplc="030E88E4" w:tentative="1">
      <w:start w:val="1"/>
      <w:numFmt w:val="lowerLetter"/>
      <w:lvlText w:val="%8)"/>
      <w:lvlJc w:val="left"/>
      <w:pPr>
        <w:tabs>
          <w:tab w:val="num" w:pos="3360"/>
        </w:tabs>
        <w:ind w:left="3360" w:hanging="420"/>
      </w:pPr>
    </w:lvl>
    <w:lvl w:ilvl="8" w:tplc="26806D08" w:tentative="1">
      <w:start w:val="1"/>
      <w:numFmt w:val="lowerRoman"/>
      <w:lvlText w:val="%9."/>
      <w:lvlJc w:val="right"/>
      <w:pPr>
        <w:tabs>
          <w:tab w:val="num" w:pos="3780"/>
        </w:tabs>
        <w:ind w:left="3780" w:hanging="420"/>
      </w:pPr>
    </w:lvl>
  </w:abstractNum>
  <w:abstractNum w:abstractNumId="1">
    <w:nsid w:val="077B1E92"/>
    <w:multiLevelType w:val="hybridMultilevel"/>
    <w:tmpl w:val="35149916"/>
    <w:lvl w:ilvl="0" w:tplc="AE50E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C8750E"/>
    <w:multiLevelType w:val="hybridMultilevel"/>
    <w:tmpl w:val="96222F54"/>
    <w:lvl w:ilvl="0" w:tplc="03AE8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84624C"/>
    <w:multiLevelType w:val="multilevel"/>
    <w:tmpl w:val="7834CC58"/>
    <w:lvl w:ilvl="0">
      <w:start w:val="4"/>
      <w:numFmt w:val="decimal"/>
      <w:lvlText w:val="%1"/>
      <w:lvlJc w:val="left"/>
      <w:pPr>
        <w:tabs>
          <w:tab w:val="num" w:pos="795"/>
        </w:tabs>
        <w:ind w:left="795" w:hanging="795"/>
      </w:pPr>
      <w:rPr>
        <w:rFonts w:hint="default"/>
      </w:rPr>
    </w:lvl>
    <w:lvl w:ilvl="1">
      <w:start w:val="6"/>
      <w:numFmt w:val="decimal"/>
      <w:lvlText w:val="%1.%2"/>
      <w:lvlJc w:val="left"/>
      <w:pPr>
        <w:tabs>
          <w:tab w:val="num" w:pos="659"/>
        </w:tabs>
        <w:ind w:left="659" w:hanging="795"/>
      </w:pPr>
      <w:rPr>
        <w:rFonts w:hint="default"/>
      </w:rPr>
    </w:lvl>
    <w:lvl w:ilvl="2">
      <w:start w:val="2"/>
      <w:numFmt w:val="decimal"/>
      <w:lvlText w:val="%1.%2.%3"/>
      <w:lvlJc w:val="left"/>
      <w:pPr>
        <w:tabs>
          <w:tab w:val="num" w:pos="808"/>
        </w:tabs>
        <w:ind w:left="808" w:hanging="1080"/>
      </w:pPr>
      <w:rPr>
        <w:rFonts w:hint="default"/>
      </w:rPr>
    </w:lvl>
    <w:lvl w:ilvl="3">
      <w:start w:val="1"/>
      <w:numFmt w:val="decimal"/>
      <w:lvlText w:val="%1.%2.%3.%4"/>
      <w:lvlJc w:val="left"/>
      <w:pPr>
        <w:tabs>
          <w:tab w:val="num" w:pos="1032"/>
        </w:tabs>
        <w:ind w:left="1032" w:hanging="1440"/>
      </w:pPr>
      <w:rPr>
        <w:rFonts w:hint="default"/>
      </w:rPr>
    </w:lvl>
    <w:lvl w:ilvl="4">
      <w:start w:val="1"/>
      <w:numFmt w:val="decimal"/>
      <w:lvlText w:val="%1.%2.%3.%4.%5"/>
      <w:lvlJc w:val="left"/>
      <w:pPr>
        <w:tabs>
          <w:tab w:val="num" w:pos="896"/>
        </w:tabs>
        <w:ind w:left="896" w:hanging="1440"/>
      </w:pPr>
      <w:rPr>
        <w:rFonts w:hint="default"/>
      </w:rPr>
    </w:lvl>
    <w:lvl w:ilvl="5">
      <w:start w:val="1"/>
      <w:numFmt w:val="decimal"/>
      <w:lvlText w:val="%1.%2.%3.%4.%5.%6"/>
      <w:lvlJc w:val="left"/>
      <w:pPr>
        <w:tabs>
          <w:tab w:val="num" w:pos="1120"/>
        </w:tabs>
        <w:ind w:left="1120" w:hanging="1800"/>
      </w:pPr>
      <w:rPr>
        <w:rFonts w:hint="default"/>
      </w:rPr>
    </w:lvl>
    <w:lvl w:ilvl="6">
      <w:start w:val="1"/>
      <w:numFmt w:val="decimal"/>
      <w:lvlText w:val="%1.%2.%3.%4.%5.%6.%7"/>
      <w:lvlJc w:val="left"/>
      <w:pPr>
        <w:tabs>
          <w:tab w:val="num" w:pos="1344"/>
        </w:tabs>
        <w:ind w:left="1344" w:hanging="2160"/>
      </w:pPr>
      <w:rPr>
        <w:rFonts w:hint="default"/>
      </w:rPr>
    </w:lvl>
    <w:lvl w:ilvl="7">
      <w:start w:val="1"/>
      <w:numFmt w:val="decimal"/>
      <w:lvlText w:val="%1.%2.%3.%4.%5.%6.%7.%8"/>
      <w:lvlJc w:val="left"/>
      <w:pPr>
        <w:tabs>
          <w:tab w:val="num" w:pos="1568"/>
        </w:tabs>
        <w:ind w:left="1568" w:hanging="2520"/>
      </w:pPr>
      <w:rPr>
        <w:rFonts w:hint="default"/>
      </w:rPr>
    </w:lvl>
    <w:lvl w:ilvl="8">
      <w:start w:val="1"/>
      <w:numFmt w:val="decimal"/>
      <w:lvlText w:val="%1.%2.%3.%4.%5.%6.%7.%8.%9"/>
      <w:lvlJc w:val="left"/>
      <w:pPr>
        <w:tabs>
          <w:tab w:val="num" w:pos="1792"/>
        </w:tabs>
        <w:ind w:left="1792" w:hanging="2880"/>
      </w:pPr>
      <w:rPr>
        <w:rFonts w:hint="default"/>
      </w:rPr>
    </w:lvl>
  </w:abstractNum>
  <w:abstractNum w:abstractNumId="4">
    <w:nsid w:val="105361D9"/>
    <w:multiLevelType w:val="multilevel"/>
    <w:tmpl w:val="63320D5E"/>
    <w:lvl w:ilvl="0">
      <w:start w:val="1"/>
      <w:numFmt w:val="decimal"/>
      <w:pStyle w:val="CharCharChar"/>
      <w:lvlText w:val="%1"/>
      <w:lvlJc w:val="left"/>
      <w:pPr>
        <w:tabs>
          <w:tab w:val="num" w:pos="625"/>
        </w:tabs>
        <w:ind w:left="625" w:hanging="425"/>
      </w:pPr>
      <w:rPr>
        <w:rFonts w:hint="eastAsia"/>
      </w:rPr>
    </w:lvl>
    <w:lvl w:ilvl="1">
      <w:start w:val="1"/>
      <w:numFmt w:val="decimal"/>
      <w:lvlText w:val="%1.%2"/>
      <w:lvlJc w:val="left"/>
      <w:pPr>
        <w:tabs>
          <w:tab w:val="num" w:pos="1192"/>
        </w:tabs>
        <w:ind w:left="1192" w:hanging="567"/>
      </w:pPr>
      <w:rPr>
        <w:rFonts w:hint="eastAsia"/>
      </w:rPr>
    </w:lvl>
    <w:lvl w:ilvl="2">
      <w:start w:val="1"/>
      <w:numFmt w:val="decimal"/>
      <w:lvlText w:val="%1.%2.%3"/>
      <w:lvlJc w:val="left"/>
      <w:pPr>
        <w:tabs>
          <w:tab w:val="num" w:pos="1618"/>
        </w:tabs>
        <w:ind w:left="1618" w:hanging="567"/>
      </w:pPr>
      <w:rPr>
        <w:rFonts w:hint="eastAsia"/>
      </w:rPr>
    </w:lvl>
    <w:lvl w:ilvl="3">
      <w:start w:val="1"/>
      <w:numFmt w:val="ideographDigital"/>
      <w:lvlText w:val="%4"/>
      <w:lvlJc w:val="left"/>
      <w:pPr>
        <w:tabs>
          <w:tab w:val="num" w:pos="2184"/>
        </w:tabs>
        <w:ind w:left="2184" w:hanging="708"/>
      </w:pPr>
      <w:rPr>
        <w:rFonts w:hint="eastAsia"/>
      </w:rPr>
    </w:lvl>
    <w:lvl w:ilvl="4">
      <w:start w:val="1"/>
      <w:numFmt w:val="decimal"/>
      <w:lvlText w:val="%1.%2.%3.%4.%5"/>
      <w:lvlJc w:val="left"/>
      <w:pPr>
        <w:tabs>
          <w:tab w:val="num" w:pos="2751"/>
        </w:tabs>
        <w:ind w:left="2751" w:hanging="850"/>
      </w:pPr>
      <w:rPr>
        <w:rFonts w:hint="eastAsia"/>
      </w:rPr>
    </w:lvl>
    <w:lvl w:ilvl="5">
      <w:start w:val="1"/>
      <w:numFmt w:val="decimal"/>
      <w:lvlText w:val="%1.%2.%3.%4.%5.%6"/>
      <w:lvlJc w:val="left"/>
      <w:pPr>
        <w:tabs>
          <w:tab w:val="num" w:pos="3460"/>
        </w:tabs>
        <w:ind w:left="3460" w:hanging="1134"/>
      </w:pPr>
      <w:rPr>
        <w:rFonts w:hint="eastAsia"/>
      </w:rPr>
    </w:lvl>
    <w:lvl w:ilvl="6">
      <w:start w:val="1"/>
      <w:numFmt w:val="decimal"/>
      <w:lvlText w:val="%1.%2.%3.%4.%5.%6.%7"/>
      <w:lvlJc w:val="left"/>
      <w:pPr>
        <w:tabs>
          <w:tab w:val="num" w:pos="4027"/>
        </w:tabs>
        <w:ind w:left="4027" w:hanging="1276"/>
      </w:pPr>
      <w:rPr>
        <w:rFonts w:hint="eastAsia"/>
      </w:rPr>
    </w:lvl>
    <w:lvl w:ilvl="7">
      <w:start w:val="1"/>
      <w:numFmt w:val="decimal"/>
      <w:lvlText w:val="%1.%2.%3.%4.%5.%6.%7.%8"/>
      <w:lvlJc w:val="left"/>
      <w:pPr>
        <w:tabs>
          <w:tab w:val="num" w:pos="4594"/>
        </w:tabs>
        <w:ind w:left="4594" w:hanging="1418"/>
      </w:pPr>
      <w:rPr>
        <w:rFonts w:hint="eastAsia"/>
      </w:rPr>
    </w:lvl>
    <w:lvl w:ilvl="8">
      <w:start w:val="1"/>
      <w:numFmt w:val="decimal"/>
      <w:lvlText w:val="%1.%2.%3.%4.%5.%6.%7.%8.%9"/>
      <w:lvlJc w:val="left"/>
      <w:pPr>
        <w:tabs>
          <w:tab w:val="num" w:pos="5302"/>
        </w:tabs>
        <w:ind w:left="5302" w:hanging="1700"/>
      </w:pPr>
      <w:rPr>
        <w:rFonts w:hint="eastAsia"/>
      </w:rPr>
    </w:lvl>
  </w:abstractNum>
  <w:abstractNum w:abstractNumId="5">
    <w:nsid w:val="10EA16EA"/>
    <w:multiLevelType w:val="multilevel"/>
    <w:tmpl w:val="BBD440D0"/>
    <w:lvl w:ilvl="0">
      <w:start w:val="1"/>
      <w:numFmt w:val="decimal"/>
      <w:isLgl/>
      <w:suff w:val="nothing"/>
      <w:lvlText w:val="%1、"/>
      <w:lvlJc w:val="left"/>
      <w:pPr>
        <w:ind w:left="855" w:hanging="855"/>
      </w:pPr>
      <w:rPr>
        <w:rFonts w:hint="default"/>
      </w:rPr>
    </w:lvl>
    <w:lvl w:ilvl="1">
      <w:start w:val="1"/>
      <w:numFmt w:val="decimal"/>
      <w:isLgl/>
      <w:suff w:val="nothing"/>
      <w:lvlText w:val="%1.%2"/>
      <w:lvlJc w:val="left"/>
      <w:pPr>
        <w:ind w:left="2115" w:hanging="855"/>
      </w:pPr>
      <w:rPr>
        <w:rFonts w:hint="default"/>
      </w:rPr>
    </w:lvl>
    <w:lvl w:ilvl="2">
      <w:start w:val="1"/>
      <w:numFmt w:val="decimal"/>
      <w:isLgl/>
      <w:suff w:val="nothing"/>
      <w:lvlText w:val="%1.%2.%3"/>
      <w:lvlJc w:val="left"/>
      <w:pPr>
        <w:ind w:left="855" w:hanging="855"/>
      </w:pPr>
      <w:rPr>
        <w:rFonts w:ascii="Times New Roman" w:eastAsia="黑体" w:hAnsi="Times New Roman"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isLgl/>
      <w:suff w:val="nothing"/>
      <w:lvlText w:val="%1.%2.%3.%4"/>
      <w:lvlJc w:val="left"/>
      <w:pPr>
        <w:ind w:left="1706" w:hanging="855"/>
      </w:pPr>
      <w:rPr>
        <w:rFonts w:hint="default"/>
      </w:rPr>
    </w:lvl>
    <w:lvl w:ilvl="4">
      <w:start w:val="1"/>
      <w:numFmt w:val="decimal"/>
      <w:isLgl/>
      <w:suff w:val="nothing"/>
      <w:lvlText w:val="%1.%2.%3.%4.%5"/>
      <w:lvlJc w:val="left"/>
      <w:pPr>
        <w:ind w:left="855" w:hanging="855"/>
      </w:pPr>
      <w:rPr>
        <w:rFonts w:hint="default"/>
      </w:rPr>
    </w:lvl>
    <w:lvl w:ilvl="5">
      <w:start w:val="1"/>
      <w:numFmt w:val="decimal"/>
      <w:isLgl/>
      <w:suff w:val="nothing"/>
      <w:lvlText w:val="%1.%2.%3.%4.%5.%6"/>
      <w:lvlJc w:val="left"/>
      <w:pPr>
        <w:ind w:left="855" w:hanging="855"/>
      </w:pPr>
      <w:rPr>
        <w:rFonts w:hint="default"/>
      </w:rPr>
    </w:lvl>
    <w:lvl w:ilvl="6">
      <w:start w:val="1"/>
      <w:numFmt w:val="decimal"/>
      <w:isLgl/>
      <w:suff w:val="nothing"/>
      <w:lvlText w:val="%1.%2.%3.%4.%5.%6.%7"/>
      <w:lvlJc w:val="left"/>
      <w:pPr>
        <w:ind w:left="855" w:hanging="855"/>
      </w:pPr>
      <w:rPr>
        <w:rFonts w:hint="default"/>
      </w:rPr>
    </w:lvl>
    <w:lvl w:ilvl="7">
      <w:start w:val="1"/>
      <w:numFmt w:val="decimal"/>
      <w:isLgl/>
      <w:suff w:val="nothing"/>
      <w:lvlText w:val="%1.%2.%3.%4.%5.%6.%7.%8"/>
      <w:lvlJc w:val="left"/>
      <w:pPr>
        <w:ind w:left="855" w:hanging="855"/>
      </w:pPr>
      <w:rPr>
        <w:rFonts w:hint="default"/>
      </w:rPr>
    </w:lvl>
    <w:lvl w:ilvl="8">
      <w:start w:val="1"/>
      <w:numFmt w:val="decimal"/>
      <w:isLgl/>
      <w:lvlText w:val="%1.%2.%3.%4.%5.%6.%7.%8.%9"/>
      <w:lvlJc w:val="left"/>
      <w:pPr>
        <w:tabs>
          <w:tab w:val="num" w:pos="4680"/>
        </w:tabs>
        <w:ind w:left="855" w:hanging="855"/>
      </w:pPr>
      <w:rPr>
        <w:rFonts w:hint="default"/>
      </w:rPr>
    </w:lvl>
  </w:abstractNum>
  <w:abstractNum w:abstractNumId="6">
    <w:nsid w:val="127D6962"/>
    <w:multiLevelType w:val="multilevel"/>
    <w:tmpl w:val="4064AC62"/>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6AC7FF3"/>
    <w:multiLevelType w:val="multilevel"/>
    <w:tmpl w:val="7522244A"/>
    <w:lvl w:ilvl="0">
      <w:start w:val="1"/>
      <w:numFmt w:val="decimal"/>
      <w:isLgl/>
      <w:lvlText w:val="%1."/>
      <w:lvlJc w:val="left"/>
      <w:pPr>
        <w:tabs>
          <w:tab w:val="num" w:pos="425"/>
        </w:tabs>
        <w:ind w:left="425" w:hanging="425"/>
      </w:pPr>
      <w:rPr>
        <w:rFonts w:hint="eastAsia"/>
      </w:rPr>
    </w:lvl>
    <w:lvl w:ilvl="1">
      <w:start w:val="1"/>
      <w:numFmt w:val="decimal"/>
      <w:pStyle w:val="2"/>
      <w:isLgl/>
      <w:lvlText w:val="%1.%2."/>
      <w:lvlJc w:val="left"/>
      <w:pPr>
        <w:tabs>
          <w:tab w:val="num" w:pos="1145"/>
        </w:tabs>
        <w:ind w:left="992" w:hanging="567"/>
      </w:pPr>
      <w:rPr>
        <w:rFonts w:hint="eastAsia"/>
      </w:rPr>
    </w:lvl>
    <w:lvl w:ilvl="2">
      <w:start w:val="1"/>
      <w:numFmt w:val="decimal"/>
      <w:pStyle w:val="3"/>
      <w:isLgl/>
      <w:suff w:val="space"/>
      <w:lvlText w:val="%1.%2.%3."/>
      <w:lvlJc w:val="left"/>
      <w:pPr>
        <w:ind w:left="567" w:hanging="567"/>
      </w:pPr>
      <w:rPr>
        <w:rFonts w:ascii="Arial" w:hAnsi="Arial" w:hint="eastAsia"/>
        <w:color w:val="auto"/>
      </w:rPr>
    </w:lvl>
    <w:lvl w:ilvl="3">
      <w:start w:val="1"/>
      <w:numFmt w:val="decimal"/>
      <w:pStyle w:val="4H4RefHeading1rh1Headingsqlsect1234h444head1"/>
      <w:suff w:val="space"/>
      <w:lvlText w:val="%1.%2.%3.%4."/>
      <w:lvlJc w:val="left"/>
      <w:pPr>
        <w:ind w:left="0" w:firstLine="0"/>
      </w:pPr>
      <w:rPr>
        <w:rFonts w:ascii="Arial" w:hAnsi="Arial" w:hint="eastAsia"/>
        <w:sz w:val="28"/>
        <w:szCs w:val="28"/>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8">
    <w:nsid w:val="1C022FD5"/>
    <w:multiLevelType w:val="hybridMultilevel"/>
    <w:tmpl w:val="F46A3B46"/>
    <w:lvl w:ilvl="0" w:tplc="E3BC4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0B3643"/>
    <w:multiLevelType w:val="hybridMultilevel"/>
    <w:tmpl w:val="CF9669CC"/>
    <w:lvl w:ilvl="0" w:tplc="74A205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9573A3"/>
    <w:multiLevelType w:val="multilevel"/>
    <w:tmpl w:val="023C3538"/>
    <w:lvl w:ilvl="0">
      <w:start w:val="4"/>
      <w:numFmt w:val="decimal"/>
      <w:lvlText w:val="%1"/>
      <w:lvlJc w:val="left"/>
      <w:pPr>
        <w:tabs>
          <w:tab w:val="num" w:pos="1380"/>
        </w:tabs>
        <w:ind w:left="1380" w:hanging="1380"/>
      </w:pPr>
      <w:rPr>
        <w:rFonts w:hint="default"/>
      </w:rPr>
    </w:lvl>
    <w:lvl w:ilvl="1">
      <w:start w:val="6"/>
      <w:numFmt w:val="decimal"/>
      <w:lvlText w:val="%1.%2"/>
      <w:lvlJc w:val="left"/>
      <w:pPr>
        <w:tabs>
          <w:tab w:val="num" w:pos="1380"/>
        </w:tabs>
        <w:ind w:left="1380" w:hanging="1380"/>
      </w:pPr>
      <w:rPr>
        <w:rFonts w:hint="default"/>
      </w:rPr>
    </w:lvl>
    <w:lvl w:ilvl="2">
      <w:start w:val="2"/>
      <w:numFmt w:val="decimal"/>
      <w:lvlText w:val="%1.%2.%3"/>
      <w:lvlJc w:val="left"/>
      <w:pPr>
        <w:tabs>
          <w:tab w:val="num" w:pos="1380"/>
        </w:tabs>
        <w:ind w:left="1380" w:hanging="1380"/>
      </w:pPr>
      <w:rPr>
        <w:rFonts w:hint="default"/>
      </w:rPr>
    </w:lvl>
    <w:lvl w:ilvl="3">
      <w:start w:val="3"/>
      <w:numFmt w:val="decimal"/>
      <w:lvlText w:val="%1.%2.%3.%4"/>
      <w:lvlJc w:val="left"/>
      <w:pPr>
        <w:tabs>
          <w:tab w:val="num" w:pos="1380"/>
        </w:tabs>
        <w:ind w:left="1380" w:hanging="1380"/>
      </w:pPr>
      <w:rPr>
        <w:rFonts w:hint="default"/>
      </w:rPr>
    </w:lvl>
    <w:lvl w:ilvl="4">
      <w:start w:val="2"/>
      <w:numFmt w:val="decimal"/>
      <w:lvlText w:val="%1.%2.%3.%4.%5"/>
      <w:lvlJc w:val="left"/>
      <w:pPr>
        <w:tabs>
          <w:tab w:val="num" w:pos="1380"/>
        </w:tabs>
        <w:ind w:left="1380" w:hanging="1380"/>
      </w:pPr>
      <w:rPr>
        <w:rFonts w:hint="default"/>
      </w:rPr>
    </w:lvl>
    <w:lvl w:ilvl="5">
      <w:start w:val="1"/>
      <w:numFmt w:val="decimal"/>
      <w:lvlText w:val="%1.%2.%3.%4.%5.%6"/>
      <w:lvlJc w:val="left"/>
      <w:pPr>
        <w:tabs>
          <w:tab w:val="num" w:pos="1380"/>
        </w:tabs>
        <w:ind w:left="1380" w:hanging="1380"/>
      </w:pPr>
      <w:rPr>
        <w:rFonts w:hint="default"/>
      </w:rPr>
    </w:lvl>
    <w:lvl w:ilvl="6">
      <w:start w:val="1"/>
      <w:numFmt w:val="decimal"/>
      <w:lvlText w:val="%1.%2.%3.%4.%5.%6.%7"/>
      <w:lvlJc w:val="left"/>
      <w:pPr>
        <w:tabs>
          <w:tab w:val="num" w:pos="1380"/>
        </w:tabs>
        <w:ind w:left="1380" w:hanging="13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2A1F31AE"/>
    <w:multiLevelType w:val="hybridMultilevel"/>
    <w:tmpl w:val="14820074"/>
    <w:lvl w:ilvl="0" w:tplc="3D380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7A607A"/>
    <w:multiLevelType w:val="hybridMultilevel"/>
    <w:tmpl w:val="14820074"/>
    <w:lvl w:ilvl="0" w:tplc="3D380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CD4ED2"/>
    <w:multiLevelType w:val="multilevel"/>
    <w:tmpl w:val="3A567932"/>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1145"/>
        </w:tabs>
        <w:ind w:left="992" w:hanging="567"/>
      </w:pPr>
      <w:rPr>
        <w:rFonts w:hint="eastAsia"/>
      </w:rPr>
    </w:lvl>
    <w:lvl w:ilvl="2">
      <w:start w:val="1"/>
      <w:numFmt w:val="decimal"/>
      <w:isLgl/>
      <w:lvlText w:val="%1.%2.%3"/>
      <w:lvlJc w:val="left"/>
      <w:pPr>
        <w:tabs>
          <w:tab w:val="num" w:pos="1080"/>
        </w:tabs>
        <w:ind w:left="567" w:hanging="567"/>
      </w:pPr>
      <w:rPr>
        <w:rFonts w:hint="eastAsia"/>
        <w:color w:val="auto"/>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14">
    <w:nsid w:val="38BD687C"/>
    <w:multiLevelType w:val="hybridMultilevel"/>
    <w:tmpl w:val="11B81650"/>
    <w:lvl w:ilvl="0" w:tplc="A6D01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BD3780"/>
    <w:multiLevelType w:val="multilevel"/>
    <w:tmpl w:val="0E960494"/>
    <w:lvl w:ilvl="0">
      <w:start w:val="1"/>
      <w:numFmt w:val="decimal"/>
      <w:pStyle w:val="Standard-Heading1"/>
      <w:suff w:val="space"/>
      <w:lvlText w:val="%1."/>
      <w:lvlJc w:val="left"/>
      <w:pPr>
        <w:ind w:left="360" w:hanging="360"/>
      </w:pPr>
    </w:lvl>
    <w:lvl w:ilvl="1">
      <w:start w:val="1"/>
      <w:numFmt w:val="decimal"/>
      <w:lvlText w:val="%2."/>
      <w:lvlJc w:val="left"/>
      <w:pPr>
        <w:tabs>
          <w:tab w:val="num" w:pos="720"/>
        </w:tabs>
        <w:ind w:left="720" w:hanging="360"/>
      </w:pPr>
    </w:lvl>
    <w:lvl w:ilvl="2">
      <w:start w:val="1"/>
      <w:numFmt w:val="decimal"/>
      <w:pStyle w:val="Standard-Heading3"/>
      <w:suff w:val="space"/>
      <w:lvlText w:val="%1.%2.%3."/>
      <w:lvlJc w:val="left"/>
      <w:pPr>
        <w:ind w:left="1224" w:hanging="504"/>
      </w:pPr>
    </w:lvl>
    <w:lvl w:ilvl="3">
      <w:start w:val="1"/>
      <w:numFmt w:val="decimal"/>
      <w:pStyle w:val="Standard-Heading4"/>
      <w:suff w:val="space"/>
      <w:lvlText w:val="%1.%2.%3.%4."/>
      <w:lvlJc w:val="left"/>
      <w:pPr>
        <w:ind w:left="1728" w:hanging="648"/>
      </w:pPr>
    </w:lvl>
    <w:lvl w:ilvl="4">
      <w:start w:val="1"/>
      <w:numFmt w:val="decimal"/>
      <w:pStyle w:val="Standard-List3"/>
      <w:suff w:val="space"/>
      <w:lvlText w:val="%1.%2.%3.%4.%5."/>
      <w:lvlJc w:val="left"/>
      <w:pPr>
        <w:ind w:left="2232" w:hanging="792"/>
      </w:pPr>
    </w:lvl>
    <w:lvl w:ilvl="5">
      <w:start w:val="1"/>
      <w:numFmt w:val="decimal"/>
      <w:pStyle w:val="Standard-Heading5"/>
      <w:suff w:val="space"/>
      <w:lvlText w:val="%1.%2.%3.%4.%5.%6."/>
      <w:lvlJc w:val="left"/>
      <w:pPr>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C0B2F8A"/>
    <w:multiLevelType w:val="hybridMultilevel"/>
    <w:tmpl w:val="14820074"/>
    <w:lvl w:ilvl="0" w:tplc="3D380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2273EC"/>
    <w:multiLevelType w:val="hybridMultilevel"/>
    <w:tmpl w:val="A7CA794A"/>
    <w:lvl w:ilvl="0" w:tplc="ADC61DF6">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E4E64A7"/>
    <w:multiLevelType w:val="hybridMultilevel"/>
    <w:tmpl w:val="FB601F08"/>
    <w:lvl w:ilvl="0" w:tplc="C5282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DE04F8"/>
    <w:multiLevelType w:val="multilevel"/>
    <w:tmpl w:val="C82AA2D8"/>
    <w:lvl w:ilvl="0">
      <w:start w:val="4"/>
      <w:numFmt w:val="decimal"/>
      <w:lvlText w:val="%1"/>
      <w:lvlJc w:val="left"/>
      <w:pPr>
        <w:tabs>
          <w:tab w:val="num" w:pos="885"/>
        </w:tabs>
        <w:ind w:left="885" w:hanging="885"/>
      </w:pPr>
      <w:rPr>
        <w:rFonts w:hint="default"/>
      </w:rPr>
    </w:lvl>
    <w:lvl w:ilvl="1">
      <w:start w:val="6"/>
      <w:numFmt w:val="decimal"/>
      <w:lvlText w:val="%1.%2"/>
      <w:lvlJc w:val="left"/>
      <w:pPr>
        <w:tabs>
          <w:tab w:val="num" w:pos="885"/>
        </w:tabs>
        <w:ind w:left="885" w:hanging="885"/>
      </w:pPr>
      <w:rPr>
        <w:rFonts w:hint="default"/>
      </w:rPr>
    </w:lvl>
    <w:lvl w:ilvl="2">
      <w:start w:val="2"/>
      <w:numFmt w:val="decimal"/>
      <w:lvlText w:val="%1.%2.%3"/>
      <w:lvlJc w:val="left"/>
      <w:pPr>
        <w:tabs>
          <w:tab w:val="num" w:pos="885"/>
        </w:tabs>
        <w:ind w:left="885" w:hanging="885"/>
      </w:pPr>
      <w:rPr>
        <w:rFonts w:hint="default"/>
      </w:rPr>
    </w:lvl>
    <w:lvl w:ilvl="3">
      <w:start w:val="4"/>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4B1226B7"/>
    <w:multiLevelType w:val="hybridMultilevel"/>
    <w:tmpl w:val="C26EAE56"/>
    <w:lvl w:ilvl="0" w:tplc="560A1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3B4CE0"/>
    <w:multiLevelType w:val="hybridMultilevel"/>
    <w:tmpl w:val="14820074"/>
    <w:lvl w:ilvl="0" w:tplc="3D380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690B6B"/>
    <w:multiLevelType w:val="hybridMultilevel"/>
    <w:tmpl w:val="F9DE7CEE"/>
    <w:lvl w:ilvl="0" w:tplc="F35CAE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F500215"/>
    <w:multiLevelType w:val="multilevel"/>
    <w:tmpl w:val="3E326B9C"/>
    <w:lvl w:ilvl="0">
      <w:start w:val="1"/>
      <w:numFmt w:val="decimal"/>
      <w:lvlText w:val="%1"/>
      <w:lvlJc w:val="left"/>
      <w:pPr>
        <w:tabs>
          <w:tab w:val="num" w:pos="405"/>
        </w:tabs>
        <w:ind w:left="405" w:hanging="4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513E0EC1"/>
    <w:multiLevelType w:val="hybridMultilevel"/>
    <w:tmpl w:val="070CC29A"/>
    <w:lvl w:ilvl="0" w:tplc="F35CAE9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44B8D31A">
      <w:start w:val="3"/>
      <w:numFmt w:val="japaneseCounting"/>
      <w:lvlText w:val="%3，"/>
      <w:lvlJc w:val="left"/>
      <w:pPr>
        <w:tabs>
          <w:tab w:val="num" w:pos="1725"/>
        </w:tabs>
        <w:ind w:left="1725" w:hanging="88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365530"/>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nsid w:val="5E971E3B"/>
    <w:multiLevelType w:val="multilevel"/>
    <w:tmpl w:val="FFE223E6"/>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E75331"/>
    <w:multiLevelType w:val="hybridMultilevel"/>
    <w:tmpl w:val="24F05C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686E2414"/>
    <w:multiLevelType w:val="multilevel"/>
    <w:tmpl w:val="7834CC58"/>
    <w:lvl w:ilvl="0">
      <w:start w:val="4"/>
      <w:numFmt w:val="decimal"/>
      <w:lvlText w:val="%1"/>
      <w:lvlJc w:val="left"/>
      <w:pPr>
        <w:tabs>
          <w:tab w:val="num" w:pos="795"/>
        </w:tabs>
        <w:ind w:left="795" w:hanging="795"/>
      </w:pPr>
      <w:rPr>
        <w:rFonts w:hint="default"/>
      </w:rPr>
    </w:lvl>
    <w:lvl w:ilvl="1">
      <w:start w:val="6"/>
      <w:numFmt w:val="decimal"/>
      <w:lvlText w:val="%1.%2"/>
      <w:lvlJc w:val="left"/>
      <w:pPr>
        <w:tabs>
          <w:tab w:val="num" w:pos="659"/>
        </w:tabs>
        <w:ind w:left="659" w:hanging="795"/>
      </w:pPr>
      <w:rPr>
        <w:rFonts w:hint="default"/>
      </w:rPr>
    </w:lvl>
    <w:lvl w:ilvl="2">
      <w:start w:val="2"/>
      <w:numFmt w:val="decimal"/>
      <w:lvlText w:val="%1.%2.%3"/>
      <w:lvlJc w:val="left"/>
      <w:pPr>
        <w:tabs>
          <w:tab w:val="num" w:pos="808"/>
        </w:tabs>
        <w:ind w:left="808" w:hanging="1080"/>
      </w:pPr>
      <w:rPr>
        <w:rFonts w:hint="default"/>
      </w:rPr>
    </w:lvl>
    <w:lvl w:ilvl="3">
      <w:start w:val="1"/>
      <w:numFmt w:val="decimal"/>
      <w:lvlText w:val="%1.%2.%3.%4"/>
      <w:lvlJc w:val="left"/>
      <w:pPr>
        <w:tabs>
          <w:tab w:val="num" w:pos="1032"/>
        </w:tabs>
        <w:ind w:left="1032" w:hanging="1440"/>
      </w:pPr>
      <w:rPr>
        <w:rFonts w:hint="default"/>
      </w:rPr>
    </w:lvl>
    <w:lvl w:ilvl="4">
      <w:start w:val="1"/>
      <w:numFmt w:val="decimal"/>
      <w:lvlText w:val="%1.%2.%3.%4.%5"/>
      <w:lvlJc w:val="left"/>
      <w:pPr>
        <w:tabs>
          <w:tab w:val="num" w:pos="896"/>
        </w:tabs>
        <w:ind w:left="896" w:hanging="1440"/>
      </w:pPr>
      <w:rPr>
        <w:rFonts w:hint="default"/>
      </w:rPr>
    </w:lvl>
    <w:lvl w:ilvl="5">
      <w:start w:val="1"/>
      <w:numFmt w:val="decimal"/>
      <w:lvlText w:val="%1.%2.%3.%4.%5.%6"/>
      <w:lvlJc w:val="left"/>
      <w:pPr>
        <w:tabs>
          <w:tab w:val="num" w:pos="1120"/>
        </w:tabs>
        <w:ind w:left="1120" w:hanging="1800"/>
      </w:pPr>
      <w:rPr>
        <w:rFonts w:hint="default"/>
      </w:rPr>
    </w:lvl>
    <w:lvl w:ilvl="6">
      <w:start w:val="1"/>
      <w:numFmt w:val="decimal"/>
      <w:lvlText w:val="%1.%2.%3.%4.%5.%6.%7"/>
      <w:lvlJc w:val="left"/>
      <w:pPr>
        <w:tabs>
          <w:tab w:val="num" w:pos="1344"/>
        </w:tabs>
        <w:ind w:left="1344" w:hanging="2160"/>
      </w:pPr>
      <w:rPr>
        <w:rFonts w:hint="default"/>
      </w:rPr>
    </w:lvl>
    <w:lvl w:ilvl="7">
      <w:start w:val="1"/>
      <w:numFmt w:val="decimal"/>
      <w:lvlText w:val="%1.%2.%3.%4.%5.%6.%7.%8"/>
      <w:lvlJc w:val="left"/>
      <w:pPr>
        <w:tabs>
          <w:tab w:val="num" w:pos="1568"/>
        </w:tabs>
        <w:ind w:left="1568" w:hanging="2520"/>
      </w:pPr>
      <w:rPr>
        <w:rFonts w:hint="default"/>
      </w:rPr>
    </w:lvl>
    <w:lvl w:ilvl="8">
      <w:start w:val="1"/>
      <w:numFmt w:val="decimal"/>
      <w:lvlText w:val="%1.%2.%3.%4.%5.%6.%7.%8.%9"/>
      <w:lvlJc w:val="left"/>
      <w:pPr>
        <w:tabs>
          <w:tab w:val="num" w:pos="1792"/>
        </w:tabs>
        <w:ind w:left="1792" w:hanging="2880"/>
      </w:pPr>
      <w:rPr>
        <w:rFonts w:hint="default"/>
      </w:rPr>
    </w:lvl>
  </w:abstractNum>
  <w:abstractNum w:abstractNumId="29">
    <w:nsid w:val="6B7E097A"/>
    <w:multiLevelType w:val="hybridMultilevel"/>
    <w:tmpl w:val="8C60AA84"/>
    <w:lvl w:ilvl="0" w:tplc="FFFFFFFF">
      <w:start w:val="1"/>
      <w:numFmt w:val="decimal"/>
      <w:pStyle w:val="a"/>
      <w:lvlText w:val="%1）"/>
      <w:lvlJc w:val="left"/>
      <w:pPr>
        <w:tabs>
          <w:tab w:val="num" w:pos="780"/>
        </w:tabs>
        <w:ind w:left="780" w:hanging="360"/>
      </w:pPr>
      <w:rPr>
        <w:rFont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0">
    <w:nsid w:val="6CDE4F7D"/>
    <w:multiLevelType w:val="multilevel"/>
    <w:tmpl w:val="F2ECEEBC"/>
    <w:lvl w:ilvl="0">
      <w:start w:val="4"/>
      <w:numFmt w:val="decimal"/>
      <w:lvlText w:val="%1"/>
      <w:lvlJc w:val="left"/>
      <w:pPr>
        <w:tabs>
          <w:tab w:val="num" w:pos="1110"/>
        </w:tabs>
        <w:ind w:left="1110" w:hanging="1110"/>
      </w:pPr>
      <w:rPr>
        <w:rFonts w:hint="default"/>
      </w:rPr>
    </w:lvl>
    <w:lvl w:ilvl="1">
      <w:start w:val="6"/>
      <w:numFmt w:val="decimal"/>
      <w:lvlText w:val="%1.%2"/>
      <w:lvlJc w:val="left"/>
      <w:pPr>
        <w:tabs>
          <w:tab w:val="num" w:pos="1110"/>
        </w:tabs>
        <w:ind w:left="1110" w:hanging="1110"/>
      </w:pPr>
      <w:rPr>
        <w:rFonts w:hint="default"/>
      </w:rPr>
    </w:lvl>
    <w:lvl w:ilvl="2">
      <w:start w:val="4"/>
      <w:numFmt w:val="decimal"/>
      <w:lvlText w:val="%1.%2.%3"/>
      <w:lvlJc w:val="left"/>
      <w:pPr>
        <w:tabs>
          <w:tab w:val="num" w:pos="1110"/>
        </w:tabs>
        <w:ind w:left="1110" w:hanging="1110"/>
      </w:pPr>
      <w:rPr>
        <w:rFonts w:hint="default"/>
      </w:rPr>
    </w:lvl>
    <w:lvl w:ilvl="3">
      <w:start w:val="1"/>
      <w:numFmt w:val="decimal"/>
      <w:lvlText w:val="%1.%2.%3.%4"/>
      <w:lvlJc w:val="left"/>
      <w:pPr>
        <w:tabs>
          <w:tab w:val="num" w:pos="1110"/>
        </w:tabs>
        <w:ind w:left="1110" w:hanging="1110"/>
      </w:pPr>
      <w:rPr>
        <w:rFonts w:hint="default"/>
      </w:rPr>
    </w:lvl>
    <w:lvl w:ilvl="4">
      <w:start w:val="1"/>
      <w:numFmt w:val="decimal"/>
      <w:lvlText w:val="%1.%2.%3.%4.%5"/>
      <w:lvlJc w:val="left"/>
      <w:pPr>
        <w:tabs>
          <w:tab w:val="num" w:pos="1110"/>
        </w:tabs>
        <w:ind w:left="1110" w:hanging="1110"/>
      </w:pPr>
      <w:rPr>
        <w:rFonts w:hint="default"/>
      </w:rPr>
    </w:lvl>
    <w:lvl w:ilvl="5">
      <w:start w:val="1"/>
      <w:numFmt w:val="decimal"/>
      <w:lvlText w:val="%1.%2.%3.%4.%5.%6"/>
      <w:lvlJc w:val="left"/>
      <w:pPr>
        <w:tabs>
          <w:tab w:val="num" w:pos="1110"/>
        </w:tabs>
        <w:ind w:left="1110" w:hanging="1110"/>
      </w:pPr>
      <w:rPr>
        <w:rFonts w:hint="default"/>
      </w:rPr>
    </w:lvl>
    <w:lvl w:ilvl="6">
      <w:start w:val="1"/>
      <w:numFmt w:val="decimal"/>
      <w:lvlText w:val="%1.%2.%3.%4.%5.%6.%7"/>
      <w:lvlJc w:val="left"/>
      <w:pPr>
        <w:tabs>
          <w:tab w:val="num" w:pos="1110"/>
        </w:tabs>
        <w:ind w:left="1110" w:hanging="111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nsid w:val="702A5DDF"/>
    <w:multiLevelType w:val="multilevel"/>
    <w:tmpl w:val="EDA4530E"/>
    <w:lvl w:ilvl="0">
      <w:start w:val="4"/>
      <w:numFmt w:val="decimal"/>
      <w:lvlText w:val="%1"/>
      <w:lvlJc w:val="left"/>
      <w:pPr>
        <w:tabs>
          <w:tab w:val="num" w:pos="885"/>
        </w:tabs>
        <w:ind w:left="885" w:hanging="885"/>
      </w:pPr>
      <w:rPr>
        <w:rFonts w:hint="default"/>
      </w:rPr>
    </w:lvl>
    <w:lvl w:ilvl="1">
      <w:start w:val="6"/>
      <w:numFmt w:val="decimal"/>
      <w:lvlText w:val="%1.%2"/>
      <w:lvlJc w:val="left"/>
      <w:pPr>
        <w:tabs>
          <w:tab w:val="num" w:pos="885"/>
        </w:tabs>
        <w:ind w:left="885" w:hanging="885"/>
      </w:pPr>
      <w:rPr>
        <w:rFonts w:hint="default"/>
      </w:rPr>
    </w:lvl>
    <w:lvl w:ilvl="2">
      <w:start w:val="2"/>
      <w:numFmt w:val="decimal"/>
      <w:lvlText w:val="%1.%2.%3"/>
      <w:lvlJc w:val="left"/>
      <w:pPr>
        <w:tabs>
          <w:tab w:val="num" w:pos="885"/>
        </w:tabs>
        <w:ind w:left="885" w:hanging="885"/>
      </w:pPr>
      <w:rPr>
        <w:rFonts w:hint="default"/>
      </w:rPr>
    </w:lvl>
    <w:lvl w:ilvl="3">
      <w:start w:val="5"/>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7347335B"/>
    <w:multiLevelType w:val="multilevel"/>
    <w:tmpl w:val="CBBEACDA"/>
    <w:lvl w:ilvl="0">
      <w:start w:val="4"/>
      <w:numFmt w:val="decimal"/>
      <w:lvlText w:val="%1"/>
      <w:lvlJc w:val="left"/>
      <w:pPr>
        <w:tabs>
          <w:tab w:val="num" w:pos="885"/>
        </w:tabs>
        <w:ind w:left="885" w:hanging="885"/>
      </w:pPr>
      <w:rPr>
        <w:rFonts w:hint="default"/>
      </w:rPr>
    </w:lvl>
    <w:lvl w:ilvl="1">
      <w:start w:val="6"/>
      <w:numFmt w:val="decimal"/>
      <w:lvlText w:val="%1.%2"/>
      <w:lvlJc w:val="left"/>
      <w:pPr>
        <w:tabs>
          <w:tab w:val="num" w:pos="885"/>
        </w:tabs>
        <w:ind w:left="885" w:hanging="885"/>
      </w:pPr>
      <w:rPr>
        <w:rFonts w:hint="default"/>
      </w:rPr>
    </w:lvl>
    <w:lvl w:ilvl="2">
      <w:start w:val="2"/>
      <w:numFmt w:val="decimal"/>
      <w:lvlText w:val="%1.%2.%3"/>
      <w:lvlJc w:val="left"/>
      <w:pPr>
        <w:tabs>
          <w:tab w:val="num" w:pos="885"/>
        </w:tabs>
        <w:ind w:left="885" w:hanging="885"/>
      </w:pPr>
      <w:rPr>
        <w:rFonts w:hint="default"/>
      </w:rPr>
    </w:lvl>
    <w:lvl w:ilvl="3">
      <w:start w:val="4"/>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7B511872"/>
    <w:multiLevelType w:val="multilevel"/>
    <w:tmpl w:val="7834CC58"/>
    <w:lvl w:ilvl="0">
      <w:start w:val="4"/>
      <w:numFmt w:val="decimal"/>
      <w:lvlText w:val="%1"/>
      <w:lvlJc w:val="left"/>
      <w:pPr>
        <w:tabs>
          <w:tab w:val="num" w:pos="795"/>
        </w:tabs>
        <w:ind w:left="795" w:hanging="795"/>
      </w:pPr>
      <w:rPr>
        <w:rFonts w:hint="default"/>
      </w:rPr>
    </w:lvl>
    <w:lvl w:ilvl="1">
      <w:start w:val="6"/>
      <w:numFmt w:val="decimal"/>
      <w:lvlText w:val="%1.%2"/>
      <w:lvlJc w:val="left"/>
      <w:pPr>
        <w:tabs>
          <w:tab w:val="num" w:pos="659"/>
        </w:tabs>
        <w:ind w:left="659" w:hanging="795"/>
      </w:pPr>
      <w:rPr>
        <w:rFonts w:hint="default"/>
      </w:rPr>
    </w:lvl>
    <w:lvl w:ilvl="2">
      <w:start w:val="2"/>
      <w:numFmt w:val="decimal"/>
      <w:lvlText w:val="%1.%2.%3"/>
      <w:lvlJc w:val="left"/>
      <w:pPr>
        <w:tabs>
          <w:tab w:val="num" w:pos="808"/>
        </w:tabs>
        <w:ind w:left="808" w:hanging="1080"/>
      </w:pPr>
      <w:rPr>
        <w:rFonts w:hint="default"/>
      </w:rPr>
    </w:lvl>
    <w:lvl w:ilvl="3">
      <w:start w:val="1"/>
      <w:numFmt w:val="decimal"/>
      <w:lvlText w:val="%1.%2.%3.%4"/>
      <w:lvlJc w:val="left"/>
      <w:pPr>
        <w:tabs>
          <w:tab w:val="num" w:pos="1032"/>
        </w:tabs>
        <w:ind w:left="1032" w:hanging="1440"/>
      </w:pPr>
      <w:rPr>
        <w:rFonts w:hint="default"/>
      </w:rPr>
    </w:lvl>
    <w:lvl w:ilvl="4">
      <w:start w:val="1"/>
      <w:numFmt w:val="decimal"/>
      <w:lvlText w:val="%1.%2.%3.%4.%5"/>
      <w:lvlJc w:val="left"/>
      <w:pPr>
        <w:tabs>
          <w:tab w:val="num" w:pos="896"/>
        </w:tabs>
        <w:ind w:left="896" w:hanging="1440"/>
      </w:pPr>
      <w:rPr>
        <w:rFonts w:hint="default"/>
      </w:rPr>
    </w:lvl>
    <w:lvl w:ilvl="5">
      <w:start w:val="1"/>
      <w:numFmt w:val="decimal"/>
      <w:lvlText w:val="%1.%2.%3.%4.%5.%6"/>
      <w:lvlJc w:val="left"/>
      <w:pPr>
        <w:tabs>
          <w:tab w:val="num" w:pos="1120"/>
        </w:tabs>
        <w:ind w:left="1120" w:hanging="1800"/>
      </w:pPr>
      <w:rPr>
        <w:rFonts w:hint="default"/>
      </w:rPr>
    </w:lvl>
    <w:lvl w:ilvl="6">
      <w:start w:val="1"/>
      <w:numFmt w:val="decimal"/>
      <w:lvlText w:val="%1.%2.%3.%4.%5.%6.%7"/>
      <w:lvlJc w:val="left"/>
      <w:pPr>
        <w:tabs>
          <w:tab w:val="num" w:pos="1344"/>
        </w:tabs>
        <w:ind w:left="1344" w:hanging="2160"/>
      </w:pPr>
      <w:rPr>
        <w:rFonts w:hint="default"/>
      </w:rPr>
    </w:lvl>
    <w:lvl w:ilvl="7">
      <w:start w:val="1"/>
      <w:numFmt w:val="decimal"/>
      <w:lvlText w:val="%1.%2.%3.%4.%5.%6.%7.%8"/>
      <w:lvlJc w:val="left"/>
      <w:pPr>
        <w:tabs>
          <w:tab w:val="num" w:pos="1568"/>
        </w:tabs>
        <w:ind w:left="1568" w:hanging="2520"/>
      </w:pPr>
      <w:rPr>
        <w:rFonts w:hint="default"/>
      </w:rPr>
    </w:lvl>
    <w:lvl w:ilvl="8">
      <w:start w:val="1"/>
      <w:numFmt w:val="decimal"/>
      <w:lvlText w:val="%1.%2.%3.%4.%5.%6.%7.%8.%9"/>
      <w:lvlJc w:val="left"/>
      <w:pPr>
        <w:tabs>
          <w:tab w:val="num" w:pos="1792"/>
        </w:tabs>
        <w:ind w:left="1792" w:hanging="2880"/>
      </w:pPr>
      <w:rPr>
        <w:rFonts w:hint="default"/>
      </w:rPr>
    </w:lvl>
  </w:abstractNum>
  <w:abstractNum w:abstractNumId="34">
    <w:nsid w:val="7C1928B6"/>
    <w:multiLevelType w:val="multilevel"/>
    <w:tmpl w:val="11F085E0"/>
    <w:lvl w:ilvl="0">
      <w:start w:val="4"/>
      <w:numFmt w:val="decimal"/>
      <w:lvlText w:val="%1"/>
      <w:lvlJc w:val="left"/>
      <w:pPr>
        <w:tabs>
          <w:tab w:val="num" w:pos="885"/>
        </w:tabs>
        <w:ind w:left="885" w:hanging="885"/>
      </w:pPr>
      <w:rPr>
        <w:rFonts w:hint="default"/>
      </w:rPr>
    </w:lvl>
    <w:lvl w:ilvl="1">
      <w:start w:val="6"/>
      <w:numFmt w:val="decimal"/>
      <w:lvlText w:val="%1.%2"/>
      <w:lvlJc w:val="left"/>
      <w:pPr>
        <w:tabs>
          <w:tab w:val="num" w:pos="885"/>
        </w:tabs>
        <w:ind w:left="885" w:hanging="885"/>
      </w:pPr>
      <w:rPr>
        <w:rFonts w:hint="default"/>
      </w:rPr>
    </w:lvl>
    <w:lvl w:ilvl="2">
      <w:start w:val="3"/>
      <w:numFmt w:val="decimal"/>
      <w:lvlText w:val="%1.%2.%3"/>
      <w:lvlJc w:val="left"/>
      <w:pPr>
        <w:tabs>
          <w:tab w:val="num" w:pos="885"/>
        </w:tabs>
        <w:ind w:left="885" w:hanging="88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9"/>
  </w:num>
  <w:num w:numId="2">
    <w:abstractNumId w:val="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4"/>
  </w:num>
  <w:num w:numId="6">
    <w:abstractNumId w:val="22"/>
  </w:num>
  <w:num w:numId="7">
    <w:abstractNumId w:val="23"/>
  </w:num>
  <w:num w:numId="8">
    <w:abstractNumId w:val="28"/>
  </w:num>
  <w:num w:numId="9">
    <w:abstractNumId w:val="19"/>
  </w:num>
  <w:num w:numId="10">
    <w:abstractNumId w:val="10"/>
  </w:num>
  <w:num w:numId="11">
    <w:abstractNumId w:val="31"/>
  </w:num>
  <w:num w:numId="12">
    <w:abstractNumId w:val="34"/>
  </w:num>
  <w:num w:numId="13">
    <w:abstractNumId w:val="32"/>
  </w:num>
  <w:num w:numId="14">
    <w:abstractNumId w:val="13"/>
  </w:num>
  <w:num w:numId="15">
    <w:abstractNumId w:val="33"/>
  </w:num>
  <w:num w:numId="16">
    <w:abstractNumId w:val="3"/>
  </w:num>
  <w:num w:numId="17">
    <w:abstractNumId w:val="6"/>
  </w:num>
  <w:num w:numId="18">
    <w:abstractNumId w:val="32"/>
    <w:lvlOverride w:ilvl="0">
      <w:startOverride w:val="4"/>
    </w:lvlOverride>
    <w:lvlOverride w:ilvl="1">
      <w:startOverride w:val="6"/>
    </w:lvlOverride>
    <w:lvlOverride w:ilvl="2">
      <w:startOverride w:val="2"/>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0"/>
  </w:num>
  <w:num w:numId="21">
    <w:abstractNumId w:val="9"/>
  </w:num>
  <w:num w:numId="22">
    <w:abstractNumId w:val="14"/>
  </w:num>
  <w:num w:numId="23">
    <w:abstractNumId w:val="1"/>
  </w:num>
  <w:num w:numId="24">
    <w:abstractNumId w:val="2"/>
  </w:num>
  <w:num w:numId="25">
    <w:abstractNumId w:val="21"/>
  </w:num>
  <w:num w:numId="26">
    <w:abstractNumId w:val="12"/>
  </w:num>
  <w:num w:numId="27">
    <w:abstractNumId w:val="11"/>
  </w:num>
  <w:num w:numId="28">
    <w:abstractNumId w:val="16"/>
  </w:num>
  <w:num w:numId="29">
    <w:abstractNumId w:val="4"/>
  </w:num>
  <w:num w:numId="30">
    <w:abstractNumId w:val="25"/>
  </w:num>
  <w:num w:numId="31">
    <w:abstractNumId w:val="17"/>
  </w:num>
  <w:num w:numId="32">
    <w:abstractNumId w:val="27"/>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7"/>
  </w:num>
  <w:num w:numId="36">
    <w:abstractNumId w:val="20"/>
  </w:num>
  <w:num w:numId="37">
    <w:abstractNumId w:val="18"/>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0783"/>
    <w:rsid w:val="00001FFC"/>
    <w:rsid w:val="00006EA6"/>
    <w:rsid w:val="00010467"/>
    <w:rsid w:val="000673B6"/>
    <w:rsid w:val="000817F3"/>
    <w:rsid w:val="00092939"/>
    <w:rsid w:val="000A3719"/>
    <w:rsid w:val="00126145"/>
    <w:rsid w:val="001264A4"/>
    <w:rsid w:val="00160783"/>
    <w:rsid w:val="001767E6"/>
    <w:rsid w:val="00190A8D"/>
    <w:rsid w:val="001915DB"/>
    <w:rsid w:val="001921AF"/>
    <w:rsid w:val="00196645"/>
    <w:rsid w:val="001B21A1"/>
    <w:rsid w:val="001F1E85"/>
    <w:rsid w:val="0020570E"/>
    <w:rsid w:val="002319E4"/>
    <w:rsid w:val="002333B7"/>
    <w:rsid w:val="00237C7D"/>
    <w:rsid w:val="00244D42"/>
    <w:rsid w:val="00256C3C"/>
    <w:rsid w:val="002C100D"/>
    <w:rsid w:val="002D35FA"/>
    <w:rsid w:val="002E0A4E"/>
    <w:rsid w:val="002F0793"/>
    <w:rsid w:val="002F4A4D"/>
    <w:rsid w:val="002F5517"/>
    <w:rsid w:val="00312C1A"/>
    <w:rsid w:val="00312DD1"/>
    <w:rsid w:val="0033176D"/>
    <w:rsid w:val="00341596"/>
    <w:rsid w:val="003504B5"/>
    <w:rsid w:val="00384202"/>
    <w:rsid w:val="00396C3F"/>
    <w:rsid w:val="003A2A06"/>
    <w:rsid w:val="003D4755"/>
    <w:rsid w:val="003F448B"/>
    <w:rsid w:val="003F58F6"/>
    <w:rsid w:val="00413229"/>
    <w:rsid w:val="00424204"/>
    <w:rsid w:val="00427917"/>
    <w:rsid w:val="0046088D"/>
    <w:rsid w:val="0048006F"/>
    <w:rsid w:val="00497550"/>
    <w:rsid w:val="004A2A95"/>
    <w:rsid w:val="004C63EE"/>
    <w:rsid w:val="004D1EE6"/>
    <w:rsid w:val="004E43FE"/>
    <w:rsid w:val="004F1524"/>
    <w:rsid w:val="0051029C"/>
    <w:rsid w:val="00510CED"/>
    <w:rsid w:val="005250E7"/>
    <w:rsid w:val="0057307C"/>
    <w:rsid w:val="0059566C"/>
    <w:rsid w:val="005A05F1"/>
    <w:rsid w:val="005A6972"/>
    <w:rsid w:val="005C1CA8"/>
    <w:rsid w:val="005C4EB1"/>
    <w:rsid w:val="005D680C"/>
    <w:rsid w:val="005F22AF"/>
    <w:rsid w:val="005F56A6"/>
    <w:rsid w:val="006012C6"/>
    <w:rsid w:val="00617630"/>
    <w:rsid w:val="00620346"/>
    <w:rsid w:val="00643C92"/>
    <w:rsid w:val="00665C63"/>
    <w:rsid w:val="00690BB8"/>
    <w:rsid w:val="006B48F1"/>
    <w:rsid w:val="006C60A2"/>
    <w:rsid w:val="006D7CA8"/>
    <w:rsid w:val="00710AE2"/>
    <w:rsid w:val="00725C9D"/>
    <w:rsid w:val="00727FCD"/>
    <w:rsid w:val="00771468"/>
    <w:rsid w:val="00781859"/>
    <w:rsid w:val="00791F53"/>
    <w:rsid w:val="00793203"/>
    <w:rsid w:val="00796A2A"/>
    <w:rsid w:val="007A2A69"/>
    <w:rsid w:val="007B2517"/>
    <w:rsid w:val="007C33E4"/>
    <w:rsid w:val="007E771D"/>
    <w:rsid w:val="00803DEC"/>
    <w:rsid w:val="008069E8"/>
    <w:rsid w:val="00816F96"/>
    <w:rsid w:val="008432AC"/>
    <w:rsid w:val="00872250"/>
    <w:rsid w:val="008803A2"/>
    <w:rsid w:val="008A33B9"/>
    <w:rsid w:val="008C47E1"/>
    <w:rsid w:val="00944D29"/>
    <w:rsid w:val="0096003B"/>
    <w:rsid w:val="00971DDC"/>
    <w:rsid w:val="00983BB1"/>
    <w:rsid w:val="00991070"/>
    <w:rsid w:val="00992DCD"/>
    <w:rsid w:val="009E143A"/>
    <w:rsid w:val="009E748B"/>
    <w:rsid w:val="009F68F8"/>
    <w:rsid w:val="009F7008"/>
    <w:rsid w:val="00A22250"/>
    <w:rsid w:val="00A36B1F"/>
    <w:rsid w:val="00A474B6"/>
    <w:rsid w:val="00A630B7"/>
    <w:rsid w:val="00A9153D"/>
    <w:rsid w:val="00A95088"/>
    <w:rsid w:val="00AA0D61"/>
    <w:rsid w:val="00AC4276"/>
    <w:rsid w:val="00B00FE0"/>
    <w:rsid w:val="00B12666"/>
    <w:rsid w:val="00B3249C"/>
    <w:rsid w:val="00B74098"/>
    <w:rsid w:val="00BA207F"/>
    <w:rsid w:val="00BA23E5"/>
    <w:rsid w:val="00BC1AAC"/>
    <w:rsid w:val="00BD6304"/>
    <w:rsid w:val="00BF54B5"/>
    <w:rsid w:val="00BF6420"/>
    <w:rsid w:val="00C16BDF"/>
    <w:rsid w:val="00C21F7C"/>
    <w:rsid w:val="00C31422"/>
    <w:rsid w:val="00C50168"/>
    <w:rsid w:val="00C53622"/>
    <w:rsid w:val="00C54982"/>
    <w:rsid w:val="00C861A8"/>
    <w:rsid w:val="00C93EDD"/>
    <w:rsid w:val="00C953EF"/>
    <w:rsid w:val="00CA618E"/>
    <w:rsid w:val="00CF356A"/>
    <w:rsid w:val="00D25CA2"/>
    <w:rsid w:val="00D50820"/>
    <w:rsid w:val="00D85273"/>
    <w:rsid w:val="00DA12AB"/>
    <w:rsid w:val="00DA3228"/>
    <w:rsid w:val="00DB6500"/>
    <w:rsid w:val="00DC0726"/>
    <w:rsid w:val="00DC3588"/>
    <w:rsid w:val="00E077ED"/>
    <w:rsid w:val="00E14AAE"/>
    <w:rsid w:val="00E153F6"/>
    <w:rsid w:val="00E43842"/>
    <w:rsid w:val="00E943EE"/>
    <w:rsid w:val="00EE5769"/>
    <w:rsid w:val="00EF3BAE"/>
    <w:rsid w:val="00F01A21"/>
    <w:rsid w:val="00F177F0"/>
    <w:rsid w:val="00F333E6"/>
    <w:rsid w:val="00F7054E"/>
    <w:rsid w:val="00F742FF"/>
    <w:rsid w:val="00F8429A"/>
    <w:rsid w:val="00FC23B3"/>
    <w:rsid w:val="00FF0AAD"/>
    <w:rsid w:val="44C70D28"/>
    <w:rsid w:val="69797C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iPriority="99" w:unhideWhenUsed="0"/>
    <w:lsdException w:name="caption" w:uiPriority="35" w:qFormat="1"/>
    <w:lsdException w:name="page number" w:unhideWhenUsed="0"/>
    <w:lsdException w:name="Title" w:semiHidden="0" w:uiPriority="10" w:unhideWhenUsed="0" w:qFormat="1"/>
    <w:lsdException w:name="Default Paragraph Font" w:semiHidden="0"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semiHidden="0" w:uiPriority="99" w:qFormat="1"/>
    <w:lsdException w:name="Outline List 1"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60783"/>
    <w:pPr>
      <w:widowControl w:val="0"/>
      <w:jc w:val="both"/>
    </w:pPr>
    <w:rPr>
      <w:kern w:val="2"/>
      <w:sz w:val="21"/>
      <w:szCs w:val="24"/>
    </w:rPr>
  </w:style>
  <w:style w:type="paragraph" w:styleId="1">
    <w:name w:val="heading 1"/>
    <w:aliases w:val="H1,Normal + Font: Helvetica,Bold,Space Before 12 pt,Not Bold,NMP Heading 1,app heading 1,l1,h1,章タイトル,H11,H12,H111,H13,H112,Head 1,Head 11,Head 12,Head 111,Head 13,Head 112,Head 14,Head 113,Head 15,Head 114,Head 16,Head 115,Head 17,Head 116,Head 18"/>
    <w:basedOn w:val="a0"/>
    <w:next w:val="a0"/>
    <w:link w:val="1Char"/>
    <w:qFormat/>
    <w:rsid w:val="00BA207F"/>
    <w:pPr>
      <w:keepNext/>
      <w:keepLines/>
      <w:spacing w:before="120" w:after="320" w:line="360" w:lineRule="auto"/>
      <w:jc w:val="left"/>
      <w:outlineLvl w:val="0"/>
    </w:pPr>
    <w:rPr>
      <w:rFonts w:ascii="Arial" w:eastAsia="黑体" w:hAnsi="Arial"/>
      <w:b/>
      <w:kern w:val="44"/>
      <w:sz w:val="44"/>
      <w:szCs w:val="20"/>
    </w:rPr>
  </w:style>
  <w:style w:type="paragraph" w:styleId="2">
    <w:name w:val="heading 2"/>
    <w:aliases w:val="heading 2+ Indent: Left 0.25 in,Head2A,H2,标题 2 Char3,标题 2 Char2 Char,标题 2 Char1 Char Char,标题 2 Char Char Char Char,sect 1.2 Char Char Char Char,h2 Char Char Char Char,H2 Char Char Char Char,Underrubrik1 Char Char Char Char,prop2 Char Char Char Char"/>
    <w:basedOn w:val="a0"/>
    <w:next w:val="a0"/>
    <w:link w:val="2Char"/>
    <w:qFormat/>
    <w:rsid w:val="00160783"/>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Heading 3 Char,标题 3 Char Char,标题 3 Char1 Char Char,heading 3 + Indent: Left 0.25 in,heading 3 + Indent: Left 0.25 in Char,标题 3 Char1,标题 3 Char2 Char Char,标题 3 Char Char Char Char Char,H3,Underrubrik2,h3,l3,CT,sect1.2.3,Level 3 Head,3,3rd level,Head"/>
    <w:basedOn w:val="a0"/>
    <w:next w:val="a0"/>
    <w:link w:val="3Char"/>
    <w:qFormat/>
    <w:rsid w:val="00160783"/>
    <w:pPr>
      <w:keepNext/>
      <w:keepLines/>
      <w:numPr>
        <w:ilvl w:val="2"/>
        <w:numId w:val="4"/>
      </w:numPr>
      <w:spacing w:before="260" w:after="260" w:line="416" w:lineRule="auto"/>
      <w:outlineLvl w:val="2"/>
    </w:pPr>
    <w:rPr>
      <w:b/>
      <w:bCs/>
      <w:sz w:val="32"/>
      <w:szCs w:val="32"/>
    </w:rPr>
  </w:style>
  <w:style w:type="paragraph" w:styleId="4">
    <w:name w:val="heading 4"/>
    <w:aliases w:val="h4,heading 4,h41,heading 41,h42,heading 42,h411,heading 411,h43,heading 43,h412,heading 412,h421,heading 421,h4111,heading 4111,h44,heading 44,h413,heading 413,h422,heading 422,h4112,heading 4112,h45,heading 45,h414,heading 414,h423,h4113,h46,H4,ph"/>
    <w:basedOn w:val="a0"/>
    <w:next w:val="a0"/>
    <w:link w:val="4Char"/>
    <w:qFormat/>
    <w:rsid w:val="00160783"/>
    <w:pPr>
      <w:keepNext/>
      <w:keepLines/>
      <w:numPr>
        <w:ilvl w:val="3"/>
        <w:numId w:val="2"/>
      </w:numPr>
      <w:spacing w:before="280" w:after="290" w:line="376" w:lineRule="auto"/>
      <w:outlineLvl w:val="3"/>
    </w:pPr>
    <w:rPr>
      <w:rFonts w:ascii="Arial" w:eastAsia="黑体" w:hAnsi="Arial"/>
      <w:b/>
      <w:bCs/>
      <w:sz w:val="28"/>
      <w:szCs w:val="28"/>
    </w:rPr>
  </w:style>
  <w:style w:type="paragraph" w:styleId="5">
    <w:name w:val="heading 5"/>
    <w:aliases w:val="h5,h51,heading 51,h52,heading 52,h53,heading 53,第NNNN节,H5,Alt+5,l5,for mod hdg,hm,heading 5,Heading5,Heading51,PIM 5,dash,ds,dd,5,ITT t5,PA Pico Section,TE Heading 5,Roman list,T5,Level 5,Header 5,口,口1,口2,l5+toc5,Numbered Sub-list,一,正文五级标题,heading5"/>
    <w:basedOn w:val="a0"/>
    <w:next w:val="a0"/>
    <w:link w:val="5Char"/>
    <w:qFormat/>
    <w:rsid w:val="00983BB1"/>
    <w:pPr>
      <w:keepNext/>
      <w:keepLines/>
      <w:spacing w:before="280" w:after="290" w:line="376" w:lineRule="auto"/>
      <w:ind w:left="855" w:hanging="855"/>
      <w:outlineLvl w:val="4"/>
    </w:pPr>
    <w:rPr>
      <w:b/>
      <w:sz w:val="28"/>
      <w:szCs w:val="20"/>
    </w:rPr>
  </w:style>
  <w:style w:type="paragraph" w:styleId="6">
    <w:name w:val="heading 6"/>
    <w:aliases w:val="h6,h61,heading 61,ITT t6,PA Appendix,Bullet list,6,heading 6,Level 6,Header 6,PIM 6,H6,L6,BOD 4,正文六级标题,Heading6,h62,标题 6(ALT+6),第五层条,Figure label,l6,hsm,cnp,Caption number (page-wide),list 6,T1,结算规范 标题6,Third Subheading,sd,Legal Level 1.,标题七3"/>
    <w:basedOn w:val="a0"/>
    <w:next w:val="a0"/>
    <w:link w:val="6Char"/>
    <w:qFormat/>
    <w:rsid w:val="00983BB1"/>
    <w:pPr>
      <w:keepNext/>
      <w:keepLines/>
      <w:spacing w:before="240" w:after="64" w:line="320" w:lineRule="auto"/>
      <w:ind w:left="855" w:hanging="855"/>
      <w:outlineLvl w:val="5"/>
    </w:pPr>
    <w:rPr>
      <w:rFonts w:ascii="Arial" w:eastAsia="黑体" w:hAnsi="Arial"/>
      <w:b/>
      <w:sz w:val="24"/>
      <w:szCs w:val="20"/>
    </w:rPr>
  </w:style>
  <w:style w:type="paragraph" w:styleId="7">
    <w:name w:val="heading 7"/>
    <w:aliases w:val="PIM 7,不用,letter list,正文七级标题,st,ITT t7,PA Appendix Major,7,req3,heading 7,Header 7,Bulleted list,L7,（1）,SDL title,h7,lettered list,H7,sdl title,Appendix Major,cnc,Caption number (column-wide),letter list1,lettered list1,letter list2,lettered list2"/>
    <w:basedOn w:val="a0"/>
    <w:next w:val="a0"/>
    <w:link w:val="7Char"/>
    <w:qFormat/>
    <w:rsid w:val="00983BB1"/>
    <w:pPr>
      <w:keepNext/>
      <w:keepLines/>
      <w:spacing w:before="240" w:after="64" w:line="320" w:lineRule="auto"/>
      <w:ind w:left="855" w:hanging="855"/>
      <w:outlineLvl w:val="6"/>
    </w:pPr>
    <w:rPr>
      <w:b/>
      <w:sz w:val="24"/>
      <w:szCs w:val="20"/>
    </w:rPr>
  </w:style>
  <w:style w:type="paragraph" w:styleId="8">
    <w:name w:val="heading 8"/>
    <w:aliases w:val="Appendix1,Legal Level 1.1.1.,Center Bold,标题6,不用8,正文八级标题,ITT t8,PA Appendix Minor,action,8,r,requirement,req2,Reference List,heading 8, action,注意框体,附录,ft,figure title,tt1,Figure,Figure Title,Table Heading,TH,Appendix Minor,Annex,Annex2,Annex3,h8,ctp"/>
    <w:basedOn w:val="a0"/>
    <w:next w:val="a0"/>
    <w:link w:val="8Char"/>
    <w:qFormat/>
    <w:rsid w:val="00983BB1"/>
    <w:pPr>
      <w:keepNext/>
      <w:keepLines/>
      <w:spacing w:before="240" w:after="64" w:line="320" w:lineRule="auto"/>
      <w:ind w:left="855" w:hanging="855"/>
      <w:outlineLvl w:val="7"/>
    </w:pPr>
    <w:rPr>
      <w:rFonts w:ascii="Arial" w:eastAsia="黑体" w:hAnsi="Arial"/>
      <w:sz w:val="24"/>
      <w:szCs w:val="20"/>
    </w:rPr>
  </w:style>
  <w:style w:type="paragraph" w:styleId="9">
    <w:name w:val="heading 9"/>
    <w:aliases w:val="Appendix,App1,Figure Heading,FH,Appendix2,Legal Level 1.1.1.1.,Titre 10,9,tt,table title,标题 45,PIM 9,不用9,正文九级标题,huh,ITT t9,progress,App Heading,rb,req bullet,req1,heading 9, progress,table,table left,tl,ft1,Document List,Table Title,HF,Table Text"/>
    <w:basedOn w:val="a0"/>
    <w:next w:val="a0"/>
    <w:link w:val="9Char"/>
    <w:qFormat/>
    <w:rsid w:val="00983BB1"/>
    <w:pPr>
      <w:keepNext/>
      <w:keepLines/>
      <w:tabs>
        <w:tab w:val="num" w:pos="4680"/>
      </w:tabs>
      <w:spacing w:before="240" w:after="64" w:line="320" w:lineRule="auto"/>
      <w:ind w:left="855" w:hanging="855"/>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unhideWhenUsed/>
    <w:rsid w:val="00FF0AAD"/>
    <w:rPr>
      <w:sz w:val="18"/>
      <w:szCs w:val="18"/>
    </w:rPr>
  </w:style>
  <w:style w:type="paragraph" w:styleId="a5">
    <w:name w:val="footer"/>
    <w:aliases w:val="footer odd,footer odd1,footer odd2,footer odd3,footer odd4,footer odd5,footer,footer1,footer5,footer2,footer11,footer odd11,footer51,footer odd41,footer odd21,footer21,footer12,footer odd12,footer52,footer odd42,footer odd22,footer22,footer4,杜正文页脚"/>
    <w:basedOn w:val="a0"/>
    <w:link w:val="Char0"/>
    <w:uiPriority w:val="99"/>
    <w:rsid w:val="00FF0AAD"/>
    <w:pPr>
      <w:tabs>
        <w:tab w:val="center" w:pos="4153"/>
        <w:tab w:val="right" w:pos="8306"/>
      </w:tabs>
      <w:snapToGrid w:val="0"/>
      <w:jc w:val="left"/>
    </w:pPr>
    <w:rPr>
      <w:sz w:val="18"/>
      <w:szCs w:val="18"/>
    </w:rPr>
  </w:style>
  <w:style w:type="paragraph" w:styleId="a6">
    <w:name w:val="header"/>
    <w:basedOn w:val="a0"/>
    <w:link w:val="Char1"/>
    <w:rsid w:val="00FF0AAD"/>
    <w:pPr>
      <w:pBdr>
        <w:bottom w:val="single" w:sz="6" w:space="1" w:color="auto"/>
      </w:pBdr>
      <w:tabs>
        <w:tab w:val="center" w:pos="4153"/>
        <w:tab w:val="right" w:pos="8306"/>
      </w:tabs>
      <w:snapToGrid w:val="0"/>
      <w:jc w:val="center"/>
    </w:pPr>
    <w:rPr>
      <w:sz w:val="18"/>
      <w:szCs w:val="18"/>
    </w:rPr>
  </w:style>
  <w:style w:type="character" w:styleId="a7">
    <w:name w:val="page number"/>
    <w:basedOn w:val="a1"/>
    <w:rsid w:val="00FF0AAD"/>
  </w:style>
  <w:style w:type="character" w:customStyle="1" w:styleId="Char">
    <w:name w:val="批注框文本 Char"/>
    <w:basedOn w:val="a1"/>
    <w:link w:val="a4"/>
    <w:uiPriority w:val="99"/>
    <w:semiHidden/>
    <w:rsid w:val="00FF0AAD"/>
    <w:rPr>
      <w:kern w:val="2"/>
      <w:sz w:val="18"/>
      <w:szCs w:val="18"/>
    </w:rPr>
  </w:style>
  <w:style w:type="character" w:customStyle="1" w:styleId="1Char">
    <w:name w:val="标题 1 Char"/>
    <w:aliases w:val="H1 Char,Normal + Font: Helvetica Char,Bold Char,Space Before 12 pt Char,Not Bold Char,NMP Heading 1 Char,app heading 1 Char,l1 Char,h1 Char,章タイトル Char,H11 Char,H12 Char,H111 Char,H13 Char,H112 Char,Head 1 Char,Head 11 Char,Head 12 Char"/>
    <w:basedOn w:val="a1"/>
    <w:link w:val="1"/>
    <w:rsid w:val="00BA207F"/>
    <w:rPr>
      <w:rFonts w:ascii="Arial" w:eastAsia="黑体" w:hAnsi="Arial"/>
      <w:b/>
      <w:kern w:val="44"/>
      <w:sz w:val="44"/>
    </w:rPr>
  </w:style>
  <w:style w:type="character" w:customStyle="1" w:styleId="2Char">
    <w:name w:val="标题 2 Char"/>
    <w:aliases w:val="heading 2+ Indent: Left 0.25 in Char,Head2A Char,H2 Char,标题 2 Char3 Char,标题 2 Char2 Char Char,标题 2 Char1 Char Char Char,标题 2 Char Char Char Char Char,sect 1.2 Char Char Char Char Char,h2 Char Char Char Char Char,H2 Char Char Char Char Char"/>
    <w:basedOn w:val="a1"/>
    <w:link w:val="2"/>
    <w:rsid w:val="00160783"/>
    <w:rPr>
      <w:rFonts w:ascii="Arial" w:eastAsia="黑体" w:hAnsi="Arial"/>
      <w:b/>
      <w:bCs/>
      <w:kern w:val="2"/>
      <w:sz w:val="32"/>
      <w:szCs w:val="32"/>
    </w:rPr>
  </w:style>
  <w:style w:type="character" w:customStyle="1" w:styleId="3Char">
    <w:name w:val="标题 3 Char"/>
    <w:aliases w:val="Heading 3 Char Char,标题 3 Char Char Char,标题 3 Char1 Char Char Char,heading 3 + Indent: Left 0.25 in Char1,heading 3 + Indent: Left 0.25 in Char Char,标题 3 Char1 Char,标题 3 Char2 Char Char Char,标题 3 Char Char Char Char Char Char,H3 Char,h3 Char"/>
    <w:basedOn w:val="a1"/>
    <w:link w:val="3"/>
    <w:rsid w:val="00160783"/>
    <w:rPr>
      <w:b/>
      <w:bCs/>
      <w:kern w:val="2"/>
      <w:sz w:val="32"/>
      <w:szCs w:val="32"/>
    </w:rPr>
  </w:style>
  <w:style w:type="character" w:customStyle="1" w:styleId="4Char">
    <w:name w:val="标题 4 Char"/>
    <w:aliases w:val="h4 Char,heading 4 Char,h41 Char,heading 41 Char,h42 Char,heading 42 Char,h411 Char,heading 411 Char,h43 Char,heading 43 Char,h412 Char,heading 412 Char,h421 Char,heading 421 Char,h4111 Char,heading 4111 Char,h44 Char,heading 44 Char,h413 Char"/>
    <w:basedOn w:val="a1"/>
    <w:link w:val="4"/>
    <w:rsid w:val="00160783"/>
    <w:rPr>
      <w:rFonts w:ascii="Arial" w:eastAsia="黑体" w:hAnsi="Arial"/>
      <w:b/>
      <w:bCs/>
      <w:kern w:val="2"/>
      <w:sz w:val="28"/>
      <w:szCs w:val="28"/>
    </w:rPr>
  </w:style>
  <w:style w:type="paragraph" w:customStyle="1" w:styleId="a8">
    <w:name w:val="正文样式"/>
    <w:basedOn w:val="a0"/>
    <w:rsid w:val="00160783"/>
    <w:pPr>
      <w:widowControl/>
      <w:autoSpaceDE w:val="0"/>
      <w:autoSpaceDN w:val="0"/>
      <w:adjustRightInd w:val="0"/>
      <w:spacing w:beforeLines="50" w:afterLines="50" w:line="360" w:lineRule="auto"/>
      <w:ind w:firstLineChars="200" w:firstLine="420"/>
      <w:jc w:val="left"/>
    </w:pPr>
    <w:rPr>
      <w:rFonts w:ascii="宋体" w:hAnsi="宋体" w:cs="宋体"/>
      <w:noProof/>
      <w:kern w:val="0"/>
    </w:rPr>
  </w:style>
  <w:style w:type="paragraph" w:customStyle="1" w:styleId="a">
    <w:name w:val="正文编号"/>
    <w:basedOn w:val="a0"/>
    <w:rsid w:val="00160783"/>
    <w:pPr>
      <w:widowControl/>
      <w:numPr>
        <w:numId w:val="1"/>
      </w:numPr>
      <w:autoSpaceDE w:val="0"/>
      <w:autoSpaceDN w:val="0"/>
      <w:adjustRightInd w:val="0"/>
      <w:spacing w:beforeLines="50" w:afterLines="50" w:line="360" w:lineRule="auto"/>
      <w:jc w:val="left"/>
    </w:pPr>
    <w:rPr>
      <w:rFonts w:ascii="宋体" w:hAnsi="宋体" w:cs="宋体"/>
      <w:noProof/>
      <w:kern w:val="0"/>
    </w:rPr>
  </w:style>
  <w:style w:type="paragraph" w:customStyle="1" w:styleId="a9">
    <w:name w:val="应用工厂_二级目录"/>
    <w:basedOn w:val="2"/>
    <w:rsid w:val="00160783"/>
    <w:pPr>
      <w:keepNext w:val="0"/>
      <w:keepLines w:val="0"/>
      <w:overflowPunct w:val="0"/>
      <w:autoSpaceDE w:val="0"/>
      <w:autoSpaceDN w:val="0"/>
      <w:adjustRightInd w:val="0"/>
      <w:spacing w:before="120" w:after="120" w:line="360" w:lineRule="auto"/>
      <w:textAlignment w:val="baseline"/>
    </w:pPr>
  </w:style>
  <w:style w:type="paragraph" w:customStyle="1" w:styleId="aa">
    <w:name w:val="应用工厂_正文样式"/>
    <w:basedOn w:val="a8"/>
    <w:rsid w:val="00160783"/>
  </w:style>
  <w:style w:type="paragraph" w:customStyle="1" w:styleId="ab">
    <w:name w:val="应用工厂_三级目录"/>
    <w:basedOn w:val="3"/>
    <w:rsid w:val="00160783"/>
    <w:pPr>
      <w:spacing w:before="120" w:after="120" w:line="415" w:lineRule="auto"/>
    </w:pPr>
    <w:rPr>
      <w:bCs w:val="0"/>
      <w:szCs w:val="20"/>
    </w:rPr>
  </w:style>
  <w:style w:type="paragraph" w:customStyle="1" w:styleId="20">
    <w:name w:val="应用工厂2级目录"/>
    <w:basedOn w:val="2"/>
    <w:rsid w:val="00160783"/>
    <w:pPr>
      <w:keepNext w:val="0"/>
      <w:keepLines w:val="0"/>
      <w:numPr>
        <w:ilvl w:val="0"/>
        <w:numId w:val="0"/>
      </w:numPr>
      <w:overflowPunct w:val="0"/>
      <w:autoSpaceDE w:val="0"/>
      <w:autoSpaceDN w:val="0"/>
      <w:adjustRightInd w:val="0"/>
      <w:spacing w:before="120" w:after="120" w:line="360" w:lineRule="auto"/>
      <w:textAlignment w:val="baseline"/>
    </w:pPr>
  </w:style>
  <w:style w:type="paragraph" w:customStyle="1" w:styleId="40">
    <w:name w:val="应用工厂4"/>
    <w:basedOn w:val="4"/>
    <w:rsid w:val="00160783"/>
  </w:style>
  <w:style w:type="paragraph" w:customStyle="1" w:styleId="30">
    <w:name w:val="应用工厂3"/>
    <w:basedOn w:val="3"/>
    <w:rsid w:val="00160783"/>
    <w:pPr>
      <w:numPr>
        <w:ilvl w:val="0"/>
        <w:numId w:val="0"/>
      </w:numPr>
      <w:spacing w:before="120" w:after="120" w:line="415" w:lineRule="auto"/>
    </w:pPr>
    <w:rPr>
      <w:rFonts w:ascii="Arial" w:eastAsia="黑体" w:hAnsi="Arial"/>
      <w:sz w:val="28"/>
      <w:szCs w:val="28"/>
    </w:rPr>
  </w:style>
  <w:style w:type="table" w:styleId="ac">
    <w:name w:val="Table Grid"/>
    <w:basedOn w:val="a2"/>
    <w:rsid w:val="001607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Indent"/>
    <w:aliases w:val="表正文,正文非缩进,首行缩进,正文-段前3磅,四号,正文缩进 Char,特点,段1,正文不缩进,±íÕýÎÄ,ÕýÎÄ·ÇËõ½ø,标题4,Alt+X,mr正文缩进,缩进,正文（首行缩进两字） Char Char Char Char,正文（首行缩进两字） Char Char,正文（首行缩进两字） Char Char Char Char Char Char Char,ALT+Z,水上软件,正文（首行缩进两字）,正文（首行缩进两字） Char,表正文 Char,正文非缩进 Char,±í,正文1"/>
    <w:basedOn w:val="a0"/>
    <w:link w:val="Char10"/>
    <w:rsid w:val="00160783"/>
    <w:pPr>
      <w:spacing w:line="360" w:lineRule="auto"/>
      <w:ind w:firstLine="420"/>
    </w:pPr>
    <w:rPr>
      <w:szCs w:val="20"/>
    </w:rPr>
  </w:style>
  <w:style w:type="paragraph" w:customStyle="1" w:styleId="Standard-Heading3">
    <w:name w:val="Standard - Heading 3"/>
    <w:rsid w:val="00160783"/>
    <w:pPr>
      <w:numPr>
        <w:ilvl w:val="2"/>
        <w:numId w:val="3"/>
      </w:numPr>
      <w:spacing w:before="180" w:after="60"/>
    </w:pPr>
    <w:rPr>
      <w:rFonts w:ascii="Arial" w:eastAsia="Times New Roman" w:hAnsi="Arial"/>
      <w:b/>
      <w:iCs/>
      <w:sz w:val="22"/>
      <w:lang w:eastAsia="en-US"/>
    </w:rPr>
  </w:style>
  <w:style w:type="paragraph" w:customStyle="1" w:styleId="Standard-Heading1">
    <w:name w:val="Standard - Heading 1"/>
    <w:rsid w:val="00160783"/>
    <w:pPr>
      <w:numPr>
        <w:numId w:val="3"/>
      </w:numPr>
      <w:pBdr>
        <w:bottom w:val="single" w:sz="18" w:space="1" w:color="A4001D"/>
      </w:pBdr>
      <w:spacing w:before="360" w:after="120"/>
    </w:pPr>
    <w:rPr>
      <w:rFonts w:ascii="Arial" w:eastAsia="Times New Roman" w:hAnsi="Arial"/>
      <w:b/>
      <w:sz w:val="32"/>
      <w:lang w:eastAsia="en-US"/>
    </w:rPr>
  </w:style>
  <w:style w:type="paragraph" w:customStyle="1" w:styleId="Standard-Heading4">
    <w:name w:val="Standard - Heading 4"/>
    <w:rsid w:val="00160783"/>
    <w:pPr>
      <w:numPr>
        <w:ilvl w:val="3"/>
        <w:numId w:val="3"/>
      </w:numPr>
      <w:spacing w:before="120" w:after="60"/>
    </w:pPr>
    <w:rPr>
      <w:rFonts w:ascii="Arial" w:eastAsia="Times New Roman" w:hAnsi="Arial"/>
      <w:b/>
      <w:i/>
      <w:iCs/>
      <w:lang w:eastAsia="en-US"/>
    </w:rPr>
  </w:style>
  <w:style w:type="paragraph" w:customStyle="1" w:styleId="Standard-List3">
    <w:name w:val="Standard - List 3"/>
    <w:rsid w:val="00160783"/>
    <w:pPr>
      <w:numPr>
        <w:ilvl w:val="4"/>
        <w:numId w:val="3"/>
      </w:numPr>
      <w:spacing w:after="60"/>
    </w:pPr>
    <w:rPr>
      <w:rFonts w:ascii="Arial" w:eastAsia="Times New Roman" w:hAnsi="Arial" w:cs="Arial"/>
      <w:lang w:eastAsia="en-US"/>
    </w:rPr>
  </w:style>
  <w:style w:type="paragraph" w:customStyle="1" w:styleId="Standard-Heading5">
    <w:name w:val="Standard - Heading 5"/>
    <w:rsid w:val="00160783"/>
    <w:pPr>
      <w:numPr>
        <w:ilvl w:val="5"/>
        <w:numId w:val="3"/>
      </w:numPr>
      <w:spacing w:before="60" w:after="60"/>
    </w:pPr>
    <w:rPr>
      <w:rFonts w:ascii="Arial" w:eastAsia="Times New Roman" w:hAnsi="Arial" w:cs="Arial"/>
      <w:b/>
      <w:bCs/>
      <w:lang w:eastAsia="en-US"/>
    </w:rPr>
  </w:style>
  <w:style w:type="paragraph" w:customStyle="1" w:styleId="4H4RefHeading1rh1Headingsqlsect1234h444head1">
    <w:name w:val="样式 标题 4H4Ref Heading 1rh1Heading sqlsect 1.2.3.4h444head...1"/>
    <w:basedOn w:val="4"/>
    <w:link w:val="4H4RefHeading1rh1Headingsqlsect1234h444head1Char"/>
    <w:rsid w:val="00160783"/>
    <w:pPr>
      <w:numPr>
        <w:numId w:val="4"/>
      </w:numPr>
    </w:pPr>
    <w:rPr>
      <w:rFonts w:ascii="宋体" w:hAnsi="宋体"/>
      <w:sz w:val="24"/>
      <w:szCs w:val="20"/>
    </w:rPr>
  </w:style>
  <w:style w:type="character" w:customStyle="1" w:styleId="Char10">
    <w:name w:val="正文缩进 Char1"/>
    <w:aliases w:val="表正文 Char1,正文非缩进 Char1,首行缩进 Char,正文-段前3磅 Char,四号 Char,正文缩进 Char Char,特点 Char,段1 Char,正文不缩进 Char,±íÕýÎÄ Char,ÕýÎÄ·ÇËõ½ø Char,标题4 Char,Alt+X Char,mr正文缩进 Char,缩进 Char,正文（首行缩进两字） Char Char Char Char Char,正文（首行缩进两字） Char Char Char,ALT+Z Char"/>
    <w:link w:val="ad"/>
    <w:rsid w:val="00160783"/>
    <w:rPr>
      <w:kern w:val="2"/>
      <w:sz w:val="21"/>
    </w:rPr>
  </w:style>
  <w:style w:type="paragraph" w:styleId="ae">
    <w:name w:val="Document Map"/>
    <w:basedOn w:val="a0"/>
    <w:link w:val="Char2"/>
    <w:semiHidden/>
    <w:rsid w:val="00160783"/>
    <w:pPr>
      <w:shd w:val="clear" w:color="auto" w:fill="000080"/>
    </w:pPr>
  </w:style>
  <w:style w:type="character" w:customStyle="1" w:styleId="Char2">
    <w:name w:val="文档结构图 Char"/>
    <w:basedOn w:val="a1"/>
    <w:link w:val="ae"/>
    <w:semiHidden/>
    <w:rsid w:val="00160783"/>
    <w:rPr>
      <w:kern w:val="2"/>
      <w:sz w:val="21"/>
      <w:szCs w:val="24"/>
      <w:shd w:val="clear" w:color="auto" w:fill="000080"/>
    </w:rPr>
  </w:style>
  <w:style w:type="paragraph" w:customStyle="1" w:styleId="af">
    <w:name w:val="段"/>
    <w:link w:val="Char3"/>
    <w:rsid w:val="00160783"/>
    <w:pPr>
      <w:autoSpaceDE w:val="0"/>
      <w:autoSpaceDN w:val="0"/>
      <w:ind w:firstLineChars="200" w:firstLine="200"/>
      <w:jc w:val="both"/>
    </w:pPr>
    <w:rPr>
      <w:rFonts w:ascii="宋体"/>
      <w:noProof/>
      <w:sz w:val="21"/>
    </w:rPr>
  </w:style>
  <w:style w:type="character" w:customStyle="1" w:styleId="4H4RefHeading1rh1Headingsqlsect1234h444head1Char">
    <w:name w:val="样式 标题 4H4Ref Heading 1rh1Heading sqlsect 1.2.3.4h444head...1 Char"/>
    <w:link w:val="4H4RefHeading1rh1Headingsqlsect1234h444head1"/>
    <w:rsid w:val="00160783"/>
    <w:rPr>
      <w:rFonts w:ascii="宋体" w:eastAsia="黑体" w:hAnsi="宋体"/>
      <w:b/>
      <w:bCs/>
      <w:kern w:val="2"/>
      <w:sz w:val="24"/>
    </w:rPr>
  </w:style>
  <w:style w:type="character" w:customStyle="1" w:styleId="Char3">
    <w:name w:val="段 Char"/>
    <w:link w:val="af"/>
    <w:rsid w:val="00160783"/>
    <w:rPr>
      <w:rFonts w:ascii="宋体"/>
      <w:noProof/>
      <w:sz w:val="21"/>
    </w:rPr>
  </w:style>
  <w:style w:type="paragraph" w:customStyle="1" w:styleId="Char20">
    <w:name w:val="Char2"/>
    <w:basedOn w:val="a0"/>
    <w:autoRedefine/>
    <w:rsid w:val="00160783"/>
    <w:pPr>
      <w:spacing w:line="360" w:lineRule="auto"/>
      <w:ind w:firstLineChars="200" w:firstLine="480"/>
    </w:pPr>
    <w:rPr>
      <w:rFonts w:ascii="Tahoma" w:hAnsi="Tahoma"/>
      <w:sz w:val="24"/>
      <w:szCs w:val="20"/>
    </w:rPr>
  </w:style>
  <w:style w:type="paragraph" w:styleId="af0">
    <w:name w:val="Plain Text"/>
    <w:basedOn w:val="a0"/>
    <w:link w:val="Char4"/>
    <w:rsid w:val="00160783"/>
    <w:rPr>
      <w:rFonts w:ascii="宋体" w:hAnsi="Courier New" w:cs="Courier New"/>
      <w:szCs w:val="21"/>
    </w:rPr>
  </w:style>
  <w:style w:type="character" w:customStyle="1" w:styleId="Char4">
    <w:name w:val="纯文本 Char"/>
    <w:basedOn w:val="a1"/>
    <w:link w:val="af0"/>
    <w:rsid w:val="00160783"/>
    <w:rPr>
      <w:rFonts w:ascii="宋体" w:hAnsi="Courier New" w:cs="Courier New"/>
      <w:kern w:val="2"/>
      <w:sz w:val="21"/>
      <w:szCs w:val="21"/>
    </w:rPr>
  </w:style>
  <w:style w:type="character" w:styleId="af1">
    <w:name w:val="Hyperlink"/>
    <w:aliases w:val="超级链接"/>
    <w:uiPriority w:val="99"/>
    <w:rsid w:val="00160783"/>
    <w:rPr>
      <w:color w:val="0000FF"/>
      <w:u w:val="single"/>
    </w:rPr>
  </w:style>
  <w:style w:type="paragraph" w:customStyle="1" w:styleId="MMTopic4">
    <w:name w:val="MM Topic 4"/>
    <w:basedOn w:val="4"/>
    <w:rsid w:val="00160783"/>
    <w:pPr>
      <w:numPr>
        <w:ilvl w:val="0"/>
        <w:numId w:val="0"/>
      </w:numPr>
      <w:tabs>
        <w:tab w:val="num" w:pos="1680"/>
      </w:tabs>
      <w:ind w:left="1680" w:hanging="420"/>
    </w:pPr>
  </w:style>
  <w:style w:type="paragraph" w:customStyle="1" w:styleId="CharCharCharCharChar1CharCharCharCharCharCharCharCharCharCharCharChar">
    <w:name w:val="Char Char Char Char Char1 Char Char Char Char Char Char Char Char Char Char Char Char"/>
    <w:basedOn w:val="a0"/>
    <w:autoRedefine/>
    <w:rsid w:val="00160783"/>
    <w:pPr>
      <w:spacing w:line="360" w:lineRule="auto"/>
      <w:ind w:firstLineChars="200" w:firstLine="200"/>
    </w:pPr>
    <w:rPr>
      <w:rFonts w:ascii="Tahoma" w:hAnsi="Tahoma"/>
      <w:sz w:val="24"/>
      <w:szCs w:val="20"/>
    </w:rPr>
  </w:style>
  <w:style w:type="paragraph" w:customStyle="1" w:styleId="af2">
    <w:name w:val="封面主标题"/>
    <w:basedOn w:val="a0"/>
    <w:rsid w:val="00DC3588"/>
    <w:pPr>
      <w:spacing w:before="156" w:after="156"/>
      <w:jc w:val="center"/>
    </w:pPr>
    <w:rPr>
      <w:rFonts w:ascii="黑体" w:eastAsia="黑体" w:cs="宋体"/>
      <w:b/>
      <w:bCs/>
      <w:emboss/>
      <w:color w:val="000000"/>
      <w:sz w:val="44"/>
      <w:szCs w:val="20"/>
    </w:rPr>
  </w:style>
  <w:style w:type="character" w:customStyle="1" w:styleId="Char0">
    <w:name w:val="页脚 Char"/>
    <w:aliases w:val="footer odd Char,footer odd1 Char,footer odd2 Char,footer odd3 Char,footer odd4 Char,footer odd5 Char,footer Char,footer1 Char,footer5 Char,footer2 Char,footer11 Char,footer odd11 Char,footer51 Char,footer odd41 Char,footer odd21 Char,杜正文页脚 Char"/>
    <w:basedOn w:val="a1"/>
    <w:link w:val="a5"/>
    <w:uiPriority w:val="99"/>
    <w:rsid w:val="00DC3588"/>
    <w:rPr>
      <w:kern w:val="2"/>
      <w:sz w:val="18"/>
      <w:szCs w:val="18"/>
    </w:rPr>
  </w:style>
  <w:style w:type="character" w:customStyle="1" w:styleId="Char1">
    <w:name w:val="页眉 Char"/>
    <w:basedOn w:val="a1"/>
    <w:link w:val="a6"/>
    <w:rsid w:val="00DC3588"/>
    <w:rPr>
      <w:kern w:val="2"/>
      <w:sz w:val="18"/>
      <w:szCs w:val="18"/>
    </w:rPr>
  </w:style>
  <w:style w:type="paragraph" w:customStyle="1" w:styleId="af3">
    <w:name w:val="封面单位"/>
    <w:basedOn w:val="a0"/>
    <w:rsid w:val="00DC3588"/>
    <w:pPr>
      <w:jc w:val="center"/>
    </w:pPr>
    <w:rPr>
      <w:rFonts w:ascii="楷体_GB2312" w:eastAsia="楷体_GB2312" w:cs="宋体"/>
      <w:b/>
      <w:bCs/>
      <w:sz w:val="32"/>
      <w:szCs w:val="20"/>
    </w:rPr>
  </w:style>
  <w:style w:type="paragraph" w:customStyle="1" w:styleId="af4">
    <w:name w:val="封面副标题"/>
    <w:basedOn w:val="a0"/>
    <w:rsid w:val="00DC3588"/>
    <w:pPr>
      <w:jc w:val="center"/>
    </w:pPr>
    <w:rPr>
      <w:rFonts w:ascii="宋体" w:hAnsi="宋体"/>
      <w:emboss/>
      <w:color w:val="000000"/>
      <w:sz w:val="44"/>
      <w:szCs w:val="20"/>
    </w:rPr>
  </w:style>
  <w:style w:type="paragraph" w:styleId="10">
    <w:name w:val="toc 1"/>
    <w:basedOn w:val="a0"/>
    <w:next w:val="a0"/>
    <w:autoRedefine/>
    <w:uiPriority w:val="39"/>
    <w:rsid w:val="00DC3588"/>
    <w:rPr>
      <w:sz w:val="24"/>
      <w:szCs w:val="20"/>
    </w:rPr>
  </w:style>
  <w:style w:type="paragraph" w:styleId="21">
    <w:name w:val="toc 2"/>
    <w:basedOn w:val="a0"/>
    <w:next w:val="a0"/>
    <w:autoRedefine/>
    <w:uiPriority w:val="39"/>
    <w:rsid w:val="00DC3588"/>
    <w:pPr>
      <w:ind w:leftChars="200" w:left="420"/>
    </w:pPr>
    <w:rPr>
      <w:sz w:val="24"/>
      <w:szCs w:val="20"/>
    </w:rPr>
  </w:style>
  <w:style w:type="paragraph" w:customStyle="1" w:styleId="Char1CharChar1Char">
    <w:name w:val="Char1 Char Char1 Char"/>
    <w:basedOn w:val="a0"/>
    <w:autoRedefine/>
    <w:rsid w:val="00DC3588"/>
    <w:pPr>
      <w:numPr>
        <w:numId w:val="20"/>
      </w:numPr>
      <w:autoSpaceDE w:val="0"/>
      <w:autoSpaceDN w:val="0"/>
      <w:adjustRightInd w:val="0"/>
      <w:spacing w:line="360" w:lineRule="auto"/>
      <w:ind w:rightChars="100" w:right="210" w:firstLineChars="200" w:firstLine="200"/>
      <w:jc w:val="left"/>
    </w:pPr>
    <w:rPr>
      <w:rFonts w:ascii="Tahoma" w:hAnsi="Tahoma"/>
      <w:szCs w:val="21"/>
    </w:rPr>
  </w:style>
  <w:style w:type="paragraph" w:customStyle="1" w:styleId="af5">
    <w:name w:val="封面版本"/>
    <w:basedOn w:val="a0"/>
    <w:rsid w:val="00DC3588"/>
    <w:pPr>
      <w:jc w:val="center"/>
    </w:pPr>
    <w:rPr>
      <w:rFonts w:ascii="宋体" w:hAnsi="宋体" w:cs="宋体"/>
      <w:sz w:val="30"/>
      <w:szCs w:val="20"/>
    </w:rPr>
  </w:style>
  <w:style w:type="paragraph" w:customStyle="1" w:styleId="257">
    <w:name w:val="样式 标准正文一 + 左侧:  2.57 字符"/>
    <w:basedOn w:val="a0"/>
    <w:rsid w:val="00DC3588"/>
    <w:pPr>
      <w:spacing w:line="360" w:lineRule="auto"/>
      <w:ind w:firstLineChars="200" w:firstLine="200"/>
    </w:pPr>
    <w:rPr>
      <w:rFonts w:cs="宋体"/>
      <w:sz w:val="24"/>
      <w:szCs w:val="20"/>
    </w:rPr>
  </w:style>
  <w:style w:type="paragraph" w:styleId="af6">
    <w:name w:val="Normal (Web)"/>
    <w:basedOn w:val="a0"/>
    <w:uiPriority w:val="99"/>
    <w:unhideWhenUsed/>
    <w:rsid w:val="00725C9D"/>
    <w:pPr>
      <w:widowControl/>
      <w:jc w:val="left"/>
    </w:pPr>
    <w:rPr>
      <w:rFonts w:ascii="宋体" w:hAnsi="宋体" w:cs="宋体"/>
      <w:kern w:val="0"/>
      <w:sz w:val="24"/>
    </w:rPr>
  </w:style>
  <w:style w:type="paragraph" w:styleId="af7">
    <w:name w:val="List Paragraph"/>
    <w:basedOn w:val="a0"/>
    <w:link w:val="Char5"/>
    <w:uiPriority w:val="34"/>
    <w:unhideWhenUsed/>
    <w:qFormat/>
    <w:rsid w:val="00BA207F"/>
    <w:pPr>
      <w:ind w:firstLineChars="200" w:firstLine="420"/>
    </w:pPr>
  </w:style>
  <w:style w:type="character" w:customStyle="1" w:styleId="5Char">
    <w:name w:val="标题 5 Char"/>
    <w:aliases w:val="h5 Char,h51 Char,heading 51 Char,h52 Char,heading 52 Char,h53 Char,heading 53 Char,第NNNN节 Char,H5 Char,Alt+5 Char,l5 Char,for mod hdg Char,hm Char,heading 5 Char,Heading5 Char,Heading51 Char,PIM 5 Char,dash Char,ds Char,dd Char,5 Char,T5 Char"/>
    <w:basedOn w:val="a1"/>
    <w:link w:val="5"/>
    <w:rsid w:val="00983BB1"/>
    <w:rPr>
      <w:b/>
      <w:kern w:val="2"/>
      <w:sz w:val="28"/>
    </w:rPr>
  </w:style>
  <w:style w:type="character" w:customStyle="1" w:styleId="6Char">
    <w:name w:val="标题 6 Char"/>
    <w:aliases w:val="h6 Char,h61 Char,heading 61 Char,ITT t6 Char,PA Appendix Char,Bullet list Char,6 Char,heading 6 Char,Level 6 Char,Header 6 Char,PIM 6 Char,H6 Char,L6 Char,BOD 4 Char,正文六级标题 Char,Heading6 Char,h62 Char,标题 6(ALT+6) Char,第五层条 Char,l6 Char,T1 Char"/>
    <w:basedOn w:val="a1"/>
    <w:link w:val="6"/>
    <w:rsid w:val="00983BB1"/>
    <w:rPr>
      <w:rFonts w:ascii="Arial" w:eastAsia="黑体" w:hAnsi="Arial"/>
      <w:b/>
      <w:kern w:val="2"/>
      <w:sz w:val="24"/>
    </w:rPr>
  </w:style>
  <w:style w:type="character" w:customStyle="1" w:styleId="7Char">
    <w:name w:val="标题 7 Char"/>
    <w:aliases w:val="PIM 7 Char,不用 Char,letter list Char,正文七级标题 Char,st Char,ITT t7 Char,PA Appendix Major Char,7 Char,req3 Char,heading 7 Char,Header 7 Char,Bulleted list Char,L7 Char,（1） Char,SDL title Char,h7 Char,lettered list Char,H7 Char,sdl title Char"/>
    <w:basedOn w:val="a1"/>
    <w:link w:val="7"/>
    <w:rsid w:val="00983BB1"/>
    <w:rPr>
      <w:b/>
      <w:kern w:val="2"/>
      <w:sz w:val="24"/>
    </w:rPr>
  </w:style>
  <w:style w:type="character" w:customStyle="1" w:styleId="8Char">
    <w:name w:val="标题 8 Char"/>
    <w:aliases w:val="Appendix1 Char,Legal Level 1.1.1. Char,Center Bold Char,标题6 Char,不用8 Char,正文八级标题 Char,ITT t8 Char,PA Appendix Minor Char,action Char,8 Char,r Char,requirement Char,req2 Char,Reference List Char,heading 8 Char, action Char,注意框体 Char,附录 Char"/>
    <w:basedOn w:val="a1"/>
    <w:link w:val="8"/>
    <w:rsid w:val="00983BB1"/>
    <w:rPr>
      <w:rFonts w:ascii="Arial" w:eastAsia="黑体" w:hAnsi="Arial"/>
      <w:kern w:val="2"/>
      <w:sz w:val="24"/>
    </w:rPr>
  </w:style>
  <w:style w:type="character" w:customStyle="1" w:styleId="9Char">
    <w:name w:val="标题 9 Char"/>
    <w:aliases w:val="Appendix Char,App1 Char,Figure Heading Char,FH Char,Appendix2 Char,Legal Level 1.1.1.1. Char,Titre 10 Char,9 Char,tt Char,table title Char,标题 45 Char,PIM 9 Char,不用9 Char,正文九级标题 Char,huh Char,ITT t9 Char,progress Char,App Heading Char,rb Char"/>
    <w:basedOn w:val="a1"/>
    <w:link w:val="9"/>
    <w:rsid w:val="00983BB1"/>
    <w:rPr>
      <w:rFonts w:ascii="Arial" w:eastAsia="黑体" w:hAnsi="Arial"/>
      <w:kern w:val="2"/>
      <w:sz w:val="21"/>
    </w:rPr>
  </w:style>
  <w:style w:type="paragraph" w:customStyle="1" w:styleId="CharCharChar">
    <w:name w:val="Char Char Char"/>
    <w:basedOn w:val="a0"/>
    <w:autoRedefine/>
    <w:rsid w:val="00983BB1"/>
    <w:pPr>
      <w:numPr>
        <w:numId w:val="29"/>
      </w:numPr>
      <w:autoSpaceDE w:val="0"/>
      <w:autoSpaceDN w:val="0"/>
      <w:adjustRightInd w:val="0"/>
      <w:spacing w:line="360" w:lineRule="auto"/>
      <w:ind w:right="32" w:firstLineChars="200" w:firstLine="200"/>
    </w:pPr>
    <w:rPr>
      <w:rFonts w:ascii="Tahoma" w:hAnsi="Tahoma"/>
      <w:szCs w:val="21"/>
    </w:rPr>
  </w:style>
  <w:style w:type="numbering" w:styleId="111111">
    <w:name w:val="Outline List 2"/>
    <w:basedOn w:val="a3"/>
    <w:rsid w:val="00983BB1"/>
    <w:pPr>
      <w:numPr>
        <w:numId w:val="30"/>
      </w:numPr>
    </w:pPr>
  </w:style>
  <w:style w:type="character" w:customStyle="1" w:styleId="Char5">
    <w:name w:val="列出段落 Char"/>
    <w:link w:val="af7"/>
    <w:uiPriority w:val="34"/>
    <w:rsid w:val="00983BB1"/>
    <w:rPr>
      <w:kern w:val="2"/>
      <w:sz w:val="21"/>
      <w:szCs w:val="24"/>
    </w:rPr>
  </w:style>
  <w:style w:type="paragraph" w:customStyle="1" w:styleId="22">
    <w:name w:val="正文：首行缩进2字符"/>
    <w:basedOn w:val="a0"/>
    <w:link w:val="2Char0"/>
    <w:autoRedefine/>
    <w:rsid w:val="00983BB1"/>
    <w:pPr>
      <w:spacing w:line="360" w:lineRule="auto"/>
      <w:ind w:firstLineChars="200" w:firstLine="420"/>
    </w:pPr>
    <w:rPr>
      <w:rFonts w:ascii="Arial" w:hAnsi="Arial" w:cs="宋体"/>
      <w:szCs w:val="20"/>
    </w:rPr>
  </w:style>
  <w:style w:type="character" w:customStyle="1" w:styleId="2Char0">
    <w:name w:val="正文：首行缩进2字符 Char"/>
    <w:basedOn w:val="a1"/>
    <w:link w:val="22"/>
    <w:rsid w:val="00983BB1"/>
    <w:rPr>
      <w:rFonts w:ascii="Arial" w:hAnsi="Arial" w:cs="宋体"/>
      <w:kern w:val="2"/>
      <w:sz w:val="21"/>
    </w:rPr>
  </w:style>
  <w:style w:type="character" w:styleId="af8">
    <w:name w:val="annotation reference"/>
    <w:basedOn w:val="a1"/>
    <w:semiHidden/>
    <w:unhideWhenUsed/>
    <w:rsid w:val="00497550"/>
    <w:rPr>
      <w:sz w:val="21"/>
      <w:szCs w:val="21"/>
    </w:rPr>
  </w:style>
  <w:style w:type="paragraph" w:styleId="af9">
    <w:name w:val="annotation text"/>
    <w:basedOn w:val="a0"/>
    <w:link w:val="Char6"/>
    <w:semiHidden/>
    <w:unhideWhenUsed/>
    <w:rsid w:val="00497550"/>
    <w:pPr>
      <w:jc w:val="left"/>
    </w:pPr>
  </w:style>
  <w:style w:type="character" w:customStyle="1" w:styleId="Char6">
    <w:name w:val="批注文字 Char"/>
    <w:basedOn w:val="a1"/>
    <w:link w:val="af9"/>
    <w:semiHidden/>
    <w:rsid w:val="00497550"/>
    <w:rPr>
      <w:kern w:val="2"/>
      <w:sz w:val="21"/>
      <w:szCs w:val="24"/>
    </w:rPr>
  </w:style>
  <w:style w:type="paragraph" w:styleId="afa">
    <w:name w:val="annotation subject"/>
    <w:basedOn w:val="af9"/>
    <w:next w:val="af9"/>
    <w:link w:val="Char7"/>
    <w:semiHidden/>
    <w:unhideWhenUsed/>
    <w:rsid w:val="00497550"/>
    <w:rPr>
      <w:b/>
      <w:bCs/>
    </w:rPr>
  </w:style>
  <w:style w:type="character" w:customStyle="1" w:styleId="Char7">
    <w:name w:val="批注主题 Char"/>
    <w:basedOn w:val="Char6"/>
    <w:link w:val="afa"/>
    <w:semiHidden/>
    <w:rsid w:val="00497550"/>
    <w:rPr>
      <w:b/>
      <w:bCs/>
    </w:rPr>
  </w:style>
  <w:style w:type="table" w:styleId="afb">
    <w:name w:val="Light List"/>
    <w:basedOn w:val="a2"/>
    <w:uiPriority w:val="61"/>
    <w:rsid w:val="00B74098"/>
    <w:tblPr>
      <w:tblStyleRowBandSize w:val="1"/>
      <w:tblStyleColBandSize w:val="1"/>
      <w:tblInd w:w="0" w:type="dxa"/>
      <w:tblBorders>
        <w:top w:val="single" w:sz="8" w:space="0" w:color="008ED3" w:themeColor="text1"/>
        <w:left w:val="single" w:sz="8" w:space="0" w:color="008ED3" w:themeColor="text1"/>
        <w:bottom w:val="single" w:sz="8" w:space="0" w:color="008ED3" w:themeColor="text1"/>
        <w:right w:val="single" w:sz="8" w:space="0" w:color="008ED3"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ED3" w:themeFill="text1"/>
      </w:tcPr>
    </w:tblStylePr>
    <w:tblStylePr w:type="lastRow">
      <w:pPr>
        <w:spacing w:before="0" w:after="0" w:line="240" w:lineRule="auto"/>
      </w:pPr>
      <w:rPr>
        <w:b/>
        <w:bCs/>
      </w:rPr>
      <w:tblPr/>
      <w:tcPr>
        <w:tcBorders>
          <w:top w:val="double" w:sz="6" w:space="0" w:color="008ED3" w:themeColor="text1"/>
          <w:left w:val="single" w:sz="8" w:space="0" w:color="008ED3" w:themeColor="text1"/>
          <w:bottom w:val="single" w:sz="8" w:space="0" w:color="008ED3" w:themeColor="text1"/>
          <w:right w:val="single" w:sz="8" w:space="0" w:color="008ED3" w:themeColor="text1"/>
        </w:tcBorders>
      </w:tcPr>
    </w:tblStylePr>
    <w:tblStylePr w:type="firstCol">
      <w:rPr>
        <w:b/>
        <w:bCs/>
      </w:rPr>
    </w:tblStylePr>
    <w:tblStylePr w:type="lastCol">
      <w:rPr>
        <w:b/>
        <w:bCs/>
      </w:rPr>
    </w:tblStylePr>
    <w:tblStylePr w:type="band1Vert">
      <w:tblPr/>
      <w:tcPr>
        <w:tcBorders>
          <w:top w:val="single" w:sz="8" w:space="0" w:color="008ED3" w:themeColor="text1"/>
          <w:left w:val="single" w:sz="8" w:space="0" w:color="008ED3" w:themeColor="text1"/>
          <w:bottom w:val="single" w:sz="8" w:space="0" w:color="008ED3" w:themeColor="text1"/>
          <w:right w:val="single" w:sz="8" w:space="0" w:color="008ED3" w:themeColor="text1"/>
        </w:tcBorders>
      </w:tcPr>
    </w:tblStylePr>
    <w:tblStylePr w:type="band1Horz">
      <w:tblPr/>
      <w:tcPr>
        <w:tcBorders>
          <w:top w:val="single" w:sz="8" w:space="0" w:color="008ED3" w:themeColor="text1"/>
          <w:left w:val="single" w:sz="8" w:space="0" w:color="008ED3" w:themeColor="text1"/>
          <w:bottom w:val="single" w:sz="8" w:space="0" w:color="008ED3" w:themeColor="text1"/>
          <w:right w:val="single" w:sz="8" w:space="0" w:color="008ED3" w:themeColor="text1"/>
        </w:tcBorders>
      </w:tcPr>
    </w:tblStylePr>
  </w:style>
  <w:style w:type="table" w:styleId="-6">
    <w:name w:val="Light Grid Accent 6"/>
    <w:basedOn w:val="a2"/>
    <w:uiPriority w:val="62"/>
    <w:rsid w:val="00B74098"/>
    <w:tblPr>
      <w:tblStyleRowBandSize w:val="1"/>
      <w:tblStyleColBandSize w:val="1"/>
      <w:tblInd w:w="0" w:type="dxa"/>
      <w:tblBorders>
        <w:top w:val="single" w:sz="8" w:space="0" w:color="58595B" w:themeColor="accent6"/>
        <w:left w:val="single" w:sz="8" w:space="0" w:color="58595B" w:themeColor="accent6"/>
        <w:bottom w:val="single" w:sz="8" w:space="0" w:color="58595B" w:themeColor="accent6"/>
        <w:right w:val="single" w:sz="8" w:space="0" w:color="58595B" w:themeColor="accent6"/>
        <w:insideH w:val="single" w:sz="8" w:space="0" w:color="58595B" w:themeColor="accent6"/>
        <w:insideV w:val="single" w:sz="8" w:space="0" w:color="58595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8595B" w:themeColor="accent6"/>
          <w:left w:val="single" w:sz="8" w:space="0" w:color="58595B" w:themeColor="accent6"/>
          <w:bottom w:val="single" w:sz="18" w:space="0" w:color="58595B" w:themeColor="accent6"/>
          <w:right w:val="single" w:sz="8" w:space="0" w:color="58595B" w:themeColor="accent6"/>
          <w:insideH w:val="nil"/>
          <w:insideV w:val="single" w:sz="8" w:space="0" w:color="58595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95B" w:themeColor="accent6"/>
          <w:left w:val="single" w:sz="8" w:space="0" w:color="58595B" w:themeColor="accent6"/>
          <w:bottom w:val="single" w:sz="8" w:space="0" w:color="58595B" w:themeColor="accent6"/>
          <w:right w:val="single" w:sz="8" w:space="0" w:color="58595B" w:themeColor="accent6"/>
          <w:insideH w:val="nil"/>
          <w:insideV w:val="single" w:sz="8" w:space="0" w:color="58595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95B" w:themeColor="accent6"/>
          <w:left w:val="single" w:sz="8" w:space="0" w:color="58595B" w:themeColor="accent6"/>
          <w:bottom w:val="single" w:sz="8" w:space="0" w:color="58595B" w:themeColor="accent6"/>
          <w:right w:val="single" w:sz="8" w:space="0" w:color="58595B" w:themeColor="accent6"/>
        </w:tcBorders>
      </w:tcPr>
    </w:tblStylePr>
    <w:tblStylePr w:type="band1Vert">
      <w:tblPr/>
      <w:tcPr>
        <w:tcBorders>
          <w:top w:val="single" w:sz="8" w:space="0" w:color="58595B" w:themeColor="accent6"/>
          <w:left w:val="single" w:sz="8" w:space="0" w:color="58595B" w:themeColor="accent6"/>
          <w:bottom w:val="single" w:sz="8" w:space="0" w:color="58595B" w:themeColor="accent6"/>
          <w:right w:val="single" w:sz="8" w:space="0" w:color="58595B" w:themeColor="accent6"/>
        </w:tcBorders>
        <w:shd w:val="clear" w:color="auto" w:fill="D5D5D6" w:themeFill="accent6" w:themeFillTint="3F"/>
      </w:tcPr>
    </w:tblStylePr>
    <w:tblStylePr w:type="band1Horz">
      <w:tblPr/>
      <w:tcPr>
        <w:tcBorders>
          <w:top w:val="single" w:sz="8" w:space="0" w:color="58595B" w:themeColor="accent6"/>
          <w:left w:val="single" w:sz="8" w:space="0" w:color="58595B" w:themeColor="accent6"/>
          <w:bottom w:val="single" w:sz="8" w:space="0" w:color="58595B" w:themeColor="accent6"/>
          <w:right w:val="single" w:sz="8" w:space="0" w:color="58595B" w:themeColor="accent6"/>
          <w:insideV w:val="single" w:sz="8" w:space="0" w:color="58595B" w:themeColor="accent6"/>
        </w:tcBorders>
        <w:shd w:val="clear" w:color="auto" w:fill="D5D5D6" w:themeFill="accent6" w:themeFillTint="3F"/>
      </w:tcPr>
    </w:tblStylePr>
    <w:tblStylePr w:type="band2Horz">
      <w:tblPr/>
      <w:tcPr>
        <w:tcBorders>
          <w:top w:val="single" w:sz="8" w:space="0" w:color="58595B" w:themeColor="accent6"/>
          <w:left w:val="single" w:sz="8" w:space="0" w:color="58595B" w:themeColor="accent6"/>
          <w:bottom w:val="single" w:sz="8" w:space="0" w:color="58595B" w:themeColor="accent6"/>
          <w:right w:val="single" w:sz="8" w:space="0" w:color="58595B" w:themeColor="accent6"/>
          <w:insideV w:val="single" w:sz="8" w:space="0" w:color="58595B"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hyperlink" Target="http://103.27.24.34:8080/sdpportal" TargetMode="External"/><Relationship Id="rId26" Type="http://schemas.openxmlformats.org/officeDocument/2006/relationships/oleObject" Target="embeddings/oleObject5.bin"/><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10.207.151.23:8080/aspportal" TargetMode="External"/><Relationship Id="rId34" Type="http://schemas.openxmlformats.org/officeDocument/2006/relationships/hyperlink" Target="http://103.27.24.34:8080/sdpportal" TargetMode="External"/><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http://103.27.24.34:8080/aspportal" TargetMode="External"/><Relationship Id="rId25" Type="http://schemas.openxmlformats.org/officeDocument/2006/relationships/image" Target="media/image8.emf"/><Relationship Id="rId33" Type="http://schemas.openxmlformats.org/officeDocument/2006/relationships/hyperlink" Target="http://103.27.24.34:8080/aspportal" TargetMode="External"/><Relationship Id="rId38" Type="http://schemas.openxmlformats.org/officeDocument/2006/relationships/image" Target="media/image1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hyperlink" Target="http://10.207.151.23:8080/aspportal" TargetMode="Externa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4.bin"/><Relationship Id="rId32" Type="http://schemas.openxmlformats.org/officeDocument/2006/relationships/oleObject" Target="embeddings/oleObject6.bin"/><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7.emf"/><Relationship Id="rId28" Type="http://schemas.openxmlformats.org/officeDocument/2006/relationships/hyperlink" Target="http://103.27.24.34:8080/sdpportal" TargetMode="External"/><Relationship Id="rId36" Type="http://schemas.openxmlformats.org/officeDocument/2006/relationships/oleObject" Target="embeddings/oleObject7.bin"/><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9.emf"/><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yperlink" Target="http://10.207.151.17:9007/service/sp" TargetMode="External"/><Relationship Id="rId27" Type="http://schemas.openxmlformats.org/officeDocument/2006/relationships/hyperlink" Target="http://103.27.24.34:8080/aspportal" TargetMode="External"/><Relationship Id="rId30" Type="http://schemas.openxmlformats.org/officeDocument/2006/relationships/hyperlink" Target="http://10.207.151.17:9007/service/sp" TargetMode="External"/><Relationship Id="rId35" Type="http://schemas.openxmlformats.org/officeDocument/2006/relationships/image" Target="media/image10.emf"/><Relationship Id="rId43"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1019</Words>
  <Characters>5809</Characters>
  <Application>Microsoft Office Word</Application>
  <DocSecurity>0</DocSecurity>
  <Lines>48</Lines>
  <Paragraphs>13</Paragraphs>
  <ScaleCrop>false</ScaleCrop>
  <Company>ZTE</Company>
  <LinksUpToDate>false</LinksUpToDate>
  <CharactersWithSpaces>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2113-01-01T00:00:00Z</cp:lastPrinted>
  <dcterms:created xsi:type="dcterms:W3CDTF">2016-08-03T04:06:00Z</dcterms:created>
  <dcterms:modified xsi:type="dcterms:W3CDTF">2016-08-03T07:06:00Z</dcterms:modified>
</cp:coreProperties>
</file>