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2418" w14:textId="1201BE21" w:rsidR="00614A75" w:rsidRDefault="00D7056A" w:rsidP="00BE45CC">
      <w:pPr>
        <w:spacing w:before="600"/>
        <w:rPr>
          <w:rFonts w:ascii="Arial" w:hAnsi="Arial" w:cs="Arial"/>
        </w:rPr>
      </w:pPr>
      <w:r>
        <w:rPr>
          <w:rFonts w:ascii="Arial" w:hAnsi="Arial" w:cs="Arial"/>
        </w:rPr>
        <w:t>This document tries to describe why we do what we do.</w:t>
      </w:r>
    </w:p>
    <w:p w14:paraId="67E7B295" w14:textId="3EBAD99E" w:rsidR="00D7056A" w:rsidRDefault="00D7056A">
      <w:pPr>
        <w:rPr>
          <w:rFonts w:ascii="Arial" w:hAnsi="Arial" w:cs="Arial"/>
        </w:rPr>
      </w:pPr>
    </w:p>
    <w:p w14:paraId="213B53EC" w14:textId="523F9478" w:rsidR="00D7056A" w:rsidRDefault="00D7056A">
      <w:pPr>
        <w:rPr>
          <w:rFonts w:ascii="Arial" w:hAnsi="Arial" w:cs="Arial"/>
        </w:rPr>
      </w:pPr>
      <w:r>
        <w:rPr>
          <w:rFonts w:ascii="Arial" w:hAnsi="Arial" w:cs="Arial"/>
        </w:rPr>
        <w:t>As we grow and start testing new techniques, please continue to update and expand this document.</w:t>
      </w:r>
    </w:p>
    <w:p w14:paraId="6C2FAD36" w14:textId="7C14E6DA" w:rsidR="00D7056A" w:rsidRDefault="00D7056A">
      <w:pPr>
        <w:rPr>
          <w:rFonts w:ascii="Arial" w:hAnsi="Arial" w:cs="Arial"/>
        </w:rPr>
      </w:pPr>
    </w:p>
    <w:p w14:paraId="48E92B50" w14:textId="668E5275" w:rsidR="00D7056A" w:rsidRDefault="00D7056A">
      <w:pPr>
        <w:rPr>
          <w:rFonts w:ascii="Arial" w:hAnsi="Arial" w:cs="Arial"/>
        </w:rPr>
      </w:pPr>
      <w:r>
        <w:rPr>
          <w:rFonts w:ascii="Arial" w:hAnsi="Arial" w:cs="Arial"/>
        </w:rPr>
        <w:t>If unsure, keep the new content highlighted so it can be fact checked by one of the PIs.</w:t>
      </w:r>
    </w:p>
    <w:p w14:paraId="7CFE4A16" w14:textId="426D2A4C" w:rsidR="00BE45CC" w:rsidRDefault="00BE45CC">
      <w:pPr>
        <w:rPr>
          <w:rFonts w:ascii="Arial" w:hAnsi="Arial" w:cs="Arial"/>
        </w:rPr>
      </w:pPr>
    </w:p>
    <w:p w14:paraId="70FC8CA2" w14:textId="549BA0FB" w:rsidR="00BE45CC" w:rsidRDefault="00BE45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Here is an example of the layout, feel free to improve </w:t>
      </w:r>
      <w:r w:rsidRPr="00BE45CC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BE1E0D5" w14:textId="737B0FEF" w:rsidR="00D7056A" w:rsidRDefault="00D7056A">
      <w:pPr>
        <w:rPr>
          <w:rFonts w:ascii="Arial" w:hAnsi="Arial" w:cs="Arial"/>
        </w:rPr>
      </w:pPr>
    </w:p>
    <w:p w14:paraId="531F4BBE" w14:textId="77777777" w:rsidR="00D7056A" w:rsidRPr="00320490" w:rsidRDefault="00D7056A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-36"/>
        <w:tblW w:w="0" w:type="auto"/>
        <w:tblInd w:w="0" w:type="dxa"/>
        <w:tblLook w:val="04A0" w:firstRow="1" w:lastRow="0" w:firstColumn="1" w:lastColumn="0" w:noHBand="0" w:noVBand="1"/>
      </w:tblPr>
      <w:tblGrid>
        <w:gridCol w:w="1495"/>
        <w:gridCol w:w="2880"/>
        <w:gridCol w:w="2223"/>
        <w:gridCol w:w="2752"/>
      </w:tblGrid>
      <w:tr w:rsidR="00D7056A" w:rsidRPr="00320490" w14:paraId="1D77AD76" w14:textId="77777777" w:rsidTr="00D7056A"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7CFD5375" w14:textId="49BF4102" w:rsidR="00D7056A" w:rsidRPr="00320490" w:rsidRDefault="00BE45CC" w:rsidP="00D7056A">
            <w:pPr>
              <w:spacing w:after="6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PATHWAY BEING TESTED</w:t>
            </w:r>
          </w:p>
        </w:tc>
      </w:tr>
      <w:tr w:rsidR="00D7056A" w:rsidRPr="00320490" w14:paraId="76DD8BBE" w14:textId="77777777" w:rsidTr="00D7056A"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13464862" w14:textId="77777777" w:rsidR="00D7056A" w:rsidRPr="00320490" w:rsidRDefault="00D7056A" w:rsidP="00D7056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Measure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0A539A24" w14:textId="77777777" w:rsidR="00D7056A" w:rsidRPr="00320490" w:rsidRDefault="00D7056A" w:rsidP="00D7056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How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444D15F1" w14:textId="77777777" w:rsidR="00D7056A" w:rsidRPr="00320490" w:rsidRDefault="00D7056A" w:rsidP="00D7056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Reflects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C4FA799" w14:textId="77777777" w:rsidR="00D7056A" w:rsidRPr="00320490" w:rsidRDefault="00D7056A" w:rsidP="00D7056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References</w:t>
            </w:r>
          </w:p>
        </w:tc>
      </w:tr>
      <w:tr w:rsidR="00D7056A" w:rsidRPr="00320490" w14:paraId="66AE8A09" w14:textId="77777777" w:rsidTr="00D7056A"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FF32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Name of testing technique</w:t>
            </w:r>
          </w:p>
          <w:p w14:paraId="3AB8EEB7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</w:p>
          <w:p w14:paraId="63AABC3E" w14:textId="77777777" w:rsidR="00D7056A" w:rsidRPr="00320490" w:rsidRDefault="00D7056A" w:rsidP="00D7056A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</w:rPr>
              <w:t>Duration of testing (if all goes well!)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8798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Describe how to perform the technique</w:t>
            </w:r>
          </w:p>
          <w:p w14:paraId="50D2895E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</w:p>
          <w:p w14:paraId="68E375D5" w14:textId="77777777" w:rsidR="00D7056A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Describe any alternatives</w:t>
            </w:r>
          </w:p>
          <w:p w14:paraId="36433957" w14:textId="77777777" w:rsidR="0061320B" w:rsidRDefault="0061320B" w:rsidP="00D7056A">
            <w:pPr>
              <w:spacing w:after="60"/>
              <w:rPr>
                <w:rFonts w:ascii="Arial" w:hAnsi="Arial" w:cs="Arial"/>
              </w:rPr>
            </w:pPr>
          </w:p>
          <w:p w14:paraId="7DAFF5B7" w14:textId="77777777" w:rsidR="0061320B" w:rsidRDefault="0061320B" w:rsidP="00D7056A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highlight w:val="green"/>
              </w:rPr>
              <w:t>GREEN</w:t>
            </w:r>
            <w:r>
              <w:rPr>
                <w:rFonts w:ascii="Arial" w:hAnsi="Arial" w:cs="Arial"/>
              </w:rPr>
              <w:t xml:space="preserve"> = what our lab currently does (however, past studies might have used different methods listed)</w:t>
            </w:r>
          </w:p>
          <w:p w14:paraId="59FDDA42" w14:textId="77777777" w:rsidR="0061320B" w:rsidRDefault="0061320B" w:rsidP="00D7056A">
            <w:pPr>
              <w:spacing w:after="60"/>
              <w:rPr>
                <w:rFonts w:ascii="Arial" w:hAnsi="Arial" w:cs="Arial"/>
              </w:rPr>
            </w:pPr>
          </w:p>
          <w:p w14:paraId="37ECA900" w14:textId="17114D12" w:rsidR="0061320B" w:rsidRPr="00320490" w:rsidRDefault="0061320B" w:rsidP="00D7056A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highlight w:val="yellow"/>
              </w:rPr>
              <w:t>YELLOW</w:t>
            </w:r>
            <w:r>
              <w:rPr>
                <w:rFonts w:ascii="Arial" w:hAnsi="Arial" w:cs="Arial"/>
              </w:rPr>
              <w:t xml:space="preserve"> = still updating…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FF52" w14:textId="1E450E2A" w:rsidR="00E97F9D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What do the responses to this</w:t>
            </w:r>
            <w:r w:rsidR="00E97F9D">
              <w:rPr>
                <w:rFonts w:ascii="Arial" w:hAnsi="Arial" w:cs="Arial"/>
              </w:rPr>
              <w:t xml:space="preserve"> testing</w:t>
            </w:r>
            <w:r w:rsidRPr="00320490">
              <w:rPr>
                <w:rFonts w:ascii="Arial" w:hAnsi="Arial" w:cs="Arial"/>
              </w:rPr>
              <w:t xml:space="preserve"> technique tell us</w:t>
            </w:r>
            <w:r w:rsidR="00E97F9D">
              <w:rPr>
                <w:rFonts w:ascii="Arial" w:hAnsi="Arial" w:cs="Arial"/>
              </w:rPr>
              <w:t xml:space="preserve">? </w:t>
            </w:r>
          </w:p>
          <w:p w14:paraId="0CBB3D81" w14:textId="77777777" w:rsidR="00E97F9D" w:rsidRDefault="00E97F9D" w:rsidP="00D7056A">
            <w:pPr>
              <w:spacing w:after="60"/>
              <w:rPr>
                <w:rFonts w:ascii="Arial" w:hAnsi="Arial" w:cs="Arial"/>
              </w:rPr>
            </w:pPr>
          </w:p>
          <w:p w14:paraId="0D1C3447" w14:textId="3608DAB6" w:rsidR="00D7056A" w:rsidRPr="00320490" w:rsidRDefault="00E97F9D" w:rsidP="00D7056A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Define/describe in detail.</w:t>
            </w:r>
          </w:p>
          <w:p w14:paraId="0E0E4204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</w:p>
          <w:p w14:paraId="54074C19" w14:textId="761DDB15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Is there a </w:t>
            </w:r>
            <w:r w:rsidR="00E97F9D" w:rsidRPr="00320490">
              <w:rPr>
                <w:rFonts w:ascii="Arial" w:hAnsi="Arial" w:cs="Arial"/>
              </w:rPr>
              <w:t>mechanism</w:t>
            </w:r>
            <w:r w:rsidRPr="00320490">
              <w:rPr>
                <w:rFonts w:ascii="Arial" w:hAnsi="Arial" w:cs="Arial"/>
              </w:rPr>
              <w:t xml:space="preserve"> behind the technique?</w:t>
            </w:r>
          </w:p>
          <w:p w14:paraId="36FF4136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7E32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Who ‘created’ the technique? “Godfather”</w:t>
            </w:r>
          </w:p>
          <w:p w14:paraId="2B772C3E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</w:p>
          <w:p w14:paraId="15E9058B" w14:textId="77777777" w:rsidR="00D7056A" w:rsidRPr="00320490" w:rsidRDefault="00D7056A" w:rsidP="00D7056A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List papers that describe the technique very well</w:t>
            </w:r>
          </w:p>
          <w:p w14:paraId="12317EFF" w14:textId="77777777" w:rsidR="00D7056A" w:rsidRDefault="00D7056A" w:rsidP="00D7056A">
            <w:pPr>
              <w:spacing w:after="60"/>
              <w:rPr>
                <w:rFonts w:ascii="Arial" w:hAnsi="Arial" w:cs="Arial"/>
              </w:rPr>
            </w:pPr>
          </w:p>
          <w:p w14:paraId="316CA3AF" w14:textId="77777777" w:rsidR="00BE45CC" w:rsidRPr="00BE45CC" w:rsidRDefault="00BE45CC" w:rsidP="00D7056A">
            <w:pPr>
              <w:spacing w:after="60"/>
              <w:rPr>
                <w:rFonts w:ascii="Arial" w:hAnsi="Arial" w:cs="Arial"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 xml:space="preserve">NOTE: </w:t>
            </w:r>
            <w:r w:rsidRPr="00BE45CC">
              <w:rPr>
                <w:rFonts w:ascii="Arial" w:hAnsi="Arial" w:cs="Arial"/>
                <w:color w:val="FF0000"/>
              </w:rPr>
              <w:t xml:space="preserve">Please include full ref and add paper to the folder for future reference. </w:t>
            </w:r>
          </w:p>
          <w:p w14:paraId="60992628" w14:textId="77777777" w:rsidR="00BE45CC" w:rsidRDefault="00BE45CC" w:rsidP="00D7056A">
            <w:pPr>
              <w:spacing w:after="60"/>
              <w:rPr>
                <w:rFonts w:ascii="Arial" w:hAnsi="Arial" w:cs="Arial"/>
              </w:rPr>
            </w:pPr>
          </w:p>
          <w:p w14:paraId="27864FC2" w14:textId="2FD02E9E" w:rsidR="00BE45CC" w:rsidRPr="00320490" w:rsidRDefault="00BE45CC" w:rsidP="00D7056A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If you see a reference incomplete, please complete it.</w:t>
            </w:r>
          </w:p>
        </w:tc>
      </w:tr>
    </w:tbl>
    <w:p w14:paraId="6D58513E" w14:textId="0AC8A2A1" w:rsidR="00320490" w:rsidRPr="00320490" w:rsidRDefault="00320490">
      <w:pPr>
        <w:spacing w:after="160" w:line="259" w:lineRule="auto"/>
        <w:rPr>
          <w:rFonts w:ascii="Arial" w:hAnsi="Arial" w:cs="Arial"/>
        </w:rPr>
      </w:pPr>
      <w:r w:rsidRPr="00320490">
        <w:rPr>
          <w:rFonts w:ascii="Arial" w:hAnsi="Arial" w:cs="Arial"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10"/>
        <w:gridCol w:w="3165"/>
        <w:gridCol w:w="2610"/>
        <w:gridCol w:w="2065"/>
      </w:tblGrid>
      <w:tr w:rsidR="00614A75" w:rsidRPr="00320490" w14:paraId="2B76C335" w14:textId="77777777" w:rsidTr="00BE45CC">
        <w:trPr>
          <w:tblHeader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6FFB95B" w14:textId="3D4900E6" w:rsidR="00614A75" w:rsidRPr="00320490" w:rsidRDefault="00614A75" w:rsidP="00614A75">
            <w:pPr>
              <w:spacing w:after="60"/>
              <w:jc w:val="center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</w:rPr>
              <w:lastRenderedPageBreak/>
              <w:t>CORTICOSPINAL EXCITABILITY</w:t>
            </w:r>
          </w:p>
        </w:tc>
      </w:tr>
      <w:tr w:rsidR="00320490" w:rsidRPr="00320490" w14:paraId="333372F0" w14:textId="77777777" w:rsidTr="00320490"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89B4DD7" w14:textId="77777777" w:rsidR="00320490" w:rsidRPr="00320490" w:rsidRDefault="00320490" w:rsidP="005778C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Measure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9060B2B" w14:textId="77777777" w:rsidR="00320490" w:rsidRPr="00320490" w:rsidRDefault="00320490" w:rsidP="005778C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How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7E75732" w14:textId="77777777" w:rsidR="00320490" w:rsidRPr="00320490" w:rsidRDefault="00320490" w:rsidP="005778C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Reflects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61090C8D" w14:textId="77777777" w:rsidR="00320490" w:rsidRPr="00320490" w:rsidRDefault="00320490" w:rsidP="005778CA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References</w:t>
            </w:r>
          </w:p>
        </w:tc>
      </w:tr>
      <w:tr w:rsidR="00614A75" w:rsidRPr="00320490" w14:paraId="0FB7C883" w14:textId="77777777" w:rsidTr="00320490"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B985B" w14:textId="5AD36ED4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MEP amplitude</w:t>
            </w:r>
          </w:p>
          <w:p w14:paraId="7C4F9DEB" w14:textId="77777777" w:rsidR="00E97F9D" w:rsidRPr="00320490" w:rsidRDefault="00E97F9D">
            <w:pPr>
              <w:spacing w:after="60"/>
              <w:rPr>
                <w:rFonts w:ascii="Arial" w:hAnsi="Arial" w:cs="Arial"/>
              </w:rPr>
            </w:pPr>
          </w:p>
          <w:p w14:paraId="51809534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3 mins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8989" w14:textId="77777777" w:rsidR="00E97F9D" w:rsidRPr="00E97F9D" w:rsidRDefault="00E97F9D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550D0912" w14:textId="1C9C0C46" w:rsidR="00E97F9D" w:rsidRPr="00E97F9D" w:rsidRDefault="00614A75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highlight w:val="green"/>
              </w:rPr>
              <w:t>12 single-pulse magnetic stimuli at 120-130% MT over the scalp area giving the most intense</w:t>
            </w:r>
            <w:r w:rsidR="00BE45CC" w:rsidRPr="0061320B">
              <w:rPr>
                <w:rFonts w:ascii="Arial" w:hAnsi="Arial" w:cs="Arial"/>
                <w:highlight w:val="green"/>
              </w:rPr>
              <w:t>, reliable,</w:t>
            </w:r>
            <w:r w:rsidRPr="0061320B">
              <w:rPr>
                <w:rFonts w:ascii="Arial" w:hAnsi="Arial" w:cs="Arial"/>
                <w:highlight w:val="green"/>
              </w:rPr>
              <w:t xml:space="preserve"> MEP response.</w:t>
            </w:r>
            <w:r w:rsidR="00BE45CC" w:rsidRPr="00E97F9D">
              <w:rPr>
                <w:rFonts w:ascii="Arial" w:hAnsi="Arial" w:cs="Arial"/>
              </w:rPr>
              <w:t xml:space="preserve"> </w:t>
            </w:r>
          </w:p>
          <w:p w14:paraId="5E6FBC18" w14:textId="77777777" w:rsidR="00E97F9D" w:rsidRPr="00E97F9D" w:rsidRDefault="00E97F9D">
            <w:pPr>
              <w:spacing w:after="60"/>
              <w:rPr>
                <w:rFonts w:ascii="Arial" w:hAnsi="Arial" w:cs="Arial"/>
              </w:rPr>
            </w:pPr>
          </w:p>
          <w:p w14:paraId="2BD1D59F" w14:textId="77777777" w:rsidR="00BE45CC" w:rsidRPr="00E97F9D" w:rsidRDefault="00BE45CC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 w:rsidR="00614A75" w:rsidRPr="00E97F9D">
              <w:rPr>
                <w:rFonts w:ascii="Arial" w:hAnsi="Arial" w:cs="Arial"/>
              </w:rPr>
              <w:t xml:space="preserve"> </w:t>
            </w:r>
          </w:p>
          <w:p w14:paraId="25064F34" w14:textId="77777777" w:rsidR="00E97F9D" w:rsidRPr="00E97F9D" w:rsidRDefault="00614A75" w:rsidP="00E97F9D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</w:rPr>
              <w:t>12 single-pulse magnetic stimuli at an intensity that elicits a 1 mV MEP</w:t>
            </w:r>
          </w:p>
          <w:p w14:paraId="6AB29E85" w14:textId="77777777" w:rsidR="00E97F9D" w:rsidRPr="00E97F9D" w:rsidRDefault="00E97F9D" w:rsidP="00E97F9D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</w:p>
          <w:p w14:paraId="0C5EB1E2" w14:textId="291A22B7" w:rsidR="00E97F9D" w:rsidRPr="00E97F9D" w:rsidRDefault="00E97F9D" w:rsidP="00E97F9D">
            <w:pPr>
              <w:spacing w:after="60"/>
              <w:rPr>
                <w:rFonts w:ascii="Arial" w:hAnsi="Arial" w:cs="Arial"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NOTE:</w:t>
            </w:r>
            <w:r w:rsidRPr="00E97F9D">
              <w:rPr>
                <w:rFonts w:ascii="Arial" w:hAnsi="Arial" w:cs="Arial"/>
                <w:color w:val="FF0000"/>
              </w:rPr>
              <w:t xml:space="preserve"> the first two pulses of TMS are often left out of analysis (some authors only ignore the first pulse), because of the possible acoustic or physical startle response to stimuli.</w:t>
            </w:r>
          </w:p>
          <w:p w14:paraId="18B16BB6" w14:textId="27DAD6B6" w:rsidR="00614A75" w:rsidRPr="00E97F9D" w:rsidRDefault="00614A75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DEE52" w14:textId="30F178C0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Global corticospinal excitability:</w:t>
            </w:r>
            <w:r w:rsidRPr="00320490">
              <w:rPr>
                <w:rFonts w:ascii="Arial" w:hAnsi="Arial" w:cs="Arial"/>
              </w:rPr>
              <w:t xml:space="preserve"> Status of the excitatory horizontal axons, corticospinal neurons, spinal motoneurons, and muscle fibers, as well as the efficiency of the excitatory synapses connecting them.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D9F3" w14:textId="77777777" w:rsidR="00E97F9D" w:rsidRPr="00E97F9D" w:rsidRDefault="00E97F9D" w:rsidP="00E97F9D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2558E856" w14:textId="529C532A" w:rsidR="00614A75" w:rsidRDefault="00E97F9D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</w:t>
            </w:r>
            <w:r w:rsidR="00BE45CC" w:rsidRPr="00BE45CC">
              <w:rPr>
                <w:rFonts w:ascii="Arial" w:hAnsi="Arial" w:cs="Arial"/>
                <w:highlight w:val="yellow"/>
              </w:rPr>
              <w:t>ef</w:t>
            </w:r>
          </w:p>
          <w:p w14:paraId="7B986BF9" w14:textId="77777777" w:rsidR="00E97F9D" w:rsidRDefault="00E97F9D">
            <w:pPr>
              <w:spacing w:after="60"/>
              <w:rPr>
                <w:rFonts w:ascii="Arial" w:hAnsi="Arial" w:cs="Arial"/>
              </w:rPr>
            </w:pPr>
          </w:p>
          <w:p w14:paraId="7B0B97D0" w14:textId="77777777" w:rsidR="00E97F9D" w:rsidRDefault="00E97F9D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BE45CC">
              <w:rPr>
                <w:rFonts w:ascii="Arial" w:hAnsi="Arial" w:cs="Arial"/>
                <w:b/>
                <w:bCs/>
              </w:rPr>
              <w:t>ALTERNATIVE</w:t>
            </w:r>
          </w:p>
          <w:p w14:paraId="06CC075E" w14:textId="77777777" w:rsidR="00E97F9D" w:rsidRDefault="00E97F9D" w:rsidP="00E97F9D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1F76BFC3" w14:textId="77777777" w:rsidR="00E97F9D" w:rsidRDefault="00E97F9D">
            <w:pPr>
              <w:spacing w:after="60"/>
              <w:rPr>
                <w:rFonts w:ascii="Arial" w:hAnsi="Arial" w:cs="Arial"/>
              </w:rPr>
            </w:pPr>
          </w:p>
          <w:p w14:paraId="7E2B4111" w14:textId="77777777" w:rsidR="00E97F9D" w:rsidRPr="00E97F9D" w:rsidRDefault="00E97F9D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5C6C2BED" w14:textId="77777777" w:rsidR="00E97F9D" w:rsidRDefault="00E97F9D" w:rsidP="00E97F9D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1F2CAB63" w14:textId="78555F05" w:rsidR="00E97F9D" w:rsidRPr="00320490" w:rsidRDefault="00E97F9D">
            <w:pPr>
              <w:spacing w:after="60"/>
              <w:rPr>
                <w:rFonts w:ascii="Arial" w:hAnsi="Arial" w:cs="Arial"/>
              </w:rPr>
            </w:pPr>
          </w:p>
        </w:tc>
      </w:tr>
      <w:tr w:rsidR="00614A75" w:rsidRPr="00320490" w14:paraId="404453F7" w14:textId="77777777" w:rsidTr="00320490"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41160" w14:textId="10239E6D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Resting (</w:t>
            </w:r>
            <w:proofErr w:type="spellStart"/>
            <w:r w:rsidRPr="00320490">
              <w:rPr>
                <w:rFonts w:ascii="Arial" w:hAnsi="Arial" w:cs="Arial"/>
              </w:rPr>
              <w:t>rMT</w:t>
            </w:r>
            <w:proofErr w:type="spellEnd"/>
            <w:r w:rsidRPr="00320490">
              <w:rPr>
                <w:rFonts w:ascii="Arial" w:hAnsi="Arial" w:cs="Arial"/>
              </w:rPr>
              <w:t>) motor threshold</w:t>
            </w:r>
          </w:p>
          <w:p w14:paraId="4181754B" w14:textId="77777777" w:rsidR="00E97F9D" w:rsidRPr="00320490" w:rsidRDefault="00E97F9D">
            <w:pPr>
              <w:spacing w:after="60"/>
              <w:rPr>
                <w:rFonts w:ascii="Arial" w:hAnsi="Arial" w:cs="Arial"/>
              </w:rPr>
            </w:pPr>
          </w:p>
          <w:p w14:paraId="036B43CE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4 mins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C60DD" w14:textId="77777777" w:rsidR="00E97F9D" w:rsidRPr="00E97F9D" w:rsidRDefault="00E97F9D" w:rsidP="00E97F9D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4D925BE2" w14:textId="3299356D" w:rsidR="00614A75" w:rsidRPr="00E97F9D" w:rsidRDefault="00614A75" w:rsidP="00E97F9D">
            <w:pPr>
              <w:spacing w:after="60"/>
              <w:rPr>
                <w:rFonts w:ascii="Arial" w:eastAsia="Times New Roman" w:hAnsi="Arial" w:cs="Arial"/>
              </w:rPr>
            </w:pPr>
            <w:r w:rsidRPr="0061320B">
              <w:rPr>
                <w:rFonts w:ascii="Arial" w:hAnsi="Arial" w:cs="Arial"/>
                <w:highlight w:val="green"/>
              </w:rPr>
              <w:t xml:space="preserve">Smallest intensity of maximum stimulator output (MSO) required to elicit MEPs of ≥ 50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μV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in at least 5 out of 10 trials when muscle is completely relaxed.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BBD94" w14:textId="77777777" w:rsidR="00614A75" w:rsidRPr="00320490" w:rsidRDefault="00614A75" w:rsidP="002A00A0">
            <w:pPr>
              <w:pStyle w:val="ListParagraph"/>
              <w:numPr>
                <w:ilvl w:val="0"/>
                <w:numId w:val="2"/>
              </w:numPr>
              <w:spacing w:after="60"/>
              <w:ind w:left="249" w:hanging="249"/>
              <w:rPr>
                <w:rFonts w:cs="Arial"/>
                <w:sz w:val="24"/>
              </w:rPr>
            </w:pPr>
            <w:r w:rsidRPr="00320490">
              <w:rPr>
                <w:rFonts w:cs="Arial"/>
                <w:sz w:val="24"/>
              </w:rPr>
              <w:t>Neuron membrane excitability.</w:t>
            </w:r>
          </w:p>
          <w:p w14:paraId="43048D63" w14:textId="77777777" w:rsidR="00614A75" w:rsidRPr="00320490" w:rsidRDefault="00614A75" w:rsidP="002A00A0">
            <w:pPr>
              <w:pStyle w:val="ListParagraph"/>
              <w:numPr>
                <w:ilvl w:val="0"/>
                <w:numId w:val="2"/>
              </w:numPr>
              <w:spacing w:after="60"/>
              <w:ind w:left="249" w:hanging="249"/>
              <w:rPr>
                <w:rFonts w:cs="Arial"/>
                <w:sz w:val="24"/>
              </w:rPr>
            </w:pPr>
            <w:r w:rsidRPr="00320490">
              <w:rPr>
                <w:rFonts w:cs="Arial"/>
                <w:sz w:val="24"/>
              </w:rPr>
              <w:t>Number of neurons near threshold.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AE45" w14:textId="77777777" w:rsidR="006E2B96" w:rsidRPr="0061320B" w:rsidRDefault="006E2B96" w:rsidP="006E2B96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1320B">
              <w:rPr>
                <w:rFonts w:ascii="Arial" w:hAnsi="Arial" w:cs="Arial"/>
                <w:b/>
                <w:bCs/>
              </w:rPr>
              <w:t>STANDARD</w:t>
            </w:r>
          </w:p>
          <w:p w14:paraId="20B0F8C5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</w:rPr>
              <w:t>Rossini &amp; Rossi, 1998</w:t>
            </w:r>
          </w:p>
        </w:tc>
      </w:tr>
      <w:tr w:rsidR="00E97F9D" w:rsidRPr="00320490" w14:paraId="385406C2" w14:textId="77777777" w:rsidTr="00320490"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F39D" w14:textId="77777777" w:rsidR="00E97F9D" w:rsidRPr="00320490" w:rsidRDefault="00E97F9D" w:rsidP="00E97F9D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320490">
              <w:rPr>
                <w:rFonts w:ascii="Arial" w:hAnsi="Arial" w:cs="Arial"/>
              </w:rPr>
              <w:t>ctive (</w:t>
            </w:r>
            <w:proofErr w:type="spellStart"/>
            <w:r w:rsidRPr="00320490">
              <w:rPr>
                <w:rFonts w:ascii="Arial" w:hAnsi="Arial" w:cs="Arial"/>
              </w:rPr>
              <w:t>aMT</w:t>
            </w:r>
            <w:proofErr w:type="spellEnd"/>
            <w:r w:rsidRPr="00320490">
              <w:rPr>
                <w:rFonts w:ascii="Arial" w:hAnsi="Arial" w:cs="Arial"/>
              </w:rPr>
              <w:t>) motor threshold</w:t>
            </w:r>
          </w:p>
          <w:p w14:paraId="2BE876D5" w14:textId="77777777" w:rsidR="00E97F9D" w:rsidRPr="00E97F9D" w:rsidRDefault="00E97F9D" w:rsidP="00E97F9D">
            <w:pPr>
              <w:spacing w:after="60"/>
              <w:rPr>
                <w:rFonts w:ascii="Arial" w:hAnsi="Arial" w:cs="Arial"/>
                <w:b/>
                <w:bCs/>
              </w:rPr>
            </w:pPr>
          </w:p>
          <w:p w14:paraId="6DF51D25" w14:textId="52771EB7" w:rsidR="00E97F9D" w:rsidRPr="00E97F9D" w:rsidRDefault="00E97F9D" w:rsidP="00E97F9D">
            <w:pPr>
              <w:spacing w:after="60"/>
              <w:rPr>
                <w:rFonts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6 mins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D80E" w14:textId="77777777" w:rsidR="00E97F9D" w:rsidRPr="00E97F9D" w:rsidRDefault="00E97F9D" w:rsidP="00E97F9D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5E3AC687" w14:textId="0FCA5DEB" w:rsidR="00E97F9D" w:rsidRDefault="00E97F9D" w:rsidP="00E97F9D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highlight w:val="green"/>
              </w:rPr>
              <w:t>The minimum stimulator output that induced MEPs of ~</w:t>
            </w:r>
            <w:r w:rsidR="0061320B" w:rsidRPr="0061320B">
              <w:rPr>
                <w:rFonts w:ascii="Arial" w:hAnsi="Arial" w:cs="Arial"/>
                <w:highlight w:val="green"/>
              </w:rPr>
              <w:t>1</w:t>
            </w:r>
            <w:r w:rsidRPr="0061320B">
              <w:rPr>
                <w:rFonts w:ascii="Arial" w:hAnsi="Arial" w:cs="Arial"/>
                <w:highlight w:val="green"/>
              </w:rPr>
              <w:t xml:space="preserve">00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μV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in at least 5 out of 10 consecutive trials during voluntary contractions of </w:t>
            </w:r>
            <w:r w:rsidR="0061320B" w:rsidRPr="0061320B">
              <w:rPr>
                <w:rFonts w:ascii="Arial" w:hAnsi="Arial" w:cs="Arial"/>
                <w:highlight w:val="green"/>
              </w:rPr>
              <w:t>5</w:t>
            </w:r>
            <w:r w:rsidRPr="0061320B">
              <w:rPr>
                <w:rFonts w:ascii="Arial" w:hAnsi="Arial" w:cs="Arial"/>
                <w:highlight w:val="green"/>
              </w:rPr>
              <w:t>-</w:t>
            </w:r>
            <w:r w:rsidR="0061320B" w:rsidRPr="0061320B">
              <w:rPr>
                <w:rFonts w:ascii="Arial" w:hAnsi="Arial" w:cs="Arial"/>
                <w:highlight w:val="green"/>
              </w:rPr>
              <w:t>1</w:t>
            </w:r>
            <w:r w:rsidRPr="0061320B">
              <w:rPr>
                <w:rFonts w:ascii="Arial" w:hAnsi="Arial" w:cs="Arial"/>
                <w:highlight w:val="green"/>
              </w:rPr>
              <w:t>0% maximum.</w:t>
            </w:r>
            <w:r>
              <w:rPr>
                <w:rFonts w:ascii="Arial" w:hAnsi="Arial" w:cs="Arial"/>
              </w:rPr>
              <w:t xml:space="preserve"> </w:t>
            </w:r>
          </w:p>
          <w:p w14:paraId="7D21CB55" w14:textId="77777777" w:rsidR="00E97F9D" w:rsidRDefault="00E97F9D" w:rsidP="00E97F9D">
            <w:pPr>
              <w:spacing w:after="60"/>
              <w:rPr>
                <w:rFonts w:ascii="Arial" w:hAnsi="Arial" w:cs="Arial"/>
              </w:rPr>
            </w:pPr>
          </w:p>
          <w:p w14:paraId="3BA29A82" w14:textId="77777777" w:rsidR="00E97F9D" w:rsidRDefault="00E97F9D" w:rsidP="00E97F9D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 volitional strength section below.</w:t>
            </w:r>
          </w:p>
          <w:p w14:paraId="054DB9EC" w14:textId="77777777" w:rsidR="00E97F9D" w:rsidRDefault="00E97F9D" w:rsidP="00E97F9D">
            <w:pPr>
              <w:spacing w:after="60"/>
              <w:rPr>
                <w:rFonts w:ascii="Arial" w:hAnsi="Arial" w:cs="Arial"/>
                <w:b/>
                <w:bCs/>
              </w:rPr>
            </w:pPr>
          </w:p>
          <w:p w14:paraId="11E24CA8" w14:textId="77777777" w:rsidR="00E97F9D" w:rsidRPr="00E97F9D" w:rsidRDefault="00E97F9D" w:rsidP="00E97F9D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lastRenderedPageBreak/>
              <w:t>ALTERNATIVE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40CE1571" w14:textId="114AF8CE" w:rsidR="00E97F9D" w:rsidRDefault="00E97F9D" w:rsidP="00E97F9D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E97F9D">
              <w:rPr>
                <w:rFonts w:ascii="Arial" w:hAnsi="Arial" w:cs="Arial"/>
              </w:rPr>
              <w:t xml:space="preserve">he minimum stimulator output that induced MEPs of </w:t>
            </w:r>
            <w:r>
              <w:rPr>
                <w:rFonts w:ascii="Arial" w:hAnsi="Arial" w:cs="Arial"/>
              </w:rPr>
              <w:t>~</w:t>
            </w:r>
            <w:r w:rsidR="0061320B">
              <w:rPr>
                <w:rFonts w:ascii="Arial" w:hAnsi="Arial" w:cs="Arial"/>
              </w:rPr>
              <w:t>1</w:t>
            </w:r>
            <w:r w:rsidRPr="00E97F9D">
              <w:rPr>
                <w:rFonts w:ascii="Arial" w:hAnsi="Arial" w:cs="Arial"/>
              </w:rPr>
              <w:t xml:space="preserve">00 </w:t>
            </w:r>
            <w:proofErr w:type="spellStart"/>
            <w:r w:rsidRPr="00E97F9D">
              <w:rPr>
                <w:rFonts w:ascii="Arial" w:hAnsi="Arial" w:cs="Arial"/>
              </w:rPr>
              <w:t>μV</w:t>
            </w:r>
            <w:proofErr w:type="spellEnd"/>
            <w:r w:rsidRPr="00E97F9D">
              <w:rPr>
                <w:rFonts w:ascii="Arial" w:hAnsi="Arial" w:cs="Arial"/>
              </w:rPr>
              <w:t xml:space="preserve"> in at least 5 out of 10 consecutive trials during </w:t>
            </w:r>
            <w:r>
              <w:rPr>
                <w:rFonts w:ascii="Arial" w:hAnsi="Arial" w:cs="Arial"/>
              </w:rPr>
              <w:t xml:space="preserve">“light” </w:t>
            </w:r>
            <w:r w:rsidRPr="00E97F9D">
              <w:rPr>
                <w:rFonts w:ascii="Arial" w:hAnsi="Arial" w:cs="Arial"/>
              </w:rPr>
              <w:t>voluntary contractions.</w:t>
            </w:r>
            <w:r>
              <w:rPr>
                <w:rFonts w:ascii="Arial" w:hAnsi="Arial" w:cs="Arial"/>
              </w:rPr>
              <w:t xml:space="preserve"> </w:t>
            </w:r>
          </w:p>
          <w:p w14:paraId="13509DE2" w14:textId="77777777" w:rsidR="00E97F9D" w:rsidRDefault="00E97F9D" w:rsidP="00E97F9D">
            <w:pPr>
              <w:spacing w:after="60"/>
              <w:rPr>
                <w:rFonts w:ascii="Arial" w:hAnsi="Arial" w:cs="Arial"/>
              </w:rPr>
            </w:pPr>
          </w:p>
          <w:p w14:paraId="6F6C03B5" w14:textId="43EA95E6" w:rsidR="00E97F9D" w:rsidRPr="006E2B96" w:rsidRDefault="00E97F9D" w:rsidP="00E97F9D">
            <w:pPr>
              <w:spacing w:after="60"/>
              <w:rPr>
                <w:rFonts w:ascii="Arial" w:hAnsi="Arial" w:cs="Arial"/>
                <w:color w:val="FF0000"/>
              </w:rPr>
            </w:pPr>
            <w:r w:rsidRPr="006E2B96">
              <w:rPr>
                <w:rFonts w:ascii="Arial" w:hAnsi="Arial" w:cs="Arial"/>
                <w:b/>
                <w:bCs/>
                <w:color w:val="FF0000"/>
              </w:rPr>
              <w:t xml:space="preserve">NOTE: </w:t>
            </w:r>
            <w:r w:rsidRPr="006E2B96">
              <w:rPr>
                <w:rFonts w:ascii="Arial" w:hAnsi="Arial" w:cs="Arial"/>
                <w:color w:val="FF0000"/>
              </w:rPr>
              <w:t xml:space="preserve">The alternative is very subjective without the ability to standardize the amount of contraction for each trial. It requires more repetitions and a lot of offline analysis to </w:t>
            </w:r>
            <w:r w:rsidR="006E2B96" w:rsidRPr="006E2B96">
              <w:rPr>
                <w:rFonts w:ascii="Arial" w:hAnsi="Arial" w:cs="Arial"/>
                <w:color w:val="FF0000"/>
              </w:rPr>
              <w:t xml:space="preserve">group(include/exclude) responses based on </w:t>
            </w:r>
            <w:r w:rsidRPr="006E2B96">
              <w:rPr>
                <w:rFonts w:ascii="Arial" w:hAnsi="Arial" w:cs="Arial"/>
                <w:color w:val="FF0000"/>
              </w:rPr>
              <w:t>background EMG pre-stimulus (usually 50</w:t>
            </w:r>
            <w:r w:rsidR="006E2B96">
              <w:rPr>
                <w:rFonts w:ascii="Arial" w:hAnsi="Arial" w:cs="Arial"/>
                <w:color w:val="FF0000"/>
              </w:rPr>
              <w:t xml:space="preserve"> – </w:t>
            </w:r>
            <w:r w:rsidRPr="006E2B96">
              <w:rPr>
                <w:rFonts w:ascii="Arial" w:hAnsi="Arial" w:cs="Arial"/>
                <w:color w:val="FF0000"/>
              </w:rPr>
              <w:t>100</w:t>
            </w:r>
            <w:r w:rsidR="006E2B96">
              <w:rPr>
                <w:rFonts w:ascii="Arial" w:hAnsi="Arial" w:cs="Arial"/>
                <w:color w:val="FF0000"/>
              </w:rPr>
              <w:t> </w:t>
            </w:r>
            <w:r w:rsidRPr="006E2B96">
              <w:rPr>
                <w:rFonts w:ascii="Arial" w:hAnsi="Arial" w:cs="Arial"/>
                <w:color w:val="FF0000"/>
              </w:rPr>
              <w:t>ms window or pre-stimulus background EMG).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5F33" w14:textId="77777777" w:rsidR="00E97F9D" w:rsidRPr="00320490" w:rsidRDefault="00E97F9D" w:rsidP="006E2B96">
            <w:pPr>
              <w:pStyle w:val="ListParagraph"/>
              <w:numPr>
                <w:ilvl w:val="0"/>
                <w:numId w:val="8"/>
              </w:numPr>
              <w:spacing w:after="60"/>
              <w:ind w:left="256" w:hanging="256"/>
              <w:rPr>
                <w:rFonts w:cs="Arial"/>
                <w:sz w:val="24"/>
              </w:rPr>
            </w:pPr>
            <w:r w:rsidRPr="00320490">
              <w:rPr>
                <w:rFonts w:cs="Arial"/>
                <w:sz w:val="24"/>
              </w:rPr>
              <w:lastRenderedPageBreak/>
              <w:t>Neuron membrane excitability.</w:t>
            </w:r>
          </w:p>
          <w:p w14:paraId="1DD72CEB" w14:textId="5BBBFB98" w:rsidR="00E97F9D" w:rsidRPr="00320490" w:rsidRDefault="00E97F9D" w:rsidP="006E2B96">
            <w:pPr>
              <w:pStyle w:val="ListParagraph"/>
              <w:numPr>
                <w:ilvl w:val="0"/>
                <w:numId w:val="8"/>
              </w:numPr>
              <w:spacing w:after="60"/>
              <w:ind w:left="256" w:hanging="256"/>
              <w:rPr>
                <w:rFonts w:cs="Arial"/>
                <w:sz w:val="24"/>
              </w:rPr>
            </w:pPr>
            <w:r w:rsidRPr="00320490">
              <w:rPr>
                <w:rFonts w:cs="Arial"/>
                <w:sz w:val="24"/>
              </w:rPr>
              <w:t>Number of neurons near threshold.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49D5" w14:textId="77777777" w:rsidR="006E2B96" w:rsidRPr="0061320B" w:rsidRDefault="006E2B96" w:rsidP="006E2B96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1320B">
              <w:rPr>
                <w:rFonts w:ascii="Arial" w:hAnsi="Arial" w:cs="Arial"/>
                <w:b/>
                <w:bCs/>
              </w:rPr>
              <w:t>STANDARD</w:t>
            </w:r>
          </w:p>
          <w:p w14:paraId="2C8F47A1" w14:textId="77777777" w:rsidR="00E97F9D" w:rsidRPr="0061320B" w:rsidRDefault="00E97F9D" w:rsidP="00E97F9D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</w:rPr>
              <w:t>Rossini &amp; Rossi, 1998</w:t>
            </w:r>
          </w:p>
          <w:p w14:paraId="2CBFB08A" w14:textId="77777777" w:rsidR="006E2B96" w:rsidRDefault="006E2B96" w:rsidP="00E97F9D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50E4769F" w14:textId="77777777" w:rsidR="006E2B96" w:rsidRPr="00E97F9D" w:rsidRDefault="006E2B96" w:rsidP="006E2B96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249D2259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4C848CC8" w14:textId="77777777" w:rsidR="006E2B96" w:rsidRDefault="006E2B96" w:rsidP="00E97F9D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1419B338" w14:textId="77777777" w:rsidR="006E2B96" w:rsidRPr="00E97F9D" w:rsidRDefault="006E2B96" w:rsidP="006E2B96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38FD27A9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62E2F814" w14:textId="36072E36" w:rsidR="006E2B96" w:rsidRPr="00BE45CC" w:rsidRDefault="006E2B96" w:rsidP="00E97F9D">
            <w:pPr>
              <w:spacing w:after="60"/>
              <w:rPr>
                <w:rFonts w:ascii="Arial" w:hAnsi="Arial" w:cs="Arial"/>
                <w:highlight w:val="yellow"/>
              </w:rPr>
            </w:pPr>
          </w:p>
        </w:tc>
      </w:tr>
      <w:tr w:rsidR="00E97F9D" w:rsidRPr="00320490" w14:paraId="355D0675" w14:textId="77777777" w:rsidTr="00320490"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7D84B" w14:textId="77777777" w:rsidR="006E2B96" w:rsidRDefault="00E97F9D" w:rsidP="00E97F9D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Recruitment curve (RC) </w:t>
            </w:r>
          </w:p>
          <w:p w14:paraId="0CBC457D" w14:textId="77777777" w:rsidR="006E2B96" w:rsidRDefault="006E2B96" w:rsidP="00E97F9D">
            <w:pPr>
              <w:spacing w:after="60"/>
              <w:rPr>
                <w:rFonts w:ascii="Arial" w:hAnsi="Arial" w:cs="Arial"/>
              </w:rPr>
            </w:pPr>
          </w:p>
          <w:p w14:paraId="1855FFA1" w14:textId="3B718306" w:rsidR="00E97F9D" w:rsidRDefault="00E97F9D" w:rsidP="00E97F9D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a.k.a. Stimulus–response curves (SRC)</w:t>
            </w:r>
          </w:p>
          <w:p w14:paraId="2FFDF8CE" w14:textId="77777777" w:rsidR="006E2B96" w:rsidRPr="00320490" w:rsidRDefault="006E2B96" w:rsidP="00E97F9D">
            <w:pPr>
              <w:spacing w:after="60"/>
              <w:rPr>
                <w:rFonts w:ascii="Arial" w:hAnsi="Arial" w:cs="Arial"/>
              </w:rPr>
            </w:pPr>
          </w:p>
          <w:p w14:paraId="363C6F3F" w14:textId="77777777" w:rsidR="00E97F9D" w:rsidRPr="00320490" w:rsidRDefault="00E97F9D" w:rsidP="00E97F9D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6 mins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13E09" w14:textId="77777777" w:rsidR="006E2B96" w:rsidRPr="00E97F9D" w:rsidRDefault="006E2B96" w:rsidP="006E2B96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33A39DF1" w14:textId="76F300C9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Multiple intensities of </w:t>
            </w:r>
            <w:r>
              <w:rPr>
                <w:rFonts w:ascii="Arial" w:hAnsi="Arial" w:cs="Arial"/>
              </w:rPr>
              <w:t>4</w:t>
            </w:r>
            <w:r w:rsidRPr="00320490">
              <w:rPr>
                <w:rFonts w:ascii="Arial" w:hAnsi="Arial" w:cs="Arial"/>
              </w:rPr>
              <w:t xml:space="preserve">%-10% increments, </w:t>
            </w:r>
            <w:r>
              <w:rPr>
                <w:rFonts w:ascii="Arial" w:hAnsi="Arial" w:cs="Arial"/>
              </w:rPr>
              <w:t>starting from an intensity that does not elicit a response</w:t>
            </w:r>
            <w:r w:rsidR="00C60B69">
              <w:rPr>
                <w:rFonts w:ascii="Arial" w:hAnsi="Arial" w:cs="Arial"/>
              </w:rPr>
              <w:t>, to one of the following:</w:t>
            </w:r>
          </w:p>
          <w:p w14:paraId="19C9DBF0" w14:textId="77777777" w:rsidR="00C60B69" w:rsidRDefault="00E97F9D" w:rsidP="00AD4158">
            <w:pPr>
              <w:spacing w:after="60"/>
              <w:ind w:left="181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1) a plateau in MEP amplitude</w:t>
            </w:r>
          </w:p>
          <w:p w14:paraId="28732B68" w14:textId="77777777" w:rsidR="00C60B69" w:rsidRDefault="00E97F9D" w:rsidP="00AD4158">
            <w:pPr>
              <w:spacing w:after="60"/>
              <w:ind w:left="181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2) subject discomfort</w:t>
            </w:r>
          </w:p>
          <w:p w14:paraId="4616B512" w14:textId="6CF13FB4" w:rsidR="00E97F9D" w:rsidRDefault="00E97F9D" w:rsidP="00AD4158">
            <w:pPr>
              <w:spacing w:after="60"/>
              <w:ind w:left="181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3) &gt; 90% MSO</w:t>
            </w:r>
            <w:r w:rsidR="00AD4158">
              <w:rPr>
                <w:rFonts w:ascii="Arial" w:hAnsi="Arial" w:cs="Arial"/>
              </w:rPr>
              <w:t xml:space="preserve"> or 200% </w:t>
            </w:r>
            <w:proofErr w:type="spellStart"/>
            <w:r w:rsidR="005E2EE0">
              <w:rPr>
                <w:rFonts w:ascii="Arial" w:hAnsi="Arial" w:cs="Arial"/>
              </w:rPr>
              <w:t>r</w:t>
            </w:r>
            <w:r w:rsidR="00AD4158">
              <w:rPr>
                <w:rFonts w:ascii="Arial" w:hAnsi="Arial" w:cs="Arial"/>
              </w:rPr>
              <w:t>MT</w:t>
            </w:r>
            <w:proofErr w:type="spellEnd"/>
            <w:r w:rsidR="00AD4158">
              <w:rPr>
                <w:rFonts w:ascii="Arial" w:hAnsi="Arial" w:cs="Arial"/>
              </w:rPr>
              <w:t xml:space="preserve"> as per written protocol</w:t>
            </w:r>
          </w:p>
          <w:p w14:paraId="3822E975" w14:textId="77777777" w:rsidR="00AD4158" w:rsidRPr="00320490" w:rsidRDefault="00AD4158" w:rsidP="00E97F9D">
            <w:pPr>
              <w:spacing w:after="60"/>
              <w:rPr>
                <w:rFonts w:ascii="Arial" w:hAnsi="Arial" w:cs="Arial"/>
              </w:rPr>
            </w:pPr>
          </w:p>
          <w:p w14:paraId="4C0F27E6" w14:textId="4938AC08" w:rsidR="006E2B96" w:rsidRPr="00E97F9D" w:rsidRDefault="006E2B96" w:rsidP="006E2B96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1</w:t>
            </w:r>
          </w:p>
          <w:p w14:paraId="3AF97C80" w14:textId="49E706D9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Multiple intensities of 5%-10% increments, between 80 to 200 % </w:t>
            </w:r>
            <w:proofErr w:type="spellStart"/>
            <w:r w:rsidRPr="00320490">
              <w:rPr>
                <w:rFonts w:ascii="Arial" w:hAnsi="Arial" w:cs="Arial"/>
              </w:rPr>
              <w:t>rMT</w:t>
            </w:r>
            <w:proofErr w:type="spellEnd"/>
            <w:r w:rsidRPr="00320490">
              <w:rPr>
                <w:rFonts w:ascii="Arial" w:hAnsi="Arial" w:cs="Arial"/>
              </w:rPr>
              <w:t>.</w:t>
            </w:r>
            <w:r w:rsidR="0061320B">
              <w:rPr>
                <w:rFonts w:ascii="Arial" w:hAnsi="Arial" w:cs="Arial"/>
              </w:rPr>
              <w:t xml:space="preserve"> Collected individually (separate files) or randomly (one file).</w:t>
            </w:r>
          </w:p>
          <w:p w14:paraId="7413E9B3" w14:textId="7C7A7D4A" w:rsidR="006E2B96" w:rsidRDefault="006E2B96" w:rsidP="00E97F9D">
            <w:pPr>
              <w:spacing w:after="60"/>
              <w:rPr>
                <w:rFonts w:ascii="Arial" w:hAnsi="Arial" w:cs="Arial"/>
              </w:rPr>
            </w:pPr>
          </w:p>
          <w:p w14:paraId="737EC002" w14:textId="305B3878" w:rsidR="006E2B96" w:rsidRPr="00E97F9D" w:rsidRDefault="006E2B96" w:rsidP="006E2B96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lastRenderedPageBreak/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2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3498B170" w14:textId="7628CB71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highlight w:val="green"/>
              </w:rPr>
              <w:t>Program to randomize the order of intensities so responses are not recruited in a linear fashion.</w:t>
            </w:r>
          </w:p>
          <w:p w14:paraId="02257ED1" w14:textId="4EA28C8B" w:rsidR="006E2B96" w:rsidRDefault="006E2B96" w:rsidP="00E97F9D">
            <w:pPr>
              <w:spacing w:after="60"/>
              <w:rPr>
                <w:rFonts w:ascii="Arial" w:hAnsi="Arial" w:cs="Arial"/>
              </w:rPr>
            </w:pPr>
          </w:p>
          <w:p w14:paraId="2A22CB89" w14:textId="361C7863" w:rsidR="00AD4158" w:rsidRDefault="00AD4158" w:rsidP="00AD4158">
            <w:pPr>
              <w:spacing w:after="60"/>
              <w:rPr>
                <w:rFonts w:ascii="Arial" w:hAnsi="Arial" w:cs="Arial"/>
              </w:rPr>
            </w:pPr>
            <w:r w:rsidRPr="00AD4158">
              <w:rPr>
                <w:rFonts w:ascii="Arial" w:hAnsi="Arial" w:cs="Arial"/>
                <w:b/>
                <w:bCs/>
              </w:rPr>
              <w:t xml:space="preserve">TIP: </w:t>
            </w:r>
            <w:r w:rsidRPr="00320490">
              <w:rPr>
                <w:rFonts w:ascii="Arial" w:hAnsi="Arial" w:cs="Arial"/>
              </w:rPr>
              <w:t>Best expressed in terms of the percentage of the muscle response amplitude evoked by supramaximal peripheral nerve stimulation of the target muscle.</w:t>
            </w:r>
            <w:r w:rsidRPr="006E2B96">
              <w:rPr>
                <w:rFonts w:ascii="Arial" w:hAnsi="Arial" w:cs="Arial"/>
              </w:rPr>
              <w:t xml:space="preserve"> </w:t>
            </w:r>
          </w:p>
          <w:p w14:paraId="4CF690EE" w14:textId="77777777" w:rsidR="00AD4158" w:rsidRDefault="00AD4158" w:rsidP="00E97F9D">
            <w:pPr>
              <w:spacing w:after="60"/>
              <w:rPr>
                <w:rFonts w:ascii="Arial" w:hAnsi="Arial" w:cs="Arial"/>
              </w:rPr>
            </w:pPr>
          </w:p>
          <w:p w14:paraId="702D4189" w14:textId="7971490E" w:rsidR="00E97F9D" w:rsidRPr="00320490" w:rsidRDefault="006E2B96" w:rsidP="00E97F9D">
            <w:pPr>
              <w:spacing w:after="60"/>
              <w:rPr>
                <w:rFonts w:ascii="Arial" w:hAnsi="Arial" w:cs="Arial"/>
              </w:rPr>
            </w:pPr>
            <w:r w:rsidRPr="006E2B96">
              <w:rPr>
                <w:rFonts w:ascii="Arial" w:hAnsi="Arial" w:cs="Arial"/>
                <w:b/>
                <w:bCs/>
                <w:color w:val="FF0000"/>
              </w:rPr>
              <w:t xml:space="preserve">NOTE: </w:t>
            </w:r>
            <w:r w:rsidRPr="006E2B96">
              <w:rPr>
                <w:rFonts w:ascii="Arial" w:hAnsi="Arial" w:cs="Arial"/>
                <w:color w:val="FF0000"/>
              </w:rPr>
              <w:t>A sigmoidal equation is then fitted to the data, which provides four key parameters including minimum, slope, stimulus intensity at which MEP amplitude is 50% of maximum (V50), and plateau value (maximum).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9709" w14:textId="77777777" w:rsidR="00E97F9D" w:rsidRDefault="006E2B96" w:rsidP="00E97F9D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lastRenderedPageBreak/>
              <w:t>Global corticospinal excitability:</w:t>
            </w:r>
            <w:r w:rsidRPr="00320490">
              <w:rPr>
                <w:rFonts w:ascii="Arial" w:hAnsi="Arial" w:cs="Arial"/>
              </w:rPr>
              <w:t xml:space="preserve"> Status of the excitatory horizontal axons, corticospinal neurons, spinal motoneurons, and muscle fibers, as well as the efficiency of the excitatory synapses connecting them.</w:t>
            </w:r>
          </w:p>
          <w:p w14:paraId="098C0E86" w14:textId="77777777" w:rsidR="006E2B96" w:rsidRDefault="006E2B96" w:rsidP="00E97F9D">
            <w:pPr>
              <w:spacing w:after="60"/>
              <w:rPr>
                <w:rFonts w:ascii="Arial" w:hAnsi="Arial" w:cs="Arial"/>
              </w:rPr>
            </w:pPr>
          </w:p>
          <w:p w14:paraId="13382859" w14:textId="6194EFEF" w:rsidR="006E2B96" w:rsidRPr="00320490" w:rsidRDefault="006E2B96" w:rsidP="00E97F9D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E77A" w14:textId="77777777" w:rsidR="006E2B96" w:rsidRPr="00E97F9D" w:rsidRDefault="006E2B96" w:rsidP="006E2B96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78A72FA0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47921A72" w14:textId="77777777" w:rsidR="0061320B" w:rsidRDefault="0061320B" w:rsidP="006E2B96">
            <w:pPr>
              <w:spacing w:after="60"/>
              <w:rPr>
                <w:rFonts w:ascii="Arial" w:hAnsi="Arial" w:cs="Arial"/>
              </w:rPr>
            </w:pPr>
          </w:p>
          <w:p w14:paraId="328AAD79" w14:textId="1A477AA6" w:rsidR="0061320B" w:rsidRDefault="0061320B" w:rsidP="006E2B96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[Past study = HAR-19-57]</w:t>
            </w:r>
          </w:p>
          <w:p w14:paraId="40DAF414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</w:p>
          <w:p w14:paraId="59EBC493" w14:textId="206D126E" w:rsidR="006E2B96" w:rsidRPr="00E97F9D" w:rsidRDefault="006E2B96" w:rsidP="006E2B96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1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44E1299F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0D069A06" w14:textId="34EFB9D2" w:rsidR="006E2B96" w:rsidRDefault="006E2B96" w:rsidP="006E2B96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2247219A" w14:textId="68B449CC" w:rsidR="006E2B96" w:rsidRPr="00E97F9D" w:rsidRDefault="006E2B96" w:rsidP="006E2B96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2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1DE0C9D1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6BB88EB2" w14:textId="454244F3" w:rsidR="006E2B96" w:rsidRDefault="006E2B96" w:rsidP="006E2B96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56ABF8AA" w14:textId="31464358" w:rsidR="00AD4158" w:rsidRPr="00AD4158" w:rsidRDefault="00AD4158" w:rsidP="00AD4158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AD4158">
              <w:rPr>
                <w:rFonts w:ascii="Arial" w:hAnsi="Arial" w:cs="Arial"/>
                <w:b/>
                <w:bCs/>
              </w:rPr>
              <w:t xml:space="preserve">TIP </w:t>
            </w:r>
          </w:p>
          <w:p w14:paraId="1E6F62FC" w14:textId="77777777" w:rsidR="00AD4158" w:rsidRDefault="00AD4158" w:rsidP="00AD4158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1A5C0156" w14:textId="77777777" w:rsidR="00AD4158" w:rsidRDefault="00AD4158" w:rsidP="006E2B96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514F82D0" w14:textId="77777777" w:rsidR="006E2B96" w:rsidRPr="00E97F9D" w:rsidRDefault="006E2B96" w:rsidP="006E2B96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725A4CF6" w14:textId="77777777" w:rsidR="006E2B96" w:rsidRDefault="006E2B96" w:rsidP="006E2B96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lastRenderedPageBreak/>
              <w:t>Ref</w:t>
            </w:r>
          </w:p>
          <w:p w14:paraId="6C70904F" w14:textId="6E4EA3B8" w:rsidR="00E97F9D" w:rsidRPr="00320490" w:rsidRDefault="00E97F9D" w:rsidP="00E97F9D">
            <w:pPr>
              <w:spacing w:after="60"/>
              <w:rPr>
                <w:rFonts w:ascii="Arial" w:hAnsi="Arial" w:cs="Arial"/>
              </w:rPr>
            </w:pPr>
          </w:p>
        </w:tc>
      </w:tr>
    </w:tbl>
    <w:p w14:paraId="1F6F5AB3" w14:textId="640832F3" w:rsidR="00320490" w:rsidRPr="00320490" w:rsidRDefault="00320490">
      <w:pPr>
        <w:rPr>
          <w:rFonts w:ascii="Arial" w:hAnsi="Arial" w:cs="Arial"/>
        </w:rPr>
      </w:pPr>
    </w:p>
    <w:p w14:paraId="29978C50" w14:textId="1B237AE7" w:rsidR="00320490" w:rsidRPr="00320490" w:rsidRDefault="00320490">
      <w:pPr>
        <w:spacing w:after="160" w:line="259" w:lineRule="auto"/>
        <w:rPr>
          <w:rFonts w:ascii="Arial" w:hAnsi="Arial" w:cs="Arial"/>
        </w:rPr>
      </w:pPr>
      <w:r w:rsidRPr="00320490">
        <w:rPr>
          <w:rFonts w:ascii="Arial" w:hAnsi="Arial" w:cs="Arial"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9"/>
        <w:gridCol w:w="2144"/>
        <w:gridCol w:w="2138"/>
        <w:gridCol w:w="3539"/>
      </w:tblGrid>
      <w:tr w:rsidR="00614A75" w:rsidRPr="00320490" w14:paraId="05F64855" w14:textId="77777777" w:rsidTr="00BE45CC">
        <w:trPr>
          <w:tblHeader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CCD95BD" w14:textId="02059F80" w:rsidR="00614A75" w:rsidRPr="00320490" w:rsidRDefault="00614A75" w:rsidP="00614A75">
            <w:pPr>
              <w:spacing w:after="60"/>
              <w:jc w:val="center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</w:rPr>
              <w:lastRenderedPageBreak/>
              <w:t>INTRACORTICAL EXCITABILITY</w:t>
            </w:r>
          </w:p>
        </w:tc>
      </w:tr>
      <w:tr w:rsidR="00320490" w:rsidRPr="00320490" w14:paraId="7F30F1BB" w14:textId="77777777" w:rsidTr="002D1ACC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14DBFC45" w14:textId="77777777" w:rsidR="00320490" w:rsidRPr="00320490" w:rsidRDefault="00320490" w:rsidP="005353C8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Measure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669A753" w14:textId="77777777" w:rsidR="00320490" w:rsidRPr="00320490" w:rsidRDefault="00320490" w:rsidP="005353C8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How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2E450733" w14:textId="77777777" w:rsidR="00320490" w:rsidRPr="00320490" w:rsidRDefault="00320490" w:rsidP="005353C8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Reflects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29320685" w14:textId="77777777" w:rsidR="00320490" w:rsidRPr="00320490" w:rsidRDefault="00320490" w:rsidP="005353C8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References</w:t>
            </w:r>
          </w:p>
        </w:tc>
      </w:tr>
      <w:tr w:rsidR="00614A75" w:rsidRPr="00320490" w14:paraId="5654BC2B" w14:textId="77777777" w:rsidTr="002D1ACC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A218" w14:textId="78D6B402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Long intracortical inhibition (LICI)</w:t>
            </w:r>
          </w:p>
          <w:p w14:paraId="04822DA9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74F45BEA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6 mins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5AF74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5D77211C" w14:textId="01794138" w:rsidR="00614A75" w:rsidRPr="0061320B" w:rsidRDefault="00614A75">
            <w:pPr>
              <w:spacing w:after="60"/>
              <w:rPr>
                <w:rFonts w:ascii="Arial" w:hAnsi="Arial" w:cs="Arial"/>
                <w:highlight w:val="green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Paired:</w:t>
            </w:r>
            <w:r w:rsidRPr="0061320B">
              <w:rPr>
                <w:rFonts w:ascii="Arial" w:hAnsi="Arial" w:cs="Arial"/>
                <w:highlight w:val="green"/>
              </w:rPr>
              <w:t xml:space="preserve"> 12 suprathreshold conditioning stimulation (CS) of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up to 200 ms (e.g. 50, 100, 150 and 200 ms) before a suprathreshold test stimulation (TS) of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over M1.</w:t>
            </w:r>
          </w:p>
          <w:p w14:paraId="735744C2" w14:textId="77777777" w:rsidR="005E2EE0" w:rsidRPr="0061320B" w:rsidRDefault="005E2EE0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3E3E07D0" w14:textId="16BFD10A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Single:</w:t>
            </w:r>
            <w:r w:rsidRPr="0061320B">
              <w:rPr>
                <w:rFonts w:ascii="Arial" w:hAnsi="Arial" w:cs="Arial"/>
                <w:highlight w:val="green"/>
              </w:rPr>
              <w:t xml:space="preserve"> Compared to </w:t>
            </w:r>
            <w:r w:rsidR="0061320B" w:rsidRPr="0061320B">
              <w:rPr>
                <w:rFonts w:ascii="Arial" w:hAnsi="Arial" w:cs="Arial"/>
                <w:highlight w:val="green"/>
              </w:rPr>
              <w:t>24</w:t>
            </w:r>
            <w:r w:rsidRPr="0061320B">
              <w:rPr>
                <w:rFonts w:ascii="Arial" w:hAnsi="Arial" w:cs="Arial"/>
                <w:highlight w:val="green"/>
              </w:rPr>
              <w:t xml:space="preserve"> unconditioned TS at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>.</w:t>
            </w:r>
            <w:r w:rsidR="005E2EE0" w:rsidRPr="0061320B">
              <w:rPr>
                <w:rFonts w:ascii="Arial" w:hAnsi="Arial" w:cs="Arial"/>
                <w:highlight w:val="green"/>
              </w:rPr>
              <w:t xml:space="preserve"> Usually a minimum of 2 </w:t>
            </w:r>
            <w:r w:rsidR="0061320B" w:rsidRPr="0061320B">
              <w:rPr>
                <w:rFonts w:ascii="Arial" w:hAnsi="Arial" w:cs="Arial"/>
                <w:highlight w:val="green"/>
              </w:rPr>
              <w:t xml:space="preserve">12 unconditioned </w:t>
            </w:r>
            <w:r w:rsidR="005E2EE0" w:rsidRPr="0061320B">
              <w:rPr>
                <w:rFonts w:ascii="Arial" w:hAnsi="Arial" w:cs="Arial"/>
                <w:highlight w:val="green"/>
              </w:rPr>
              <w:t>collections. More if the control is very variable.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E8BD4" w14:textId="6AFC629A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Long duration </w:t>
            </w:r>
            <w:proofErr w:type="spellStart"/>
            <w:r w:rsidRPr="00320490">
              <w:rPr>
                <w:rFonts w:ascii="Arial" w:hAnsi="Arial" w:cs="Arial"/>
              </w:rPr>
              <w:t>GABAb-ergic</w:t>
            </w:r>
            <w:proofErr w:type="spellEnd"/>
            <w:r w:rsidRPr="00320490">
              <w:rPr>
                <w:rFonts w:ascii="Arial" w:hAnsi="Arial" w:cs="Arial"/>
              </w:rPr>
              <w:t xml:space="preserve"> inhibition of I waves.</w:t>
            </w:r>
          </w:p>
          <w:p w14:paraId="6F5F8ED3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650738FA" w14:textId="77777777" w:rsidR="00614A75" w:rsidRPr="00320490" w:rsidRDefault="00614A75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  <w:color w:val="002060"/>
              </w:rPr>
              <w:t>Essentially the same effect as CSP.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C3D0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6121BD7D" w14:textId="3D82FB52" w:rsidR="00614A75" w:rsidRPr="0061320B" w:rsidRDefault="00614A75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</w:rPr>
              <w:t>Valls-</w:t>
            </w:r>
            <w:proofErr w:type="spellStart"/>
            <w:r w:rsidRPr="0061320B">
              <w:rPr>
                <w:rFonts w:ascii="Arial" w:hAnsi="Arial" w:cs="Arial"/>
              </w:rPr>
              <w:t>Soléet</w:t>
            </w:r>
            <w:proofErr w:type="spellEnd"/>
            <w:r w:rsidRPr="0061320B">
              <w:rPr>
                <w:rFonts w:ascii="Arial" w:hAnsi="Arial" w:cs="Arial"/>
              </w:rPr>
              <w:t xml:space="preserve"> al. 1992; </w:t>
            </w:r>
          </w:p>
          <w:p w14:paraId="64F040A5" w14:textId="77777777" w:rsidR="00BE45CC" w:rsidRPr="0061320B" w:rsidRDefault="00BE45CC">
            <w:pPr>
              <w:spacing w:after="60"/>
              <w:rPr>
                <w:rFonts w:ascii="Arial" w:hAnsi="Arial" w:cs="Arial"/>
              </w:rPr>
            </w:pPr>
          </w:p>
          <w:p w14:paraId="666F491D" w14:textId="77777777" w:rsidR="00614A75" w:rsidRPr="00BE45CC" w:rsidRDefault="00614A75">
            <w:pPr>
              <w:spacing w:after="60"/>
              <w:rPr>
                <w:rFonts w:ascii="Arial" w:hAnsi="Arial" w:cs="Arial"/>
                <w:highlight w:val="yellow"/>
              </w:rPr>
            </w:pPr>
            <w:r w:rsidRPr="0061320B">
              <w:rPr>
                <w:rFonts w:ascii="Arial" w:hAnsi="Arial" w:cs="Arial"/>
              </w:rPr>
              <w:t>Wassermann et al. 1996</w:t>
            </w:r>
          </w:p>
        </w:tc>
      </w:tr>
      <w:tr w:rsidR="0061320B" w:rsidRPr="00320490" w14:paraId="4C264A4B" w14:textId="77777777" w:rsidTr="002D1ACC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55565" w14:textId="77777777" w:rsidR="0061320B" w:rsidRDefault="0061320B" w:rsidP="0066400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Intracortical facilitation (ICF)</w:t>
            </w:r>
          </w:p>
          <w:p w14:paraId="09F9F450" w14:textId="77777777" w:rsidR="0061320B" w:rsidRPr="00320490" w:rsidRDefault="0061320B" w:rsidP="00664005">
            <w:pPr>
              <w:spacing w:after="60"/>
              <w:rPr>
                <w:rFonts w:ascii="Arial" w:hAnsi="Arial" w:cs="Arial"/>
              </w:rPr>
            </w:pPr>
          </w:p>
          <w:p w14:paraId="551E54C3" w14:textId="77777777" w:rsidR="0061320B" w:rsidRPr="00320490" w:rsidRDefault="0061320B" w:rsidP="0066400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9 mins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A36C" w14:textId="77777777" w:rsidR="0061320B" w:rsidRPr="00E97F9D" w:rsidRDefault="0061320B" w:rsidP="00664005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1ED80CE6" w14:textId="77777777" w:rsidR="0061320B" w:rsidRDefault="0061320B" w:rsidP="00664005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Paired:</w:t>
            </w:r>
            <w:r w:rsidRPr="0061320B">
              <w:rPr>
                <w:rFonts w:ascii="Arial" w:hAnsi="Arial" w:cs="Arial"/>
                <w:highlight w:val="green"/>
              </w:rPr>
              <w:t xml:space="preserve"> 12 subthreshold CS of 80%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6–25 ms (e.g. 10, 15, 20 and 25 ms) before a suprathreshold TS of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>.</w:t>
            </w:r>
          </w:p>
          <w:p w14:paraId="6173A2E7" w14:textId="77777777" w:rsidR="0061320B" w:rsidRPr="00320490" w:rsidRDefault="0061320B" w:rsidP="00664005">
            <w:pPr>
              <w:spacing w:after="60"/>
              <w:rPr>
                <w:rFonts w:ascii="Arial" w:hAnsi="Arial" w:cs="Arial"/>
              </w:rPr>
            </w:pPr>
          </w:p>
          <w:p w14:paraId="4267F092" w14:textId="77777777" w:rsidR="0061320B" w:rsidRDefault="0061320B" w:rsidP="0061320B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Single:</w:t>
            </w:r>
            <w:r w:rsidRPr="0061320B">
              <w:rPr>
                <w:rFonts w:ascii="Arial" w:hAnsi="Arial" w:cs="Arial"/>
                <w:highlight w:val="green"/>
              </w:rPr>
              <w:t xml:space="preserve"> Compared to </w:t>
            </w:r>
            <w:r>
              <w:rPr>
                <w:rFonts w:ascii="Arial" w:hAnsi="Arial" w:cs="Arial"/>
                <w:highlight w:val="green"/>
              </w:rPr>
              <w:t xml:space="preserve">the same </w:t>
            </w:r>
            <w:r w:rsidRPr="0061320B">
              <w:rPr>
                <w:rFonts w:ascii="Arial" w:hAnsi="Arial" w:cs="Arial"/>
                <w:highlight w:val="green"/>
              </w:rPr>
              <w:t xml:space="preserve">24 unconditioned TS at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>
              <w:rPr>
                <w:rFonts w:ascii="Arial" w:hAnsi="Arial" w:cs="Arial"/>
                <w:highlight w:val="green"/>
              </w:rPr>
              <w:t xml:space="preserve"> (see LICI)</w:t>
            </w:r>
            <w:r w:rsidRPr="0061320B">
              <w:rPr>
                <w:rFonts w:ascii="Arial" w:hAnsi="Arial" w:cs="Arial"/>
                <w:highlight w:val="green"/>
              </w:rPr>
              <w:t xml:space="preserve">. </w:t>
            </w:r>
          </w:p>
          <w:p w14:paraId="2C3D5F78" w14:textId="06E2B5DF" w:rsidR="0061320B" w:rsidRPr="00320490" w:rsidRDefault="0061320B" w:rsidP="00664005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4597B" w14:textId="77777777" w:rsidR="0061320B" w:rsidRPr="00320490" w:rsidRDefault="0061320B" w:rsidP="0066400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Cortical net facilitation involving glutamate.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9AA2F" w14:textId="77777777" w:rsidR="0061320B" w:rsidRPr="00E97F9D" w:rsidRDefault="0061320B" w:rsidP="00664005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71B2B97E" w14:textId="77777777" w:rsidR="0061320B" w:rsidRPr="0061320B" w:rsidRDefault="0061320B" w:rsidP="00664005">
            <w:pPr>
              <w:spacing w:after="60"/>
              <w:rPr>
                <w:rFonts w:ascii="Arial" w:hAnsi="Arial" w:cs="Arial"/>
              </w:rPr>
            </w:pPr>
            <w:proofErr w:type="spellStart"/>
            <w:r w:rsidRPr="0061320B">
              <w:rPr>
                <w:rFonts w:ascii="Arial" w:hAnsi="Arial" w:cs="Arial"/>
              </w:rPr>
              <w:t>Kujirai</w:t>
            </w:r>
            <w:proofErr w:type="spellEnd"/>
            <w:r w:rsidRPr="0061320B">
              <w:rPr>
                <w:rFonts w:ascii="Arial" w:hAnsi="Arial" w:cs="Arial"/>
              </w:rPr>
              <w:t xml:space="preserve"> et al. 1993; </w:t>
            </w:r>
          </w:p>
          <w:p w14:paraId="708310AE" w14:textId="77777777" w:rsidR="0061320B" w:rsidRPr="0061320B" w:rsidRDefault="0061320B" w:rsidP="00664005">
            <w:pPr>
              <w:spacing w:after="60"/>
              <w:rPr>
                <w:rFonts w:ascii="Arial" w:hAnsi="Arial" w:cs="Arial"/>
              </w:rPr>
            </w:pPr>
          </w:p>
          <w:p w14:paraId="6F23D16E" w14:textId="77777777" w:rsidR="0061320B" w:rsidRPr="00BE45CC" w:rsidRDefault="0061320B" w:rsidP="00664005">
            <w:pPr>
              <w:spacing w:after="60"/>
              <w:rPr>
                <w:rFonts w:ascii="Arial" w:hAnsi="Arial" w:cs="Arial"/>
                <w:highlight w:val="yellow"/>
              </w:rPr>
            </w:pPr>
            <w:r w:rsidRPr="0061320B">
              <w:rPr>
                <w:rFonts w:ascii="Arial" w:hAnsi="Arial" w:cs="Arial"/>
              </w:rPr>
              <w:t>Ziemann et al. 1996</w:t>
            </w:r>
          </w:p>
        </w:tc>
      </w:tr>
      <w:tr w:rsidR="00614A75" w:rsidRPr="00320490" w14:paraId="690E5D1F" w14:textId="77777777" w:rsidTr="002D1ACC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3A746" w14:textId="1D87ABCE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lastRenderedPageBreak/>
              <w:t xml:space="preserve">Short intracortical </w:t>
            </w:r>
            <w:r w:rsidR="0061320B" w:rsidRPr="00320490">
              <w:rPr>
                <w:rFonts w:ascii="Arial" w:hAnsi="Arial" w:cs="Arial"/>
              </w:rPr>
              <w:t xml:space="preserve">inhibition </w:t>
            </w:r>
            <w:r w:rsidRPr="00320490">
              <w:rPr>
                <w:rFonts w:ascii="Arial" w:hAnsi="Arial" w:cs="Arial"/>
              </w:rPr>
              <w:t>(SIC</w:t>
            </w:r>
            <w:r w:rsidR="0061320B">
              <w:rPr>
                <w:rFonts w:ascii="Arial" w:hAnsi="Arial" w:cs="Arial"/>
              </w:rPr>
              <w:t>I</w:t>
            </w:r>
            <w:r w:rsidRPr="00320490">
              <w:rPr>
                <w:rFonts w:ascii="Arial" w:hAnsi="Arial" w:cs="Arial"/>
              </w:rPr>
              <w:t>)</w:t>
            </w:r>
          </w:p>
          <w:p w14:paraId="527C6046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6BF4E040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6 mins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BD3E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2C4BDD74" w14:textId="1FBF4BC6" w:rsidR="00614A75" w:rsidRPr="0061320B" w:rsidRDefault="00614A75">
            <w:pPr>
              <w:spacing w:after="60"/>
              <w:rPr>
                <w:rFonts w:ascii="Arial" w:hAnsi="Arial" w:cs="Arial"/>
                <w:highlight w:val="green"/>
              </w:rPr>
            </w:pPr>
            <w:r w:rsidRPr="00320490">
              <w:rPr>
                <w:rFonts w:ascii="Arial" w:hAnsi="Arial" w:cs="Arial"/>
                <w:b/>
                <w:bCs/>
              </w:rPr>
              <w:t>Paired:</w:t>
            </w:r>
            <w:r w:rsidRPr="00320490">
              <w:rPr>
                <w:rFonts w:ascii="Arial" w:hAnsi="Arial" w:cs="Arial"/>
              </w:rPr>
              <w:t xml:space="preserve"> </w:t>
            </w:r>
            <w:r w:rsidRPr="0061320B">
              <w:rPr>
                <w:rFonts w:ascii="Arial" w:hAnsi="Arial" w:cs="Arial"/>
                <w:highlight w:val="green"/>
              </w:rPr>
              <w:t xml:space="preserve">12 subthreshold CS of 80%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up to 5 ms (e.g. 1 and 3 ms) before a suprathreshold TS of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>.</w:t>
            </w:r>
          </w:p>
          <w:p w14:paraId="08CA9E09" w14:textId="77777777" w:rsidR="005E2EE0" w:rsidRPr="0061320B" w:rsidRDefault="005E2EE0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175799A1" w14:textId="2BEDCDC7" w:rsidR="005E2EE0" w:rsidRDefault="0061320B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Single:</w:t>
            </w:r>
            <w:r w:rsidRPr="0061320B">
              <w:rPr>
                <w:rFonts w:ascii="Arial" w:hAnsi="Arial" w:cs="Arial"/>
                <w:highlight w:val="green"/>
              </w:rPr>
              <w:t xml:space="preserve"> Compared to </w:t>
            </w:r>
            <w:r w:rsidRPr="0061320B">
              <w:rPr>
                <w:rFonts w:ascii="Arial" w:hAnsi="Arial" w:cs="Arial"/>
                <w:highlight w:val="green"/>
              </w:rPr>
              <w:t xml:space="preserve">the same </w:t>
            </w:r>
            <w:r w:rsidRPr="0061320B">
              <w:rPr>
                <w:rFonts w:ascii="Arial" w:hAnsi="Arial" w:cs="Arial"/>
                <w:highlight w:val="green"/>
              </w:rPr>
              <w:t xml:space="preserve">24 unconditioned TS at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(see LICI)</w:t>
            </w:r>
            <w:r w:rsidRPr="0061320B">
              <w:rPr>
                <w:rFonts w:ascii="Arial" w:hAnsi="Arial" w:cs="Arial"/>
                <w:highlight w:val="green"/>
              </w:rPr>
              <w:t xml:space="preserve">. </w:t>
            </w:r>
          </w:p>
          <w:p w14:paraId="4F2C6667" w14:textId="77777777" w:rsidR="0061320B" w:rsidRPr="00320490" w:rsidRDefault="0061320B">
            <w:pPr>
              <w:spacing w:after="60"/>
              <w:rPr>
                <w:rFonts w:ascii="Arial" w:hAnsi="Arial" w:cs="Arial"/>
              </w:rPr>
            </w:pPr>
          </w:p>
          <w:p w14:paraId="1D44F2E5" w14:textId="17F34720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A 2 min rest period should follow strong </w:t>
            </w:r>
            <w:r w:rsidR="005E2EE0">
              <w:rPr>
                <w:rFonts w:ascii="Arial" w:hAnsi="Arial" w:cs="Arial"/>
              </w:rPr>
              <w:t>inhibition as this may affect the next collection.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6942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Short duration </w:t>
            </w:r>
            <w:proofErr w:type="spellStart"/>
            <w:r w:rsidRPr="00320490">
              <w:rPr>
                <w:rFonts w:ascii="Arial" w:hAnsi="Arial" w:cs="Arial"/>
              </w:rPr>
              <w:t>GABAa-ergic</w:t>
            </w:r>
            <w:proofErr w:type="spellEnd"/>
            <w:r w:rsidRPr="00320490">
              <w:rPr>
                <w:rFonts w:ascii="Arial" w:hAnsi="Arial" w:cs="Arial"/>
              </w:rPr>
              <w:t xml:space="preserve"> inhibition. Likely mediated by the α2- or α 3-subunit of the </w:t>
            </w:r>
            <w:proofErr w:type="spellStart"/>
            <w:r w:rsidRPr="00320490">
              <w:rPr>
                <w:rFonts w:ascii="Arial" w:hAnsi="Arial" w:cs="Arial"/>
              </w:rPr>
              <w:t>GABAa</w:t>
            </w:r>
            <w:proofErr w:type="spellEnd"/>
            <w:r w:rsidRPr="00320490">
              <w:rPr>
                <w:rFonts w:ascii="Arial" w:hAnsi="Arial" w:cs="Arial"/>
              </w:rPr>
              <w:t xml:space="preserve"> receptor.</w:t>
            </w:r>
          </w:p>
          <w:p w14:paraId="7B3422D3" w14:textId="77777777" w:rsidR="00520DB5" w:rsidRDefault="00520DB5">
            <w:pPr>
              <w:spacing w:after="60"/>
              <w:rPr>
                <w:rFonts w:ascii="Arial" w:hAnsi="Arial" w:cs="Arial"/>
              </w:rPr>
            </w:pPr>
          </w:p>
          <w:p w14:paraId="7926FAA7" w14:textId="0058FF49" w:rsidR="00520DB5" w:rsidRPr="00320490" w:rsidRDefault="00520DB5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F81F" w14:textId="77777777" w:rsidR="005E2EE0" w:rsidRPr="0061320B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1320B">
              <w:rPr>
                <w:rFonts w:ascii="Arial" w:hAnsi="Arial" w:cs="Arial"/>
                <w:b/>
                <w:bCs/>
              </w:rPr>
              <w:t>STANDARD</w:t>
            </w:r>
          </w:p>
          <w:p w14:paraId="676AD319" w14:textId="77777777" w:rsidR="00614A75" w:rsidRPr="0061320B" w:rsidRDefault="00614A75">
            <w:pPr>
              <w:spacing w:after="60"/>
              <w:rPr>
                <w:rFonts w:ascii="Arial" w:hAnsi="Arial" w:cs="Arial"/>
              </w:rPr>
            </w:pPr>
            <w:proofErr w:type="spellStart"/>
            <w:r w:rsidRPr="0061320B">
              <w:rPr>
                <w:rFonts w:ascii="Arial" w:hAnsi="Arial" w:cs="Arial"/>
              </w:rPr>
              <w:t>Kujirai</w:t>
            </w:r>
            <w:proofErr w:type="spellEnd"/>
            <w:r w:rsidRPr="0061320B">
              <w:rPr>
                <w:rFonts w:ascii="Arial" w:hAnsi="Arial" w:cs="Arial"/>
              </w:rPr>
              <w:t xml:space="preserve"> et al. 1993; </w:t>
            </w:r>
          </w:p>
          <w:p w14:paraId="6CA20486" w14:textId="77777777" w:rsidR="00BE45CC" w:rsidRPr="0061320B" w:rsidRDefault="00BE45CC">
            <w:pPr>
              <w:spacing w:after="60"/>
              <w:rPr>
                <w:rFonts w:ascii="Arial" w:hAnsi="Arial" w:cs="Arial"/>
              </w:rPr>
            </w:pPr>
          </w:p>
          <w:p w14:paraId="08315ECC" w14:textId="6FECDB32" w:rsidR="00614A75" w:rsidRPr="00BE45CC" w:rsidRDefault="00614A75">
            <w:pPr>
              <w:spacing w:after="60"/>
              <w:rPr>
                <w:rFonts w:ascii="Arial" w:hAnsi="Arial" w:cs="Arial"/>
                <w:highlight w:val="yellow"/>
              </w:rPr>
            </w:pPr>
            <w:r w:rsidRPr="0061320B">
              <w:rPr>
                <w:rFonts w:ascii="Arial" w:hAnsi="Arial" w:cs="Arial"/>
              </w:rPr>
              <w:t>Ziemann et al. 1996</w:t>
            </w:r>
          </w:p>
        </w:tc>
      </w:tr>
      <w:tr w:rsidR="00614A75" w:rsidRPr="00320490" w14:paraId="5FB78AFE" w14:textId="77777777" w:rsidTr="002D1ACC"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641F" w14:textId="5FC49714" w:rsidR="00614A75" w:rsidRDefault="0061320B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Short </w:t>
            </w:r>
            <w:r w:rsidR="00614A75" w:rsidRPr="00320490">
              <w:rPr>
                <w:rFonts w:ascii="Arial" w:hAnsi="Arial" w:cs="Arial"/>
              </w:rPr>
              <w:t xml:space="preserve">Intracortical </w:t>
            </w:r>
            <w:r w:rsidRPr="00320490">
              <w:rPr>
                <w:rFonts w:ascii="Arial" w:hAnsi="Arial" w:cs="Arial"/>
              </w:rPr>
              <w:t>facilitation (SIC</w:t>
            </w:r>
            <w:r>
              <w:rPr>
                <w:rFonts w:ascii="Arial" w:hAnsi="Arial" w:cs="Arial"/>
              </w:rPr>
              <w:t>F</w:t>
            </w:r>
            <w:r w:rsidRPr="00320490">
              <w:rPr>
                <w:rFonts w:ascii="Arial" w:hAnsi="Arial" w:cs="Arial"/>
              </w:rPr>
              <w:t>)</w:t>
            </w:r>
          </w:p>
          <w:p w14:paraId="20595FDC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0768EEC1" w14:textId="6FAEE51A" w:rsidR="00614A75" w:rsidRPr="00320490" w:rsidRDefault="0061320B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  <w:r w:rsidR="00614A75" w:rsidRPr="00320490">
              <w:rPr>
                <w:rFonts w:ascii="Arial" w:hAnsi="Arial" w:cs="Arial"/>
                <w:b/>
                <w:bCs/>
              </w:rPr>
              <w:t xml:space="preserve"> mins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3B04B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5F9C0E65" w14:textId="25DC3968" w:rsidR="00614A75" w:rsidRPr="0061320B" w:rsidRDefault="00614A75">
            <w:pPr>
              <w:spacing w:after="60"/>
              <w:rPr>
                <w:rFonts w:ascii="Arial" w:hAnsi="Arial" w:cs="Arial"/>
                <w:highlight w:val="green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Paired:</w:t>
            </w:r>
            <w:r w:rsidRPr="0061320B">
              <w:rPr>
                <w:rFonts w:ascii="Arial" w:hAnsi="Arial" w:cs="Arial"/>
                <w:highlight w:val="green"/>
              </w:rPr>
              <w:t xml:space="preserve"> 12 su</w:t>
            </w:r>
            <w:r w:rsidR="00520DB5">
              <w:rPr>
                <w:rFonts w:ascii="Arial" w:hAnsi="Arial" w:cs="Arial"/>
                <w:highlight w:val="green"/>
              </w:rPr>
              <w:t>pra</w:t>
            </w:r>
            <w:r w:rsidRPr="0061320B">
              <w:rPr>
                <w:rFonts w:ascii="Arial" w:hAnsi="Arial" w:cs="Arial"/>
                <w:highlight w:val="green"/>
              </w:rPr>
              <w:t xml:space="preserve">threshold CS of </w:t>
            </w:r>
            <w:r w:rsidR="0061320B" w:rsidRPr="002D1ACC">
              <w:rPr>
                <w:rFonts w:ascii="Arial" w:hAnsi="Arial" w:cs="Arial"/>
                <w:highlight w:val="green"/>
              </w:rPr>
              <w:t>10</w:t>
            </w:r>
            <w:r w:rsidRPr="002D1ACC">
              <w:rPr>
                <w:rFonts w:ascii="Arial" w:hAnsi="Arial" w:cs="Arial"/>
                <w:highlight w:val="green"/>
              </w:rPr>
              <w:t>0</w:t>
            </w:r>
            <w:r w:rsidR="00520DB5" w:rsidRPr="002D1ACC">
              <w:rPr>
                <w:rFonts w:ascii="Arial" w:hAnsi="Arial" w:cs="Arial"/>
                <w:highlight w:val="green"/>
              </w:rPr>
              <w:t>-120%</w:t>
            </w:r>
            <w:r w:rsidRPr="002D1ACC">
              <w:rPr>
                <w:rFonts w:ascii="Arial" w:hAnsi="Arial" w:cs="Arial"/>
                <w:highlight w:val="green"/>
              </w:rPr>
              <w:t xml:space="preserve"> </w:t>
            </w:r>
            <w:proofErr w:type="spellStart"/>
            <w:r w:rsidRPr="002D1ACC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2D1ACC">
              <w:rPr>
                <w:rFonts w:ascii="Arial" w:hAnsi="Arial" w:cs="Arial"/>
                <w:highlight w:val="green"/>
              </w:rPr>
              <w:t xml:space="preserve"> </w:t>
            </w:r>
            <w:r w:rsidR="002D1ACC" w:rsidRPr="002D1ACC">
              <w:rPr>
                <w:rFonts w:ascii="Arial" w:hAnsi="Arial" w:cs="Arial"/>
                <w:highlight w:val="green"/>
              </w:rPr>
              <w:t xml:space="preserve">at </w:t>
            </w:r>
            <w:r w:rsidR="002D1ACC" w:rsidRPr="002D1ACC">
              <w:rPr>
                <w:rFonts w:ascii="Arial" w:hAnsi="Arial" w:cs="Arial"/>
                <w:highlight w:val="green"/>
              </w:rPr>
              <w:t>ISIs of 1.1–1.5 ms, 2.3–2.9 ms and 4.1–4.4 ms</w:t>
            </w:r>
            <w:r w:rsidR="002D1ACC" w:rsidRPr="002D1ACC">
              <w:rPr>
                <w:rFonts w:ascii="Arial" w:hAnsi="Arial" w:cs="Arial"/>
                <w:highlight w:val="green"/>
              </w:rPr>
              <w:t xml:space="preserve"> </w:t>
            </w:r>
            <w:r w:rsidRPr="002D1ACC">
              <w:rPr>
                <w:rFonts w:ascii="Arial" w:hAnsi="Arial" w:cs="Arial"/>
                <w:highlight w:val="green"/>
              </w:rPr>
              <w:t>(e.g</w:t>
            </w:r>
            <w:r w:rsidRPr="0061320B">
              <w:rPr>
                <w:rFonts w:ascii="Arial" w:hAnsi="Arial" w:cs="Arial"/>
                <w:highlight w:val="green"/>
              </w:rPr>
              <w:t xml:space="preserve">. </w:t>
            </w:r>
            <w:r w:rsidR="00520DB5">
              <w:rPr>
                <w:rFonts w:ascii="Arial" w:hAnsi="Arial" w:cs="Arial"/>
                <w:highlight w:val="green"/>
              </w:rPr>
              <w:t>1.5, 2.7, and 4.5</w:t>
            </w:r>
            <w:r w:rsidRPr="0061320B">
              <w:rPr>
                <w:rFonts w:ascii="Arial" w:hAnsi="Arial" w:cs="Arial"/>
                <w:highlight w:val="green"/>
              </w:rPr>
              <w:t xml:space="preserve"> ms) before a su</w:t>
            </w:r>
            <w:r w:rsidR="00520DB5">
              <w:rPr>
                <w:rFonts w:ascii="Arial" w:hAnsi="Arial" w:cs="Arial"/>
                <w:highlight w:val="green"/>
              </w:rPr>
              <w:t>b</w:t>
            </w:r>
            <w:r w:rsidRPr="0061320B">
              <w:rPr>
                <w:rFonts w:ascii="Arial" w:hAnsi="Arial" w:cs="Arial"/>
                <w:highlight w:val="green"/>
              </w:rPr>
              <w:t xml:space="preserve">threshold TS of </w:t>
            </w:r>
            <w:r w:rsidR="00520DB5">
              <w:rPr>
                <w:rFonts w:ascii="Arial" w:hAnsi="Arial" w:cs="Arial"/>
                <w:highlight w:val="green"/>
              </w:rPr>
              <w:t>90</w:t>
            </w:r>
            <w:r w:rsidRPr="0061320B">
              <w:rPr>
                <w:rFonts w:ascii="Arial" w:hAnsi="Arial" w:cs="Arial"/>
                <w:highlight w:val="green"/>
              </w:rPr>
              <w:t xml:space="preserve">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="005E2EE0" w:rsidRPr="0061320B">
              <w:rPr>
                <w:rFonts w:ascii="Arial" w:hAnsi="Arial" w:cs="Arial"/>
                <w:highlight w:val="green"/>
              </w:rPr>
              <w:t>.</w:t>
            </w:r>
          </w:p>
          <w:p w14:paraId="6415A313" w14:textId="77777777" w:rsidR="005E2EE0" w:rsidRPr="0061320B" w:rsidRDefault="005E2EE0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0F5B9E18" w14:textId="77777777" w:rsidR="0061320B" w:rsidRDefault="0061320B" w:rsidP="0061320B">
            <w:pPr>
              <w:spacing w:after="60"/>
              <w:rPr>
                <w:rFonts w:ascii="Arial" w:hAnsi="Arial" w:cs="Arial"/>
              </w:rPr>
            </w:pPr>
            <w:r w:rsidRPr="0061320B">
              <w:rPr>
                <w:rFonts w:ascii="Arial" w:hAnsi="Arial" w:cs="Arial"/>
                <w:b/>
                <w:bCs/>
                <w:highlight w:val="green"/>
              </w:rPr>
              <w:t>Single:</w:t>
            </w:r>
            <w:r w:rsidRPr="0061320B">
              <w:rPr>
                <w:rFonts w:ascii="Arial" w:hAnsi="Arial" w:cs="Arial"/>
                <w:highlight w:val="green"/>
              </w:rPr>
              <w:t xml:space="preserve"> Compared to the same 24 unconditioned TS at 120% </w:t>
            </w:r>
            <w:proofErr w:type="spellStart"/>
            <w:r w:rsidRPr="0061320B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61320B">
              <w:rPr>
                <w:rFonts w:ascii="Arial" w:hAnsi="Arial" w:cs="Arial"/>
                <w:highlight w:val="green"/>
              </w:rPr>
              <w:t xml:space="preserve"> (see LICI). </w:t>
            </w:r>
          </w:p>
          <w:p w14:paraId="00E11FF2" w14:textId="2884F299" w:rsidR="00614A75" w:rsidRPr="00320490" w:rsidRDefault="00614A75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6EE04" w14:textId="77777777" w:rsidR="00520DB5" w:rsidRDefault="00520DB5">
            <w:pPr>
              <w:spacing w:after="60"/>
              <w:rPr>
                <w:rFonts w:ascii="Arial" w:hAnsi="Arial" w:cs="Arial"/>
              </w:rPr>
            </w:pPr>
            <w:r w:rsidRPr="00520DB5">
              <w:rPr>
                <w:rFonts w:ascii="Arial" w:hAnsi="Arial" w:cs="Arial"/>
              </w:rPr>
              <w:t>Targets I-wave generating circuits via excitatory interneuron interactions on the corticospinal tract. Facilitation is driven by glutamate/</w:t>
            </w:r>
            <w:proofErr w:type="spellStart"/>
            <w:r w:rsidRPr="00520DB5">
              <w:rPr>
                <w:rFonts w:ascii="Arial" w:hAnsi="Arial" w:cs="Arial"/>
              </w:rPr>
              <w:t>GABA</w:t>
            </w:r>
            <w:r>
              <w:rPr>
                <w:rFonts w:ascii="Arial" w:hAnsi="Arial" w:cs="Arial"/>
              </w:rPr>
              <w:t>a</w:t>
            </w:r>
            <w:proofErr w:type="spellEnd"/>
            <w:r w:rsidRPr="00520DB5">
              <w:rPr>
                <w:rFonts w:ascii="Arial" w:hAnsi="Arial" w:cs="Arial"/>
              </w:rPr>
              <w:t xml:space="preserve"> balance and modulated by dopamine.</w:t>
            </w:r>
          </w:p>
          <w:p w14:paraId="2317D304" w14:textId="77777777" w:rsidR="002D1ACC" w:rsidRDefault="002D1ACC">
            <w:pPr>
              <w:spacing w:after="60"/>
              <w:rPr>
                <w:rFonts w:ascii="Arial" w:hAnsi="Arial" w:cs="Arial"/>
              </w:rPr>
            </w:pPr>
          </w:p>
          <w:p w14:paraId="579345ED" w14:textId="194CC62C" w:rsidR="002D1ACC" w:rsidRPr="00320490" w:rsidRDefault="00A35DE7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="002D1ACC" w:rsidRPr="004F1614">
              <w:rPr>
                <w:rFonts w:ascii="Arial" w:hAnsi="Arial" w:cs="Arial"/>
              </w:rPr>
              <w:t xml:space="preserve">ntervals of ~ 1.5 ms between the facilitatory peaks closely </w:t>
            </w:r>
            <w:proofErr w:type="gramStart"/>
            <w:r w:rsidR="002D1ACC" w:rsidRPr="004F1614">
              <w:rPr>
                <w:rFonts w:ascii="Arial" w:hAnsi="Arial" w:cs="Arial"/>
              </w:rPr>
              <w:t>matches</w:t>
            </w:r>
            <w:proofErr w:type="gramEnd"/>
            <w:r w:rsidR="002D1ACC" w:rsidRPr="004F1614">
              <w:rPr>
                <w:rFonts w:ascii="Arial" w:hAnsi="Arial" w:cs="Arial"/>
              </w:rPr>
              <w:t xml:space="preserve"> the latencies between successive I-</w:t>
            </w:r>
            <w:r w:rsidR="002D1ACC" w:rsidRPr="004F1614">
              <w:rPr>
                <w:rFonts w:ascii="Arial" w:hAnsi="Arial" w:cs="Arial"/>
              </w:rPr>
              <w:lastRenderedPageBreak/>
              <w:t>waves in epidural spinal cord recordings</w:t>
            </w:r>
            <w:r w:rsidR="002D1ACC">
              <w:rPr>
                <w:rFonts w:ascii="Arial" w:hAnsi="Arial" w:cs="Arial"/>
              </w:rPr>
              <w:t xml:space="preserve">. </w:t>
            </w:r>
            <w:r w:rsidR="002D1ACC" w:rsidRPr="004F1614">
              <w:rPr>
                <w:rFonts w:ascii="Arial" w:hAnsi="Arial" w:cs="Arial"/>
              </w:rPr>
              <w:t>Therefore, by analogy, it was suggested that SICF reflects facilitatory I-wave interaction</w:t>
            </w:r>
            <w:r w:rsidR="002D1ACC">
              <w:rPr>
                <w:rFonts w:ascii="Arial" w:hAnsi="Arial" w:cs="Arial"/>
              </w:rPr>
              <w:t>.</w:t>
            </w:r>
          </w:p>
        </w:tc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EECA3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lastRenderedPageBreak/>
              <w:t>STANDARD</w:t>
            </w:r>
          </w:p>
          <w:p w14:paraId="30FCE81B" w14:textId="77777777" w:rsidR="00614A75" w:rsidRPr="00520DB5" w:rsidRDefault="00520DB5">
            <w:pPr>
              <w:spacing w:after="60"/>
              <w:rPr>
                <w:rFonts w:ascii="Arial" w:hAnsi="Arial" w:cs="Arial"/>
              </w:rPr>
            </w:pPr>
            <w:proofErr w:type="spellStart"/>
            <w:r w:rsidRPr="00520DB5">
              <w:rPr>
                <w:rFonts w:ascii="Arial" w:hAnsi="Arial" w:cs="Arial"/>
              </w:rPr>
              <w:t>Tokimura</w:t>
            </w:r>
            <w:proofErr w:type="spellEnd"/>
            <w:r w:rsidRPr="00520DB5">
              <w:rPr>
                <w:rFonts w:ascii="Arial" w:hAnsi="Arial" w:cs="Arial"/>
              </w:rPr>
              <w:t xml:space="preserve"> et al. (1996)</w:t>
            </w:r>
          </w:p>
          <w:p w14:paraId="33A33EB5" w14:textId="77777777" w:rsidR="00520DB5" w:rsidRPr="00520DB5" w:rsidRDefault="00520DB5">
            <w:pPr>
              <w:spacing w:after="60"/>
              <w:rPr>
                <w:rFonts w:ascii="Arial" w:hAnsi="Arial" w:cs="Arial"/>
              </w:rPr>
            </w:pPr>
          </w:p>
          <w:p w14:paraId="38CB9554" w14:textId="77777777" w:rsidR="00520DB5" w:rsidRPr="00520DB5" w:rsidRDefault="00520DB5">
            <w:pPr>
              <w:spacing w:after="60"/>
              <w:rPr>
                <w:rFonts w:ascii="Arial" w:hAnsi="Arial" w:cs="Arial"/>
              </w:rPr>
            </w:pPr>
            <w:r w:rsidRPr="00520DB5">
              <w:rPr>
                <w:rFonts w:ascii="Arial" w:hAnsi="Arial" w:cs="Arial"/>
              </w:rPr>
              <w:t>Ziemann et al. (1998)</w:t>
            </w:r>
          </w:p>
          <w:p w14:paraId="49416832" w14:textId="77777777" w:rsidR="00520DB5" w:rsidRPr="00520DB5" w:rsidRDefault="00520DB5">
            <w:pPr>
              <w:spacing w:after="60"/>
              <w:rPr>
                <w:rFonts w:ascii="Arial" w:hAnsi="Arial" w:cs="Arial"/>
              </w:rPr>
            </w:pPr>
          </w:p>
          <w:p w14:paraId="619503F3" w14:textId="77777777" w:rsidR="00520DB5" w:rsidRDefault="00520DB5">
            <w:pPr>
              <w:spacing w:after="60"/>
              <w:rPr>
                <w:rFonts w:ascii="Arial" w:hAnsi="Arial" w:cs="Arial"/>
              </w:rPr>
            </w:pPr>
            <w:r w:rsidRPr="00520DB5">
              <w:rPr>
                <w:rFonts w:ascii="Arial" w:hAnsi="Arial" w:cs="Arial"/>
              </w:rPr>
              <w:t>Chen and Garg (2000)</w:t>
            </w:r>
          </w:p>
          <w:p w14:paraId="2D02C004" w14:textId="77777777" w:rsidR="002D1ACC" w:rsidRDefault="002D1ACC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5D8D2AC0" w14:textId="77777777" w:rsidR="002D1ACC" w:rsidRDefault="002D1ACC" w:rsidP="002D1ACC">
            <w:pPr>
              <w:spacing w:after="60"/>
              <w:rPr>
                <w:rFonts w:ascii="Arial" w:hAnsi="Arial" w:cs="Arial"/>
              </w:rPr>
            </w:pPr>
            <w:r w:rsidRPr="00373C4E">
              <w:rPr>
                <w:rFonts w:ascii="Arial" w:hAnsi="Arial" w:cs="Arial"/>
              </w:rPr>
              <w:t>Ziemann, U. I-waves in motor cortex revisited. Exp Brain Res 238, 1601–1610 (2020). https://doi.org/10.1007/s00221-020-05764-4</w:t>
            </w:r>
          </w:p>
          <w:p w14:paraId="2580F804" w14:textId="4252A1D1" w:rsidR="002D1ACC" w:rsidRPr="00BE45CC" w:rsidRDefault="002D1ACC">
            <w:pPr>
              <w:spacing w:after="60"/>
              <w:rPr>
                <w:rFonts w:ascii="Arial" w:hAnsi="Arial" w:cs="Arial"/>
                <w:highlight w:val="yellow"/>
              </w:rPr>
            </w:pPr>
          </w:p>
        </w:tc>
      </w:tr>
    </w:tbl>
    <w:p w14:paraId="72D408CB" w14:textId="1395018C" w:rsidR="00320490" w:rsidRPr="00320490" w:rsidRDefault="00320490">
      <w:pPr>
        <w:rPr>
          <w:rFonts w:ascii="Arial" w:hAnsi="Arial" w:cs="Arial"/>
        </w:rPr>
      </w:pPr>
    </w:p>
    <w:p w14:paraId="56691F57" w14:textId="19E43163" w:rsidR="00320490" w:rsidRPr="00320490" w:rsidRDefault="00320490">
      <w:pPr>
        <w:rPr>
          <w:rFonts w:ascii="Arial" w:hAnsi="Arial" w:cs="Arial"/>
        </w:rPr>
      </w:pPr>
    </w:p>
    <w:p w14:paraId="62476234" w14:textId="415835B4" w:rsidR="00320490" w:rsidRPr="00320490" w:rsidRDefault="00320490">
      <w:pPr>
        <w:spacing w:after="160" w:line="259" w:lineRule="auto"/>
        <w:rPr>
          <w:rFonts w:ascii="Arial" w:hAnsi="Arial" w:cs="Arial"/>
        </w:rPr>
      </w:pPr>
      <w:r w:rsidRPr="00320490">
        <w:rPr>
          <w:rFonts w:ascii="Arial" w:hAnsi="Arial" w:cs="Arial"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7"/>
        <w:gridCol w:w="2805"/>
        <w:gridCol w:w="2169"/>
        <w:gridCol w:w="2639"/>
      </w:tblGrid>
      <w:tr w:rsidR="00614A75" w:rsidRPr="00320490" w14:paraId="29A2A233" w14:textId="77777777" w:rsidTr="00BE45CC">
        <w:trPr>
          <w:tblHeader/>
        </w:trPr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1F5C0E70" w14:textId="09CCBC0E" w:rsidR="00614A75" w:rsidRPr="00320490" w:rsidRDefault="00614A75" w:rsidP="00614A75">
            <w:pPr>
              <w:spacing w:after="60"/>
              <w:jc w:val="center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</w:rPr>
              <w:lastRenderedPageBreak/>
              <w:t>SPINAL EXCITABILITY</w:t>
            </w:r>
            <w:r w:rsidR="00453B5E">
              <w:rPr>
                <w:rFonts w:ascii="Arial" w:hAnsi="Arial" w:cs="Arial"/>
                <w:b/>
                <w:bCs/>
              </w:rPr>
              <w:t xml:space="preserve"> (SCS, TSS, TSCS, CES…)</w:t>
            </w:r>
          </w:p>
        </w:tc>
      </w:tr>
      <w:tr w:rsidR="00453B5E" w:rsidRPr="00320490" w14:paraId="5E08D980" w14:textId="77777777" w:rsidTr="00320490"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6DA488D5" w14:textId="77777777" w:rsidR="00320490" w:rsidRPr="00320490" w:rsidRDefault="00320490" w:rsidP="007F5ACB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Measure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C224B7D" w14:textId="77777777" w:rsidR="00320490" w:rsidRPr="00320490" w:rsidRDefault="00320490" w:rsidP="007F5ACB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How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2AB6DAD8" w14:textId="77777777" w:rsidR="00320490" w:rsidRPr="00320490" w:rsidRDefault="00320490" w:rsidP="007F5ACB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Reflects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43F6618B" w14:textId="77777777" w:rsidR="00320490" w:rsidRPr="00320490" w:rsidRDefault="00320490" w:rsidP="007F5ACB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References</w:t>
            </w:r>
          </w:p>
        </w:tc>
      </w:tr>
      <w:tr w:rsidR="00614A75" w:rsidRPr="00320490" w14:paraId="445390FF" w14:textId="77777777" w:rsidTr="00320490"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D43AB" w14:textId="0B77B0C5" w:rsidR="005E2EE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Recruitment curve (RC) </w:t>
            </w:r>
          </w:p>
          <w:p w14:paraId="09C5229A" w14:textId="77777777" w:rsidR="005E2EE0" w:rsidRDefault="005E2EE0">
            <w:pPr>
              <w:spacing w:after="60"/>
              <w:rPr>
                <w:rFonts w:ascii="Arial" w:hAnsi="Arial" w:cs="Arial"/>
              </w:rPr>
            </w:pPr>
          </w:p>
          <w:p w14:paraId="5F354B41" w14:textId="6069D9BA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a.k.a. Stimulus–response curves (SRC)</w:t>
            </w:r>
          </w:p>
          <w:p w14:paraId="57D28FE8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1A94D674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5 mins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8F775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12ECB9BE" w14:textId="75711062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Multiple intensities of </w:t>
            </w:r>
            <w:r>
              <w:rPr>
                <w:rFonts w:ascii="Arial" w:hAnsi="Arial" w:cs="Arial"/>
              </w:rPr>
              <w:t>5 mA – 25 mA</w:t>
            </w:r>
            <w:r w:rsidRPr="00320490">
              <w:rPr>
                <w:rFonts w:ascii="Arial" w:hAnsi="Arial" w:cs="Arial"/>
              </w:rPr>
              <w:t xml:space="preserve"> increments, </w:t>
            </w:r>
            <w:r>
              <w:rPr>
                <w:rFonts w:ascii="Arial" w:hAnsi="Arial" w:cs="Arial"/>
              </w:rPr>
              <w:t>starting from an intensity that does not elicit a response, to one of the following:</w:t>
            </w:r>
          </w:p>
          <w:p w14:paraId="1E9E689F" w14:textId="3E8C5454" w:rsidR="005E2EE0" w:rsidRDefault="005E2EE0" w:rsidP="005E2EE0">
            <w:pPr>
              <w:spacing w:after="60"/>
              <w:ind w:left="181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1) a plateau in </w:t>
            </w:r>
            <w:r>
              <w:rPr>
                <w:rFonts w:ascii="Arial" w:hAnsi="Arial" w:cs="Arial"/>
              </w:rPr>
              <w:t>T</w:t>
            </w:r>
            <w:r w:rsidRPr="00320490">
              <w:rPr>
                <w:rFonts w:ascii="Arial" w:hAnsi="Arial" w:cs="Arial"/>
              </w:rPr>
              <w:t>EP amplitude</w:t>
            </w:r>
          </w:p>
          <w:p w14:paraId="3E2050E3" w14:textId="77777777" w:rsidR="005E2EE0" w:rsidRDefault="005E2EE0" w:rsidP="005E2EE0">
            <w:pPr>
              <w:spacing w:after="60"/>
              <w:ind w:left="181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2) subject discomfort</w:t>
            </w:r>
          </w:p>
          <w:p w14:paraId="78CBE5FC" w14:textId="53CC04EA" w:rsidR="005E2EE0" w:rsidRDefault="005E2EE0" w:rsidP="005E2EE0">
            <w:pPr>
              <w:spacing w:after="60"/>
              <w:ind w:left="181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3) </w:t>
            </w:r>
            <w:r>
              <w:rPr>
                <w:rFonts w:ascii="Arial" w:hAnsi="Arial" w:cs="Arial"/>
              </w:rPr>
              <w:t xml:space="preserve">e.g., 200% </w:t>
            </w:r>
            <w:proofErr w:type="spellStart"/>
            <w:r>
              <w:rPr>
                <w:rFonts w:ascii="Arial" w:hAnsi="Arial" w:cs="Arial"/>
              </w:rPr>
              <w:t>rMT</w:t>
            </w:r>
            <w:proofErr w:type="spellEnd"/>
            <w:r>
              <w:rPr>
                <w:rFonts w:ascii="Arial" w:hAnsi="Arial" w:cs="Arial"/>
              </w:rPr>
              <w:t xml:space="preserve"> as per written protocol</w:t>
            </w:r>
          </w:p>
          <w:p w14:paraId="65288E65" w14:textId="77777777" w:rsidR="005E2EE0" w:rsidRPr="00320490" w:rsidRDefault="005E2EE0" w:rsidP="005E2EE0">
            <w:pPr>
              <w:spacing w:after="60"/>
              <w:rPr>
                <w:rFonts w:ascii="Arial" w:hAnsi="Arial" w:cs="Arial"/>
              </w:rPr>
            </w:pPr>
          </w:p>
          <w:p w14:paraId="5FEB9C58" w14:textId="77777777" w:rsidR="005E2EE0" w:rsidRPr="00E97F9D" w:rsidRDefault="005E2EE0" w:rsidP="005E2EE0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1</w:t>
            </w:r>
          </w:p>
          <w:p w14:paraId="6CD9CC22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Multiple intensities of 5%-10% increments, between 80 to 200 % </w:t>
            </w:r>
            <w:proofErr w:type="spellStart"/>
            <w:r w:rsidRPr="00320490">
              <w:rPr>
                <w:rFonts w:ascii="Arial" w:hAnsi="Arial" w:cs="Arial"/>
              </w:rPr>
              <w:t>rMT</w:t>
            </w:r>
            <w:proofErr w:type="spellEnd"/>
            <w:r w:rsidRPr="00320490">
              <w:rPr>
                <w:rFonts w:ascii="Arial" w:hAnsi="Arial" w:cs="Arial"/>
              </w:rPr>
              <w:t>.</w:t>
            </w:r>
          </w:p>
          <w:p w14:paraId="7A793154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</w:p>
          <w:p w14:paraId="166662D2" w14:textId="77777777" w:rsidR="005E2EE0" w:rsidRPr="00E97F9D" w:rsidRDefault="005E2EE0" w:rsidP="005E2EE0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2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70E9DD24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9449C1">
              <w:rPr>
                <w:rFonts w:ascii="Arial" w:hAnsi="Arial" w:cs="Arial"/>
                <w:highlight w:val="green"/>
              </w:rPr>
              <w:t>Program to randomize the order of intensities so responses are not recruited in a linear fashion.</w:t>
            </w:r>
          </w:p>
          <w:p w14:paraId="56D59986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</w:p>
          <w:p w14:paraId="5B6F95CD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AD4158">
              <w:rPr>
                <w:rFonts w:ascii="Arial" w:hAnsi="Arial" w:cs="Arial"/>
                <w:b/>
                <w:bCs/>
              </w:rPr>
              <w:t xml:space="preserve">TIP: </w:t>
            </w:r>
            <w:r w:rsidRPr="00320490">
              <w:rPr>
                <w:rFonts w:ascii="Arial" w:hAnsi="Arial" w:cs="Arial"/>
              </w:rPr>
              <w:t>Best expressed in terms of the percentage of the muscle response amplitude evoked by supramaximal peripheral nerve stimulation of the target muscle.</w:t>
            </w:r>
            <w:r w:rsidRPr="006E2B96">
              <w:rPr>
                <w:rFonts w:ascii="Arial" w:hAnsi="Arial" w:cs="Arial"/>
              </w:rPr>
              <w:t xml:space="preserve"> </w:t>
            </w:r>
          </w:p>
          <w:p w14:paraId="62D2B76E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</w:p>
          <w:p w14:paraId="5B9091F3" w14:textId="705FB19B" w:rsidR="005E2EE0" w:rsidRPr="00320490" w:rsidRDefault="005E2EE0" w:rsidP="005E2EE0">
            <w:pPr>
              <w:spacing w:after="60"/>
              <w:rPr>
                <w:rFonts w:ascii="Arial" w:hAnsi="Arial" w:cs="Arial"/>
              </w:rPr>
            </w:pPr>
            <w:r w:rsidRPr="006E2B96">
              <w:rPr>
                <w:rFonts w:ascii="Arial" w:hAnsi="Arial" w:cs="Arial"/>
                <w:b/>
                <w:bCs/>
                <w:color w:val="FF0000"/>
              </w:rPr>
              <w:t xml:space="preserve">NOTE: </w:t>
            </w:r>
            <w:r w:rsidRPr="006E2B96">
              <w:rPr>
                <w:rFonts w:ascii="Arial" w:hAnsi="Arial" w:cs="Arial"/>
                <w:color w:val="FF0000"/>
              </w:rPr>
              <w:t xml:space="preserve">A sigmoidal equation is then fitted to the data, which provides four key parameters </w:t>
            </w:r>
            <w:r w:rsidRPr="006E2B96">
              <w:rPr>
                <w:rFonts w:ascii="Arial" w:hAnsi="Arial" w:cs="Arial"/>
                <w:color w:val="FF0000"/>
              </w:rPr>
              <w:lastRenderedPageBreak/>
              <w:t xml:space="preserve">including minimum, slope, stimulus intensity at which </w:t>
            </w:r>
            <w:r>
              <w:rPr>
                <w:rFonts w:ascii="Arial" w:hAnsi="Arial" w:cs="Arial"/>
                <w:color w:val="FF0000"/>
              </w:rPr>
              <w:t>T</w:t>
            </w:r>
            <w:r w:rsidRPr="006E2B96">
              <w:rPr>
                <w:rFonts w:ascii="Arial" w:hAnsi="Arial" w:cs="Arial"/>
                <w:color w:val="FF0000"/>
              </w:rPr>
              <w:t>EP amplitude is 50% of maximum (V50), and plateau value (maximum).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0BDD" w14:textId="1335D794" w:rsidR="00614A75" w:rsidRPr="00320490" w:rsidRDefault="005E2EE0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lastRenderedPageBreak/>
              <w:t>Global corticospinal excitability:</w:t>
            </w:r>
            <w:r w:rsidRPr="00320490">
              <w:rPr>
                <w:rFonts w:ascii="Arial" w:hAnsi="Arial" w:cs="Arial"/>
              </w:rPr>
              <w:t xml:space="preserve"> Status of the excitatory horizontal axons, corticospinal neurons, spinal motoneurons, and muscle fibers, as well as the efficiency of the excitatory synapses connecting them.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E8AC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1EA00F67" w14:textId="4B489184" w:rsidR="00614A75" w:rsidRPr="009449C1" w:rsidRDefault="00614A75">
            <w:pPr>
              <w:spacing w:after="60"/>
              <w:rPr>
                <w:rFonts w:ascii="Arial" w:hAnsi="Arial" w:cs="Arial"/>
              </w:rPr>
            </w:pPr>
            <w:r w:rsidRPr="009449C1">
              <w:rPr>
                <w:rFonts w:ascii="Arial" w:hAnsi="Arial" w:cs="Arial"/>
              </w:rPr>
              <w:t xml:space="preserve">Murray &amp; Knikou, 2017; </w:t>
            </w:r>
          </w:p>
          <w:p w14:paraId="3A035397" w14:textId="77777777" w:rsidR="00BE45CC" w:rsidRPr="009449C1" w:rsidRDefault="00BE45CC">
            <w:pPr>
              <w:spacing w:after="60"/>
              <w:rPr>
                <w:rFonts w:ascii="Arial" w:hAnsi="Arial" w:cs="Arial"/>
              </w:rPr>
            </w:pPr>
          </w:p>
          <w:p w14:paraId="7D7BAE64" w14:textId="49EF65A9" w:rsidR="00614A75" w:rsidRPr="009449C1" w:rsidRDefault="00614A75">
            <w:pPr>
              <w:spacing w:after="60"/>
              <w:rPr>
                <w:rFonts w:ascii="Arial" w:hAnsi="Arial" w:cs="Arial"/>
              </w:rPr>
            </w:pPr>
            <w:r w:rsidRPr="009449C1">
              <w:rPr>
                <w:rFonts w:ascii="Arial" w:hAnsi="Arial" w:cs="Arial"/>
              </w:rPr>
              <w:t xml:space="preserve">Murray &amp; Knikou, 2019c; </w:t>
            </w:r>
          </w:p>
          <w:p w14:paraId="001BF311" w14:textId="77777777" w:rsidR="00BE45CC" w:rsidRPr="009449C1" w:rsidRDefault="00BE45CC">
            <w:pPr>
              <w:spacing w:after="60"/>
              <w:rPr>
                <w:rFonts w:ascii="Arial" w:hAnsi="Arial" w:cs="Arial"/>
              </w:rPr>
            </w:pPr>
          </w:p>
          <w:p w14:paraId="1EBD8783" w14:textId="77777777" w:rsidR="00614A75" w:rsidRPr="009449C1" w:rsidRDefault="00614A75">
            <w:pPr>
              <w:spacing w:after="60"/>
              <w:rPr>
                <w:rFonts w:ascii="Arial" w:hAnsi="Arial" w:cs="Arial"/>
              </w:rPr>
            </w:pPr>
            <w:r w:rsidRPr="009449C1">
              <w:rPr>
                <w:rFonts w:ascii="Arial" w:hAnsi="Arial" w:cs="Arial"/>
              </w:rPr>
              <w:t>Knikou &amp; Murray, 2019</w:t>
            </w:r>
          </w:p>
          <w:p w14:paraId="0E7E1477" w14:textId="77777777" w:rsidR="005E2EE0" w:rsidRDefault="005E2EE0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34EC8163" w14:textId="6B5C2E0F" w:rsidR="009449C1" w:rsidRDefault="009449C1">
            <w:pPr>
              <w:spacing w:after="60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>Murray et al 2025</w:t>
            </w:r>
          </w:p>
          <w:p w14:paraId="784DAA91" w14:textId="77777777" w:rsidR="009449C1" w:rsidRDefault="009449C1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034D6756" w14:textId="77777777" w:rsidR="005E2EE0" w:rsidRPr="00E97F9D" w:rsidRDefault="005E2EE0" w:rsidP="005E2EE0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1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4B81ED43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527804D3" w14:textId="77777777" w:rsidR="005E2EE0" w:rsidRDefault="005E2EE0" w:rsidP="005E2EE0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615DE931" w14:textId="77777777" w:rsidR="005E2EE0" w:rsidRPr="00E97F9D" w:rsidRDefault="005E2EE0" w:rsidP="005E2EE0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2</w:t>
            </w:r>
            <w:r w:rsidRPr="00E97F9D">
              <w:rPr>
                <w:rFonts w:ascii="Arial" w:hAnsi="Arial" w:cs="Arial"/>
              </w:rPr>
              <w:t xml:space="preserve"> </w:t>
            </w:r>
          </w:p>
          <w:p w14:paraId="6AC7F522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14140E9E" w14:textId="77777777" w:rsidR="005E2EE0" w:rsidRDefault="005E2EE0" w:rsidP="005E2EE0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60818136" w14:textId="77777777" w:rsidR="005E2EE0" w:rsidRPr="00AD4158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AD4158">
              <w:rPr>
                <w:rFonts w:ascii="Arial" w:hAnsi="Arial" w:cs="Arial"/>
                <w:b/>
                <w:bCs/>
              </w:rPr>
              <w:t xml:space="preserve">TIP </w:t>
            </w:r>
          </w:p>
          <w:p w14:paraId="6346EF33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335357A9" w14:textId="77777777" w:rsidR="005E2EE0" w:rsidRDefault="005E2EE0" w:rsidP="005E2EE0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1F56C9F6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5F8E947E" w14:textId="77777777" w:rsidR="005E2EE0" w:rsidRDefault="005E2EE0" w:rsidP="005E2EE0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0CDE3994" w14:textId="6804780A" w:rsidR="005E2EE0" w:rsidRPr="00BE45CC" w:rsidRDefault="005E2EE0">
            <w:pPr>
              <w:spacing w:after="60"/>
              <w:rPr>
                <w:rFonts w:ascii="Arial" w:hAnsi="Arial" w:cs="Arial"/>
                <w:highlight w:val="yellow"/>
              </w:rPr>
            </w:pPr>
          </w:p>
        </w:tc>
      </w:tr>
      <w:tr w:rsidR="00614A75" w:rsidRPr="00320490" w14:paraId="4F3397AB" w14:textId="77777777" w:rsidTr="00320490"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633F" w14:textId="7EB1453E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Homosynaptic depression (HD)</w:t>
            </w:r>
          </w:p>
          <w:p w14:paraId="71BA4745" w14:textId="3CA164B6" w:rsidR="005E2EE0" w:rsidRDefault="005E2EE0">
            <w:pPr>
              <w:spacing w:after="60"/>
              <w:rPr>
                <w:rFonts w:ascii="Arial" w:hAnsi="Arial" w:cs="Arial"/>
              </w:rPr>
            </w:pPr>
          </w:p>
          <w:p w14:paraId="16A1601A" w14:textId="0FE2EC22" w:rsidR="005E2EE0" w:rsidRDefault="005E2EE0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</w:t>
            </w:r>
          </w:p>
          <w:p w14:paraId="246C9C03" w14:textId="77777777" w:rsidR="005E2EE0" w:rsidRDefault="005E2EE0">
            <w:pPr>
              <w:spacing w:after="60"/>
              <w:rPr>
                <w:rFonts w:ascii="Arial" w:hAnsi="Arial" w:cs="Arial"/>
              </w:rPr>
            </w:pPr>
          </w:p>
          <w:p w14:paraId="2F93B794" w14:textId="4A5FEC5C" w:rsidR="005E2EE0" w:rsidRDefault="005E2EE0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  <w:r w:rsidRPr="005E2EE0">
              <w:rPr>
                <w:rFonts w:ascii="Arial" w:hAnsi="Arial" w:cs="Arial"/>
              </w:rPr>
              <w:t>omosynaptic post-activation depression (PAD) phenomenon</w:t>
            </w:r>
          </w:p>
          <w:p w14:paraId="3AA3D876" w14:textId="3AB3F0D2" w:rsidR="00782ECA" w:rsidRDefault="00782ECA">
            <w:pPr>
              <w:spacing w:after="60"/>
              <w:rPr>
                <w:rFonts w:ascii="Arial" w:hAnsi="Arial" w:cs="Arial"/>
              </w:rPr>
            </w:pPr>
          </w:p>
          <w:p w14:paraId="242A8CD8" w14:textId="54D6E90C" w:rsidR="00782ECA" w:rsidRDefault="00782ECA">
            <w:pPr>
              <w:spacing w:after="60"/>
              <w:rPr>
                <w:rFonts w:ascii="Arial" w:hAnsi="Arial" w:cs="Arial"/>
              </w:rPr>
            </w:pPr>
            <w:r w:rsidRPr="00782ECA">
              <w:rPr>
                <w:rFonts w:ascii="Arial" w:hAnsi="Arial" w:cs="Arial"/>
                <w:highlight w:val="yellow"/>
              </w:rPr>
              <w:t>TBC</w:t>
            </w:r>
          </w:p>
          <w:p w14:paraId="28212821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58625535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9 mins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F868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4F6BAC9E" w14:textId="77777777" w:rsidR="00614A75" w:rsidRPr="009449C1" w:rsidRDefault="00614A75" w:rsidP="009449C1">
            <w:pPr>
              <w:spacing w:after="60"/>
              <w:rPr>
                <w:rFonts w:ascii="Arial" w:hAnsi="Arial" w:cs="Arial"/>
                <w:highlight w:val="green"/>
              </w:rPr>
            </w:pPr>
            <w:r w:rsidRPr="009449C1">
              <w:rPr>
                <w:rFonts w:ascii="Arial" w:hAnsi="Arial" w:cs="Arial"/>
                <w:b/>
                <w:bCs/>
                <w:highlight w:val="green"/>
              </w:rPr>
              <w:t>Single:</w:t>
            </w:r>
            <w:r w:rsidRPr="009449C1">
              <w:rPr>
                <w:rFonts w:ascii="Arial" w:hAnsi="Arial" w:cs="Arial"/>
                <w:highlight w:val="green"/>
              </w:rPr>
              <w:t xml:space="preserve"> 15 suprathreshold unconditioned TS of 120% </w:t>
            </w:r>
            <w:proofErr w:type="spellStart"/>
            <w:r w:rsidRPr="009449C1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9449C1">
              <w:rPr>
                <w:rFonts w:ascii="Arial" w:hAnsi="Arial" w:cs="Arial"/>
                <w:highlight w:val="green"/>
              </w:rPr>
              <w:t xml:space="preserve"> at different frequencies (e.g. 10, 8, 5, 3, 1 seconds). </w:t>
            </w:r>
          </w:p>
          <w:p w14:paraId="34094D6D" w14:textId="77777777" w:rsidR="009449C1" w:rsidRPr="009449C1" w:rsidRDefault="009449C1" w:rsidP="009449C1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555C5CDA" w14:textId="77777777" w:rsidR="00614A75" w:rsidRPr="009449C1" w:rsidRDefault="00614A75" w:rsidP="009449C1">
            <w:pPr>
              <w:spacing w:after="60"/>
              <w:rPr>
                <w:rFonts w:ascii="Arial" w:hAnsi="Arial" w:cs="Arial"/>
              </w:rPr>
            </w:pPr>
            <w:r w:rsidRPr="009449C1">
              <w:rPr>
                <w:rFonts w:ascii="Arial" w:hAnsi="Arial" w:cs="Arial"/>
                <w:b/>
                <w:bCs/>
                <w:highlight w:val="green"/>
              </w:rPr>
              <w:t>Paired:</w:t>
            </w:r>
            <w:r w:rsidRPr="009449C1">
              <w:rPr>
                <w:rFonts w:ascii="Arial" w:hAnsi="Arial" w:cs="Arial"/>
                <w:highlight w:val="green"/>
              </w:rPr>
              <w:t xml:space="preserve"> 15 suprathreshold stimulation of 120% </w:t>
            </w:r>
            <w:proofErr w:type="spellStart"/>
            <w:r w:rsidRPr="009449C1">
              <w:rPr>
                <w:rFonts w:ascii="Arial" w:hAnsi="Arial" w:cs="Arial"/>
                <w:highlight w:val="green"/>
              </w:rPr>
              <w:t>rMT</w:t>
            </w:r>
            <w:proofErr w:type="spellEnd"/>
            <w:r w:rsidRPr="009449C1">
              <w:rPr>
                <w:rFonts w:ascii="Arial" w:hAnsi="Arial" w:cs="Arial"/>
                <w:highlight w:val="green"/>
              </w:rPr>
              <w:t xml:space="preserve"> at different ISIs (e.g. 500, 300, 100, 60 milliseconds) at a constant rate of 0.2 Hz.</w:t>
            </w:r>
          </w:p>
          <w:p w14:paraId="34394865" w14:textId="77777777" w:rsidR="00411B88" w:rsidRDefault="00411B88" w:rsidP="00411B88">
            <w:pPr>
              <w:spacing w:after="60"/>
              <w:rPr>
                <w:rFonts w:cs="Arial"/>
                <w:b/>
                <w:bCs/>
              </w:rPr>
            </w:pPr>
          </w:p>
          <w:p w14:paraId="644C67A8" w14:textId="77777777" w:rsidR="009449C1" w:rsidRPr="00E97F9D" w:rsidRDefault="009449C1" w:rsidP="009449C1">
            <w:pPr>
              <w:spacing w:after="60"/>
              <w:rPr>
                <w:rFonts w:ascii="Arial" w:hAnsi="Arial" w:cs="Arial"/>
              </w:rPr>
            </w:pPr>
            <w:r w:rsidRPr="00E97F9D">
              <w:rPr>
                <w:rFonts w:ascii="Arial" w:hAnsi="Arial" w:cs="Arial"/>
                <w:b/>
                <w:bCs/>
              </w:rPr>
              <w:t>ALTERNATIVE</w:t>
            </w:r>
            <w:r>
              <w:rPr>
                <w:rFonts w:ascii="Arial" w:hAnsi="Arial" w:cs="Arial"/>
                <w:b/>
                <w:bCs/>
              </w:rPr>
              <w:t xml:space="preserve"> 1</w:t>
            </w:r>
          </w:p>
          <w:p w14:paraId="70CA057C" w14:textId="50F00B16" w:rsidR="009449C1" w:rsidRPr="009449C1" w:rsidRDefault="009449C1" w:rsidP="00411B88">
            <w:pPr>
              <w:spacing w:after="60"/>
              <w:rPr>
                <w:rFonts w:cs="Arial"/>
              </w:rPr>
            </w:pPr>
            <w:r w:rsidRPr="009449C1">
              <w:rPr>
                <w:rFonts w:ascii="Arial" w:hAnsi="Arial" w:cs="Arial"/>
              </w:rPr>
              <w:t xml:space="preserve">Instead of 120% </w:t>
            </w:r>
            <w:proofErr w:type="spellStart"/>
            <w:r w:rsidRPr="009449C1">
              <w:rPr>
                <w:rFonts w:ascii="Arial" w:hAnsi="Arial" w:cs="Arial"/>
              </w:rPr>
              <w:t>rMT</w:t>
            </w:r>
            <w:proofErr w:type="spellEnd"/>
            <w:r w:rsidRPr="009449C1">
              <w:rPr>
                <w:rFonts w:ascii="Arial" w:hAnsi="Arial" w:cs="Arial"/>
              </w:rPr>
              <w:t xml:space="preserve"> as described above, 1 mV MEP size is used with the same frequencies/ISIs.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7D996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Underlying spinal neuronal plasticity and spinal inhibitory mechanisms.</w:t>
            </w:r>
          </w:p>
          <w:p w14:paraId="17E3DD4F" w14:textId="77777777" w:rsidR="00453B5E" w:rsidRDefault="00453B5E">
            <w:pPr>
              <w:spacing w:after="60"/>
              <w:rPr>
                <w:rFonts w:ascii="Arial" w:hAnsi="Arial" w:cs="Arial"/>
              </w:rPr>
            </w:pPr>
          </w:p>
          <w:p w14:paraId="114148F5" w14:textId="71825AB1" w:rsidR="00453B5E" w:rsidRPr="00320490" w:rsidRDefault="00453B5E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396F" w14:textId="77777777" w:rsidR="005E2EE0" w:rsidRPr="00E97F9D" w:rsidRDefault="005E2EE0" w:rsidP="005E2EE0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1098897E" w14:textId="0BF27A88" w:rsidR="00614A75" w:rsidRPr="00AF0F2C" w:rsidRDefault="00614A75">
            <w:pPr>
              <w:spacing w:after="60"/>
              <w:rPr>
                <w:rFonts w:ascii="Arial" w:hAnsi="Arial" w:cs="Arial"/>
              </w:rPr>
            </w:pPr>
            <w:r w:rsidRPr="00AF0F2C">
              <w:rPr>
                <w:rFonts w:ascii="Arial" w:hAnsi="Arial" w:cs="Arial"/>
              </w:rPr>
              <w:t xml:space="preserve">Murray &amp; Knikou, 2017; </w:t>
            </w:r>
          </w:p>
          <w:p w14:paraId="7053624F" w14:textId="77777777" w:rsidR="00BE45CC" w:rsidRPr="00AF0F2C" w:rsidRDefault="00BE45CC">
            <w:pPr>
              <w:spacing w:after="60"/>
              <w:rPr>
                <w:rFonts w:ascii="Arial" w:hAnsi="Arial" w:cs="Arial"/>
              </w:rPr>
            </w:pPr>
          </w:p>
          <w:p w14:paraId="46DF59E0" w14:textId="70954869" w:rsidR="00614A75" w:rsidRPr="00AF0F2C" w:rsidRDefault="00614A75">
            <w:pPr>
              <w:spacing w:after="60"/>
              <w:rPr>
                <w:rFonts w:ascii="Arial" w:hAnsi="Arial" w:cs="Arial"/>
              </w:rPr>
            </w:pPr>
            <w:r w:rsidRPr="00AF0F2C">
              <w:rPr>
                <w:rFonts w:ascii="Arial" w:hAnsi="Arial" w:cs="Arial"/>
              </w:rPr>
              <w:t xml:space="preserve">Murray &amp; Knikou, 2019c; </w:t>
            </w:r>
          </w:p>
          <w:p w14:paraId="2A07E53F" w14:textId="77777777" w:rsidR="00BE45CC" w:rsidRPr="00AF0F2C" w:rsidRDefault="00BE45CC">
            <w:pPr>
              <w:spacing w:after="60"/>
              <w:rPr>
                <w:rFonts w:ascii="Arial" w:hAnsi="Arial" w:cs="Arial"/>
              </w:rPr>
            </w:pPr>
          </w:p>
          <w:p w14:paraId="0187BB93" w14:textId="77777777" w:rsidR="00614A75" w:rsidRPr="00BE45CC" w:rsidRDefault="00614A75">
            <w:pPr>
              <w:spacing w:after="60"/>
              <w:rPr>
                <w:rFonts w:ascii="Arial" w:hAnsi="Arial" w:cs="Arial"/>
                <w:highlight w:val="yellow"/>
              </w:rPr>
            </w:pPr>
            <w:r w:rsidRPr="00AF0F2C">
              <w:rPr>
                <w:rFonts w:ascii="Arial" w:hAnsi="Arial" w:cs="Arial"/>
              </w:rPr>
              <w:t>Knikou &amp; Murray, 2019</w:t>
            </w:r>
          </w:p>
        </w:tc>
      </w:tr>
    </w:tbl>
    <w:p w14:paraId="6951706A" w14:textId="1F0B184E" w:rsidR="00320490" w:rsidRPr="00320490" w:rsidRDefault="00320490">
      <w:pPr>
        <w:rPr>
          <w:rFonts w:ascii="Arial" w:hAnsi="Arial" w:cs="Arial"/>
        </w:rPr>
      </w:pPr>
    </w:p>
    <w:p w14:paraId="07B0245B" w14:textId="4C1F7A3E" w:rsidR="00320490" w:rsidRPr="00320490" w:rsidRDefault="00320490">
      <w:pPr>
        <w:spacing w:after="160" w:line="259" w:lineRule="auto"/>
        <w:rPr>
          <w:rFonts w:ascii="Arial" w:hAnsi="Arial" w:cs="Arial"/>
        </w:rPr>
      </w:pPr>
      <w:r w:rsidRPr="00320490">
        <w:rPr>
          <w:rFonts w:ascii="Arial" w:hAnsi="Arial" w:cs="Arial"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37"/>
        <w:gridCol w:w="2491"/>
        <w:gridCol w:w="1996"/>
        <w:gridCol w:w="3126"/>
      </w:tblGrid>
      <w:tr w:rsidR="00614A75" w:rsidRPr="00320490" w14:paraId="20D89392" w14:textId="77777777" w:rsidTr="00BE45CC">
        <w:trPr>
          <w:tblHeader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94E6DD7" w14:textId="2A170E9B" w:rsidR="00614A75" w:rsidRPr="00320490" w:rsidRDefault="00614A75" w:rsidP="00614A75">
            <w:pPr>
              <w:spacing w:after="60"/>
              <w:jc w:val="center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</w:rPr>
              <w:lastRenderedPageBreak/>
              <w:t>MOTOR NERVE</w:t>
            </w:r>
          </w:p>
        </w:tc>
      </w:tr>
      <w:tr w:rsidR="00BE45CC" w:rsidRPr="00320490" w14:paraId="03D7A797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2DB3609D" w14:textId="77777777" w:rsidR="00320490" w:rsidRPr="00320490" w:rsidRDefault="00320490" w:rsidP="00CE2653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Measure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58E2620" w14:textId="77777777" w:rsidR="00320490" w:rsidRPr="00320490" w:rsidRDefault="00320490" w:rsidP="00CE2653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How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49597137" w14:textId="77777777" w:rsidR="00320490" w:rsidRPr="00320490" w:rsidRDefault="00320490" w:rsidP="00CE2653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Reflects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075931C9" w14:textId="77777777" w:rsidR="00320490" w:rsidRPr="00320490" w:rsidRDefault="00320490" w:rsidP="00CE2653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References</w:t>
            </w:r>
          </w:p>
        </w:tc>
      </w:tr>
      <w:tr w:rsidR="00D623FE" w:rsidRPr="00320490" w14:paraId="12530990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1FFF0" w14:textId="6AE1C57B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M-wave amplitude (</w:t>
            </w:r>
            <w:proofErr w:type="spellStart"/>
            <w:r w:rsidRPr="00320490">
              <w:rPr>
                <w:rFonts w:ascii="Arial" w:hAnsi="Arial" w:cs="Arial"/>
              </w:rPr>
              <w:t>Mmax</w:t>
            </w:r>
            <w:proofErr w:type="spellEnd"/>
            <w:r w:rsidRPr="00320490">
              <w:rPr>
                <w:rFonts w:ascii="Arial" w:hAnsi="Arial" w:cs="Arial"/>
              </w:rPr>
              <w:t>)</w:t>
            </w:r>
          </w:p>
          <w:p w14:paraId="7261E06A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74E460FE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2 mins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7CFE" w14:textId="77777777" w:rsidR="00AF0F2C" w:rsidRPr="00E97F9D" w:rsidRDefault="00AF0F2C" w:rsidP="00AF0F2C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7869E30F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AF0F2C">
              <w:rPr>
                <w:rFonts w:ascii="Arial" w:hAnsi="Arial" w:cs="Arial"/>
                <w:highlight w:val="green"/>
              </w:rPr>
              <w:t xml:space="preserve">Stimulation increased until no H-reflex is identified in the EMG recording and the M-wave reaches its maximal amplitude. 5 </w:t>
            </w:r>
            <w:proofErr w:type="spellStart"/>
            <w:r w:rsidRPr="00AF0F2C">
              <w:rPr>
                <w:rFonts w:ascii="Arial" w:hAnsi="Arial" w:cs="Arial"/>
                <w:highlight w:val="green"/>
              </w:rPr>
              <w:t>Mmax</w:t>
            </w:r>
            <w:proofErr w:type="spellEnd"/>
            <w:r w:rsidRPr="00AF0F2C">
              <w:rPr>
                <w:rFonts w:ascii="Arial" w:hAnsi="Arial" w:cs="Arial"/>
                <w:highlight w:val="green"/>
              </w:rPr>
              <w:t xml:space="preserve"> responses recorded.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C125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Represents activation of the entire MN pool and, therefore, maximum muscle activation.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8280" w14:textId="77777777" w:rsidR="00614A75" w:rsidRDefault="00A431DD">
            <w:pPr>
              <w:spacing w:after="60"/>
              <w:rPr>
                <w:rFonts w:ascii="Arial" w:hAnsi="Arial" w:cs="Arial"/>
              </w:rPr>
            </w:pPr>
            <w:r w:rsidRPr="00A431DD">
              <w:rPr>
                <w:rFonts w:ascii="Arial" w:hAnsi="Arial" w:cs="Arial"/>
              </w:rPr>
              <w:t>Pierrot-</w:t>
            </w:r>
            <w:proofErr w:type="spellStart"/>
            <w:r w:rsidRPr="00A431DD">
              <w:rPr>
                <w:rFonts w:ascii="Arial" w:hAnsi="Arial" w:cs="Arial"/>
              </w:rPr>
              <w:t>Deseilligny</w:t>
            </w:r>
            <w:proofErr w:type="spellEnd"/>
            <w:r w:rsidRPr="00A431DD">
              <w:rPr>
                <w:rFonts w:ascii="Arial" w:hAnsi="Arial" w:cs="Arial"/>
              </w:rPr>
              <w:t xml:space="preserve"> E, </w:t>
            </w:r>
            <w:proofErr w:type="spellStart"/>
            <w:r w:rsidRPr="00A431DD">
              <w:rPr>
                <w:rFonts w:ascii="Arial" w:hAnsi="Arial" w:cs="Arial"/>
              </w:rPr>
              <w:t>Mazevet</w:t>
            </w:r>
            <w:proofErr w:type="spellEnd"/>
            <w:r w:rsidRPr="00A431DD">
              <w:rPr>
                <w:rFonts w:ascii="Arial" w:hAnsi="Arial" w:cs="Arial"/>
              </w:rPr>
              <w:t xml:space="preserve"> D. The monosynaptic reflex: a tool to investigate motor control in humans: interest and limits. </w:t>
            </w:r>
            <w:proofErr w:type="spellStart"/>
            <w:r w:rsidRPr="00A431DD">
              <w:rPr>
                <w:rFonts w:ascii="Arial" w:hAnsi="Arial" w:cs="Arial"/>
              </w:rPr>
              <w:t>Neurophysiol</w:t>
            </w:r>
            <w:proofErr w:type="spellEnd"/>
            <w:r w:rsidRPr="00A431DD">
              <w:rPr>
                <w:rFonts w:ascii="Arial" w:hAnsi="Arial" w:cs="Arial"/>
              </w:rPr>
              <w:t xml:space="preserve"> Clin. 2000;30:67–80.</w:t>
            </w:r>
          </w:p>
          <w:p w14:paraId="7206230A" w14:textId="77777777" w:rsidR="00A431DD" w:rsidRDefault="00A431DD">
            <w:pPr>
              <w:spacing w:after="60"/>
              <w:rPr>
                <w:rFonts w:ascii="Arial" w:hAnsi="Arial" w:cs="Arial"/>
              </w:rPr>
            </w:pPr>
          </w:p>
          <w:p w14:paraId="1B9FEB60" w14:textId="77777777" w:rsidR="00A431DD" w:rsidRDefault="00A431DD">
            <w:pPr>
              <w:spacing w:after="60"/>
              <w:rPr>
                <w:rFonts w:ascii="Arial" w:hAnsi="Arial" w:cs="Arial"/>
              </w:rPr>
            </w:pPr>
            <w:r w:rsidRPr="00A431DD">
              <w:rPr>
                <w:rFonts w:ascii="Arial" w:hAnsi="Arial" w:cs="Arial"/>
              </w:rPr>
              <w:t>Hugon M. Methodology of the Hoffmann reflex in man. In: Desmedt JE, editor. New Developments in Electromyography and Clinical Neurophysiology. New York, NY: Karger; 1973. pp. 277–293.</w:t>
            </w:r>
          </w:p>
          <w:p w14:paraId="12E44599" w14:textId="54704138" w:rsidR="00A431DD" w:rsidRDefault="00A431DD">
            <w:pPr>
              <w:spacing w:after="60"/>
              <w:rPr>
                <w:rFonts w:ascii="Arial" w:hAnsi="Arial" w:cs="Arial"/>
              </w:rPr>
            </w:pPr>
          </w:p>
          <w:p w14:paraId="4458E929" w14:textId="77777777" w:rsidR="00FC47A4" w:rsidRPr="00FC47A4" w:rsidRDefault="00FC47A4" w:rsidP="00FC47A4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FC47A4">
              <w:rPr>
                <w:rFonts w:ascii="Arial" w:hAnsi="Arial" w:cs="Arial"/>
                <w:b/>
                <w:bCs/>
              </w:rPr>
              <w:t>OTHER</w:t>
            </w:r>
          </w:p>
          <w:p w14:paraId="4956644F" w14:textId="29F70F2E" w:rsidR="00A431DD" w:rsidRPr="00320490" w:rsidRDefault="00A431DD">
            <w:pPr>
              <w:spacing w:after="60"/>
              <w:rPr>
                <w:rFonts w:ascii="Arial" w:hAnsi="Arial" w:cs="Arial"/>
              </w:rPr>
            </w:pPr>
            <w:r w:rsidRPr="00A431DD">
              <w:rPr>
                <w:rFonts w:ascii="Arial" w:hAnsi="Arial" w:cs="Arial"/>
              </w:rPr>
              <w:t xml:space="preserve">Zehr EP. Considerations for use of the Hoffmann reflex in exercise studies. </w:t>
            </w:r>
            <w:proofErr w:type="spellStart"/>
            <w:r w:rsidRPr="00A431DD">
              <w:rPr>
                <w:rFonts w:ascii="Arial" w:hAnsi="Arial" w:cs="Arial"/>
              </w:rPr>
              <w:t>Eur</w:t>
            </w:r>
            <w:proofErr w:type="spellEnd"/>
            <w:r w:rsidRPr="00A431DD">
              <w:rPr>
                <w:rFonts w:ascii="Arial" w:hAnsi="Arial" w:cs="Arial"/>
              </w:rPr>
              <w:t xml:space="preserve"> J Appl Physiol. 2002;86:455–468.</w:t>
            </w:r>
          </w:p>
        </w:tc>
      </w:tr>
      <w:tr w:rsidR="00782ECA" w:rsidRPr="00320490" w14:paraId="4B9A2531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7CEA" w14:textId="12F254E6" w:rsidR="00782ECA" w:rsidRPr="00782ECA" w:rsidRDefault="00782ECA">
            <w:pPr>
              <w:spacing w:after="60"/>
              <w:rPr>
                <w:rFonts w:ascii="Arial" w:hAnsi="Arial" w:cs="Arial"/>
                <w:highlight w:val="yellow"/>
              </w:rPr>
            </w:pPr>
            <w:r w:rsidRPr="00782ECA">
              <w:rPr>
                <w:rFonts w:ascii="Arial" w:hAnsi="Arial" w:cs="Arial"/>
                <w:highlight w:val="yellow"/>
              </w:rPr>
              <w:t>H-Reflex threshold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880C" w14:textId="68290BED" w:rsidR="00782ECA" w:rsidRDefault="00AF0F2C">
            <w:pPr>
              <w:spacing w:after="60"/>
              <w:rPr>
                <w:rFonts w:ascii="Arial" w:hAnsi="Arial" w:cs="Arial"/>
              </w:rPr>
            </w:pPr>
            <w:r w:rsidRPr="00AF0F2C">
              <w:rPr>
                <w:rFonts w:ascii="Arial" w:hAnsi="Arial" w:cs="Arial"/>
                <w:highlight w:val="yellow"/>
              </w:rPr>
              <w:t>TBC</w:t>
            </w:r>
          </w:p>
          <w:p w14:paraId="24BE6F3B" w14:textId="77777777" w:rsidR="00782ECA" w:rsidRDefault="00782ECA">
            <w:pPr>
              <w:spacing w:after="60"/>
              <w:rPr>
                <w:rFonts w:ascii="Arial" w:hAnsi="Arial" w:cs="Arial"/>
              </w:rPr>
            </w:pPr>
          </w:p>
          <w:p w14:paraId="448AEAC9" w14:textId="0E711EFC" w:rsidR="00782ECA" w:rsidRPr="00320490" w:rsidRDefault="00782ECA">
            <w:pPr>
              <w:spacing w:after="60"/>
              <w:rPr>
                <w:rFonts w:ascii="Arial" w:hAnsi="Arial" w:cs="Arial"/>
              </w:rPr>
            </w:pPr>
            <w:r w:rsidRPr="00782ECA">
              <w:rPr>
                <w:rFonts w:ascii="Arial" w:hAnsi="Arial" w:cs="Arial"/>
                <w:b/>
                <w:bCs/>
                <w:color w:val="FF0000"/>
              </w:rPr>
              <w:t>Note:</w:t>
            </w:r>
            <w:r w:rsidRPr="00782ECA">
              <w:rPr>
                <w:rFonts w:ascii="Arial" w:hAnsi="Arial" w:cs="Arial"/>
                <w:color w:val="FF0000"/>
              </w:rPr>
              <w:t xml:space="preserve"> Stimulation cannot evoke a response in all muscles. See REF for a great methodology paper on PNS.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E954" w14:textId="77777777" w:rsidR="00782ECA" w:rsidRPr="00320490" w:rsidRDefault="00782ECA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4965" w14:textId="77777777" w:rsidR="00782ECA" w:rsidRDefault="00782ECA" w:rsidP="00782ECA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511B6BA7" w14:textId="77777777" w:rsidR="00782ECA" w:rsidRPr="00E97F9D" w:rsidRDefault="00782ECA" w:rsidP="00782ECA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4DCCF9DB" w14:textId="0E29EE96" w:rsidR="00782ECA" w:rsidRPr="00BE45CC" w:rsidRDefault="00782ECA">
            <w:pPr>
              <w:spacing w:after="60"/>
              <w:rPr>
                <w:rFonts w:ascii="Arial" w:hAnsi="Arial" w:cs="Arial"/>
                <w:highlight w:val="yellow"/>
              </w:rPr>
            </w:pPr>
            <w:r w:rsidRPr="00782ECA">
              <w:rPr>
                <w:rFonts w:ascii="Arial" w:hAnsi="Arial" w:cs="Arial"/>
              </w:rPr>
              <w:t xml:space="preserve">Burke D. Clinical uses of H reflexes of upper and lower limb muscles. Clin </w:t>
            </w:r>
            <w:proofErr w:type="spellStart"/>
            <w:r w:rsidRPr="00782ECA">
              <w:rPr>
                <w:rFonts w:ascii="Arial" w:hAnsi="Arial" w:cs="Arial"/>
              </w:rPr>
              <w:t>Neurophysiol</w:t>
            </w:r>
            <w:proofErr w:type="spellEnd"/>
            <w:r w:rsidRPr="00782ECA">
              <w:rPr>
                <w:rFonts w:ascii="Arial" w:hAnsi="Arial" w:cs="Arial"/>
              </w:rPr>
              <w:t xml:space="preserve"> </w:t>
            </w:r>
            <w:proofErr w:type="spellStart"/>
            <w:r w:rsidRPr="00782ECA">
              <w:rPr>
                <w:rFonts w:ascii="Arial" w:hAnsi="Arial" w:cs="Arial"/>
              </w:rPr>
              <w:t>Pract</w:t>
            </w:r>
            <w:proofErr w:type="spellEnd"/>
            <w:r w:rsidRPr="00782ECA">
              <w:rPr>
                <w:rFonts w:ascii="Arial" w:hAnsi="Arial" w:cs="Arial"/>
              </w:rPr>
              <w:t>. 2016 Apr 7;1:9-17. doi: 10.1016/j.cnp.2016.02.003. PMID: 30214954; PMCID: PMC6123946.</w:t>
            </w:r>
          </w:p>
        </w:tc>
      </w:tr>
      <w:tr w:rsidR="00782ECA" w:rsidRPr="00320490" w14:paraId="6BAE55A2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7568" w14:textId="353CB005" w:rsidR="00782ECA" w:rsidRPr="00782ECA" w:rsidRDefault="00782ECA">
            <w:pPr>
              <w:spacing w:after="60"/>
              <w:rPr>
                <w:rFonts w:ascii="Arial" w:hAnsi="Arial" w:cs="Arial"/>
                <w:highlight w:val="yellow"/>
              </w:rPr>
            </w:pPr>
            <w:r w:rsidRPr="00782ECA">
              <w:rPr>
                <w:rFonts w:ascii="Arial" w:hAnsi="Arial" w:cs="Arial"/>
                <w:highlight w:val="yellow"/>
              </w:rPr>
              <w:t>H-Reflex max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829F" w14:textId="77777777" w:rsidR="00AF0F2C" w:rsidRDefault="00AF0F2C" w:rsidP="00AF0F2C">
            <w:pPr>
              <w:spacing w:after="60"/>
              <w:rPr>
                <w:rFonts w:ascii="Arial" w:hAnsi="Arial" w:cs="Arial"/>
              </w:rPr>
            </w:pPr>
            <w:r w:rsidRPr="00AF0F2C">
              <w:rPr>
                <w:rFonts w:ascii="Arial" w:hAnsi="Arial" w:cs="Arial"/>
                <w:highlight w:val="yellow"/>
              </w:rPr>
              <w:t>TBC</w:t>
            </w:r>
          </w:p>
          <w:p w14:paraId="01503F39" w14:textId="77777777" w:rsidR="00782ECA" w:rsidRDefault="00782ECA">
            <w:pPr>
              <w:spacing w:after="60"/>
              <w:rPr>
                <w:rFonts w:ascii="Arial" w:hAnsi="Arial" w:cs="Arial"/>
              </w:rPr>
            </w:pPr>
          </w:p>
          <w:p w14:paraId="04EBDE7E" w14:textId="53AC37D5" w:rsidR="00782ECA" w:rsidRPr="00320490" w:rsidRDefault="00782ECA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730D6" w14:textId="77777777" w:rsidR="00782ECA" w:rsidRDefault="001E37D7">
            <w:pPr>
              <w:spacing w:after="60"/>
              <w:rPr>
                <w:rFonts w:ascii="Arial" w:hAnsi="Arial" w:cs="Arial"/>
              </w:rPr>
            </w:pPr>
            <w:proofErr w:type="spellStart"/>
            <w:r w:rsidRPr="001E37D7">
              <w:rPr>
                <w:rFonts w:ascii="Arial" w:hAnsi="Arial" w:cs="Arial"/>
              </w:rPr>
              <w:t>Hmax</w:t>
            </w:r>
            <w:proofErr w:type="spellEnd"/>
            <w:r w:rsidRPr="001E37D7">
              <w:rPr>
                <w:rFonts w:ascii="Arial" w:hAnsi="Arial" w:cs="Arial"/>
              </w:rPr>
              <w:t xml:space="preserve"> is a measure of maximal reflex activation or, stated differently, is an estimate of the number of MNs </w:t>
            </w:r>
            <w:r w:rsidRPr="001E37D7">
              <w:rPr>
                <w:rFonts w:ascii="Arial" w:hAnsi="Arial" w:cs="Arial"/>
              </w:rPr>
              <w:lastRenderedPageBreak/>
              <w:t xml:space="preserve">one </w:t>
            </w:r>
            <w:proofErr w:type="gramStart"/>
            <w:r w:rsidRPr="001E37D7">
              <w:rPr>
                <w:rFonts w:ascii="Arial" w:hAnsi="Arial" w:cs="Arial"/>
              </w:rPr>
              <w:t>is capable of activating</w:t>
            </w:r>
            <w:proofErr w:type="gramEnd"/>
            <w:r w:rsidRPr="001E37D7">
              <w:rPr>
                <w:rFonts w:ascii="Arial" w:hAnsi="Arial" w:cs="Arial"/>
              </w:rPr>
              <w:t xml:space="preserve"> </w:t>
            </w:r>
            <w:proofErr w:type="gramStart"/>
            <w:r w:rsidRPr="001E37D7">
              <w:rPr>
                <w:rFonts w:ascii="Arial" w:hAnsi="Arial" w:cs="Arial"/>
              </w:rPr>
              <w:t>in a given</w:t>
            </w:r>
            <w:proofErr w:type="gramEnd"/>
            <w:r w:rsidRPr="001E37D7">
              <w:rPr>
                <w:rFonts w:ascii="Arial" w:hAnsi="Arial" w:cs="Arial"/>
              </w:rPr>
              <w:t xml:space="preserve"> state.</w:t>
            </w:r>
          </w:p>
          <w:p w14:paraId="4E5450CB" w14:textId="77777777" w:rsidR="00A431DD" w:rsidRDefault="00A431DD">
            <w:pPr>
              <w:spacing w:after="60"/>
              <w:rPr>
                <w:rFonts w:ascii="Arial" w:hAnsi="Arial" w:cs="Arial"/>
              </w:rPr>
            </w:pPr>
          </w:p>
          <w:p w14:paraId="67C334BA" w14:textId="5CC94797" w:rsidR="00A431DD" w:rsidRPr="00320490" w:rsidRDefault="00A431DD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A431DD">
              <w:rPr>
                <w:rFonts w:ascii="Arial" w:hAnsi="Arial" w:cs="Arial"/>
              </w:rPr>
              <w:t xml:space="preserve">he </w:t>
            </w:r>
            <w:proofErr w:type="spellStart"/>
            <w:r w:rsidRPr="00A431DD">
              <w:rPr>
                <w:rFonts w:ascii="Arial" w:hAnsi="Arial" w:cs="Arial"/>
              </w:rPr>
              <w:t>Hmax</w:t>
            </w:r>
            <w:proofErr w:type="spellEnd"/>
            <w:r w:rsidRPr="00A431DD">
              <w:rPr>
                <w:rFonts w:ascii="Arial" w:hAnsi="Arial" w:cs="Arial"/>
              </w:rPr>
              <w:t>/</w:t>
            </w:r>
            <w:proofErr w:type="spellStart"/>
            <w:r w:rsidRPr="00A431DD">
              <w:rPr>
                <w:rFonts w:ascii="Arial" w:hAnsi="Arial" w:cs="Arial"/>
              </w:rPr>
              <w:t>Mmax</w:t>
            </w:r>
            <w:proofErr w:type="spellEnd"/>
            <w:r w:rsidRPr="00A431DD">
              <w:rPr>
                <w:rFonts w:ascii="Arial" w:hAnsi="Arial" w:cs="Arial"/>
              </w:rPr>
              <w:t xml:space="preserve"> ratio can be interpreted as the proportion of the entire MN pool capable of being recruited.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EDB3" w14:textId="77777777" w:rsidR="00FC47A4" w:rsidRDefault="00FC47A4">
            <w:pPr>
              <w:spacing w:after="60"/>
              <w:rPr>
                <w:rFonts w:ascii="Arial" w:hAnsi="Arial" w:cs="Arial"/>
                <w:b/>
                <w:bCs/>
              </w:rPr>
            </w:pPr>
          </w:p>
          <w:p w14:paraId="56668F11" w14:textId="378B5126" w:rsidR="00FC47A4" w:rsidRPr="00FC47A4" w:rsidRDefault="00FC47A4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FC47A4">
              <w:rPr>
                <w:rFonts w:ascii="Arial" w:hAnsi="Arial" w:cs="Arial"/>
                <w:b/>
                <w:bCs/>
              </w:rPr>
              <w:t>OTHER</w:t>
            </w:r>
          </w:p>
          <w:p w14:paraId="74A1CCAE" w14:textId="60EF463D" w:rsidR="00A431DD" w:rsidRDefault="00A431DD">
            <w:pPr>
              <w:spacing w:after="60"/>
              <w:rPr>
                <w:rFonts w:ascii="Arial" w:hAnsi="Arial" w:cs="Arial"/>
              </w:rPr>
            </w:pPr>
            <w:r w:rsidRPr="00A431DD">
              <w:rPr>
                <w:rFonts w:ascii="Arial" w:hAnsi="Arial" w:cs="Arial"/>
              </w:rPr>
              <w:t xml:space="preserve">Misiaszek JE. The H-reflex as a tool in neurophysiology: its limitations and uses in understanding nervous system function. Muscle </w:t>
            </w:r>
            <w:r w:rsidRPr="00A431DD">
              <w:rPr>
                <w:rFonts w:ascii="Arial" w:hAnsi="Arial" w:cs="Arial"/>
              </w:rPr>
              <w:lastRenderedPageBreak/>
              <w:t>Nerve. 2003 Aug;28(2):144-60. doi: 10.1002/mus.10372. PMID: 12872318.</w:t>
            </w:r>
          </w:p>
          <w:p w14:paraId="7F38EDAA" w14:textId="77777777" w:rsidR="00A431DD" w:rsidRDefault="00A431DD">
            <w:pPr>
              <w:spacing w:after="60"/>
              <w:rPr>
                <w:rFonts w:ascii="Arial" w:hAnsi="Arial" w:cs="Arial"/>
              </w:rPr>
            </w:pPr>
          </w:p>
          <w:p w14:paraId="46CAC32C" w14:textId="7E362BBD" w:rsidR="00782ECA" w:rsidRPr="00BE45CC" w:rsidRDefault="00A431DD">
            <w:pPr>
              <w:spacing w:after="60"/>
              <w:rPr>
                <w:rFonts w:ascii="Arial" w:hAnsi="Arial" w:cs="Arial"/>
                <w:highlight w:val="yellow"/>
              </w:rPr>
            </w:pPr>
            <w:r w:rsidRPr="00A431DD">
              <w:rPr>
                <w:rFonts w:ascii="Arial" w:hAnsi="Arial" w:cs="Arial"/>
              </w:rPr>
              <w:t xml:space="preserve">Palmieri RM, Ingersoll CD, Hoffman MA. The </w:t>
            </w:r>
            <w:proofErr w:type="spellStart"/>
            <w:r w:rsidRPr="00A431DD">
              <w:rPr>
                <w:rFonts w:ascii="Arial" w:hAnsi="Arial" w:cs="Arial"/>
              </w:rPr>
              <w:t>hoffmann</w:t>
            </w:r>
            <w:proofErr w:type="spellEnd"/>
            <w:r w:rsidRPr="00A431DD">
              <w:rPr>
                <w:rFonts w:ascii="Arial" w:hAnsi="Arial" w:cs="Arial"/>
              </w:rPr>
              <w:t xml:space="preserve"> reflex: methodologic considerations and applications for use in sports medicine and athletic training research. J </w:t>
            </w:r>
            <w:proofErr w:type="spellStart"/>
            <w:r w:rsidRPr="00A431DD">
              <w:rPr>
                <w:rFonts w:ascii="Arial" w:hAnsi="Arial" w:cs="Arial"/>
              </w:rPr>
              <w:t>Athl</w:t>
            </w:r>
            <w:proofErr w:type="spellEnd"/>
            <w:r w:rsidRPr="00A431DD">
              <w:rPr>
                <w:rFonts w:ascii="Arial" w:hAnsi="Arial" w:cs="Arial"/>
              </w:rPr>
              <w:t xml:space="preserve"> Train. 2004 Jul;39(3):268-77. PMID: 16558683; PMCID: PMC522151.</w:t>
            </w:r>
          </w:p>
        </w:tc>
      </w:tr>
      <w:tr w:rsidR="00D623FE" w:rsidRPr="00320490" w14:paraId="1C607E0B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A4CC" w14:textId="332F47A2" w:rsidR="005E2EE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lastRenderedPageBreak/>
              <w:t xml:space="preserve">Recruitment curve (RC) </w:t>
            </w:r>
          </w:p>
          <w:p w14:paraId="37DBEF4A" w14:textId="77777777" w:rsidR="005E2EE0" w:rsidRDefault="005E2EE0">
            <w:pPr>
              <w:spacing w:after="60"/>
              <w:rPr>
                <w:rFonts w:ascii="Arial" w:hAnsi="Arial" w:cs="Arial"/>
              </w:rPr>
            </w:pPr>
          </w:p>
          <w:p w14:paraId="16A28B25" w14:textId="683A2257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a.k.a. Stimulus–response curves (SRC)</w:t>
            </w:r>
          </w:p>
          <w:p w14:paraId="19444397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74C0B5E6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5 mins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F935" w14:textId="77777777" w:rsidR="00C373CE" w:rsidRPr="00E97F9D" w:rsidRDefault="00C373CE" w:rsidP="00C373C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E97F9D">
              <w:rPr>
                <w:rFonts w:ascii="Arial" w:hAnsi="Arial" w:cs="Arial"/>
                <w:b/>
                <w:bCs/>
              </w:rPr>
              <w:t>STANDARD</w:t>
            </w:r>
          </w:p>
          <w:p w14:paraId="24B35505" w14:textId="77777777" w:rsidR="00D623FE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Stimulation intensity sequentially increased (typically by 0.05 mA increments) from a sub-H-reflex threshold intensity to a point when the H-reflex amplitude begins to decline. Thereafter, increased current intensity at a faster rate (0.2–1 mA) until a maximum M-wave (</w:t>
            </w:r>
            <w:proofErr w:type="spellStart"/>
            <w:r w:rsidRPr="00320490">
              <w:rPr>
                <w:rFonts w:ascii="Arial" w:hAnsi="Arial" w:cs="Arial"/>
              </w:rPr>
              <w:t>Mmax</w:t>
            </w:r>
            <w:proofErr w:type="spellEnd"/>
            <w:r w:rsidRPr="00320490">
              <w:rPr>
                <w:rFonts w:ascii="Arial" w:hAnsi="Arial" w:cs="Arial"/>
              </w:rPr>
              <w:t>) is elicited.</w:t>
            </w:r>
            <w:r w:rsidR="00D623FE" w:rsidRPr="00320490">
              <w:rPr>
                <w:rFonts w:ascii="Arial" w:hAnsi="Arial" w:cs="Arial"/>
              </w:rPr>
              <w:t xml:space="preserve"> </w:t>
            </w:r>
          </w:p>
          <w:p w14:paraId="1178BD74" w14:textId="775C38E6" w:rsidR="00D623FE" w:rsidRDefault="00D623FE">
            <w:pPr>
              <w:spacing w:after="60"/>
              <w:rPr>
                <w:rFonts w:ascii="Arial" w:hAnsi="Arial" w:cs="Arial"/>
              </w:rPr>
            </w:pPr>
          </w:p>
          <w:p w14:paraId="1814E25E" w14:textId="069528F1" w:rsidR="00C373CE" w:rsidRPr="00E97F9D" w:rsidRDefault="00C373CE" w:rsidP="00C373CE">
            <w:pPr>
              <w:spacing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ALTERNATIVE</w:t>
            </w:r>
          </w:p>
          <w:p w14:paraId="27FFB6CF" w14:textId="1CD47AAB" w:rsidR="00C373CE" w:rsidRDefault="00C373CE">
            <w:pPr>
              <w:spacing w:after="60"/>
              <w:rPr>
                <w:rFonts w:ascii="Arial" w:hAnsi="Arial" w:cs="Arial"/>
              </w:rPr>
            </w:pPr>
            <w:r w:rsidRPr="00C373CE">
              <w:rPr>
                <w:rFonts w:ascii="Arial" w:hAnsi="Arial" w:cs="Arial"/>
                <w:highlight w:val="yellow"/>
              </w:rPr>
              <w:t>Program …</w:t>
            </w:r>
          </w:p>
          <w:p w14:paraId="623F9A33" w14:textId="77777777" w:rsidR="00C373CE" w:rsidRDefault="00C373CE">
            <w:pPr>
              <w:spacing w:after="60"/>
              <w:rPr>
                <w:rFonts w:ascii="Arial" w:hAnsi="Arial" w:cs="Arial"/>
              </w:rPr>
            </w:pPr>
          </w:p>
          <w:p w14:paraId="5E1EE35D" w14:textId="3BD702F2" w:rsidR="00614A75" w:rsidRPr="00320490" w:rsidRDefault="00D623FE">
            <w:pPr>
              <w:spacing w:after="60"/>
              <w:rPr>
                <w:rFonts w:ascii="Arial" w:hAnsi="Arial" w:cs="Arial"/>
              </w:rPr>
            </w:pPr>
            <w:r w:rsidRPr="00D623FE">
              <w:rPr>
                <w:rFonts w:ascii="Arial" w:hAnsi="Arial" w:cs="Arial"/>
                <w:b/>
                <w:bCs/>
                <w:color w:val="FF0000"/>
              </w:rPr>
              <w:t xml:space="preserve">NOTE: </w:t>
            </w:r>
            <w:r w:rsidRPr="00D623FE">
              <w:rPr>
                <w:rFonts w:ascii="Arial" w:hAnsi="Arial" w:cs="Arial"/>
                <w:color w:val="FF0000"/>
              </w:rPr>
              <w:t xml:space="preserve">40 stimuli are bare minimum for creating a curve. However, the technique is very </w:t>
            </w:r>
            <w:r w:rsidRPr="00D623FE">
              <w:rPr>
                <w:rFonts w:ascii="Arial" w:hAnsi="Arial" w:cs="Arial"/>
                <w:color w:val="FF0000"/>
              </w:rPr>
              <w:lastRenderedPageBreak/>
              <w:t xml:space="preserve">sensitive to changes in </w:t>
            </w:r>
            <w:proofErr w:type="gramStart"/>
            <w:r w:rsidRPr="00D623FE">
              <w:rPr>
                <w:rFonts w:ascii="Arial" w:hAnsi="Arial" w:cs="Arial"/>
                <w:color w:val="FF0000"/>
              </w:rPr>
              <w:t>position</w:t>
            </w:r>
            <w:proofErr w:type="gramEnd"/>
            <w:r w:rsidRPr="00D623FE">
              <w:rPr>
                <w:rFonts w:ascii="Arial" w:hAnsi="Arial" w:cs="Arial"/>
                <w:color w:val="FF0000"/>
              </w:rPr>
              <w:t xml:space="preserve"> and one might </w:t>
            </w:r>
            <w:proofErr w:type="gramStart"/>
            <w:r w:rsidRPr="00D623FE">
              <w:rPr>
                <w:rFonts w:ascii="Arial" w:hAnsi="Arial" w:cs="Arial"/>
                <w:color w:val="FF0000"/>
              </w:rPr>
              <w:t>accidently</w:t>
            </w:r>
            <w:proofErr w:type="gramEnd"/>
            <w:r w:rsidRPr="00D623FE">
              <w:rPr>
                <w:rFonts w:ascii="Arial" w:hAnsi="Arial" w:cs="Arial"/>
                <w:color w:val="FF0000"/>
              </w:rPr>
              <w:t xml:space="preserve"> start recruiting multiple curves </w:t>
            </w:r>
            <w:proofErr w:type="gramStart"/>
            <w:r w:rsidRPr="00D623FE">
              <w:rPr>
                <w:rFonts w:ascii="Arial" w:hAnsi="Arial" w:cs="Arial"/>
                <w:color w:val="FF0000"/>
              </w:rPr>
              <w:t>is</w:t>
            </w:r>
            <w:proofErr w:type="gramEnd"/>
            <w:r w:rsidRPr="00D623FE">
              <w:rPr>
                <w:rFonts w:ascii="Arial" w:hAnsi="Arial" w:cs="Arial"/>
                <w:color w:val="FF0000"/>
              </w:rPr>
              <w:t xml:space="preserve"> certain aspects are not well controlled for.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4E1C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7486" w14:textId="4D29B169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Roche N, </w:t>
            </w:r>
            <w:proofErr w:type="spellStart"/>
            <w:r w:rsidRPr="00320490">
              <w:rPr>
                <w:rFonts w:ascii="Arial" w:hAnsi="Arial" w:cs="Arial"/>
              </w:rPr>
              <w:t>Lackmy</w:t>
            </w:r>
            <w:proofErr w:type="spellEnd"/>
            <w:r w:rsidRPr="00320490">
              <w:rPr>
                <w:rFonts w:ascii="Arial" w:hAnsi="Arial" w:cs="Arial"/>
              </w:rPr>
              <w:t xml:space="preserve"> A, </w:t>
            </w:r>
            <w:proofErr w:type="spellStart"/>
            <w:r w:rsidRPr="00320490">
              <w:rPr>
                <w:rFonts w:ascii="Arial" w:hAnsi="Arial" w:cs="Arial"/>
              </w:rPr>
              <w:t>Achache</w:t>
            </w:r>
            <w:proofErr w:type="spellEnd"/>
            <w:r w:rsidRPr="00320490">
              <w:rPr>
                <w:rFonts w:ascii="Arial" w:hAnsi="Arial" w:cs="Arial"/>
              </w:rPr>
              <w:t xml:space="preserve"> V, Bussel B, Katz R. Impact of transcranial direct current stimulation on spinal network excitability in humans. J Physiol. 2009;587(Pt 23):5653-5664.</w:t>
            </w:r>
          </w:p>
          <w:p w14:paraId="6E0E908C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</w:p>
          <w:p w14:paraId="3FCC41B2" w14:textId="0CD11BF1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Devanne H, Cohen LG, </w:t>
            </w:r>
            <w:proofErr w:type="spellStart"/>
            <w:r w:rsidRPr="00320490">
              <w:rPr>
                <w:rFonts w:ascii="Arial" w:hAnsi="Arial" w:cs="Arial"/>
              </w:rPr>
              <w:t>Kouchtir</w:t>
            </w:r>
            <w:proofErr w:type="spellEnd"/>
            <w:r w:rsidRPr="00320490">
              <w:rPr>
                <w:rFonts w:ascii="Arial" w:hAnsi="Arial" w:cs="Arial"/>
              </w:rPr>
              <w:t xml:space="preserve">-Devanne N, </w:t>
            </w:r>
            <w:proofErr w:type="spellStart"/>
            <w:r w:rsidRPr="00320490">
              <w:rPr>
                <w:rFonts w:ascii="Arial" w:hAnsi="Arial" w:cs="Arial"/>
              </w:rPr>
              <w:t>Capaday</w:t>
            </w:r>
            <w:proofErr w:type="spellEnd"/>
            <w:r w:rsidRPr="00320490">
              <w:rPr>
                <w:rFonts w:ascii="Arial" w:hAnsi="Arial" w:cs="Arial"/>
              </w:rPr>
              <w:t xml:space="preserve"> C. Integrated motor cortical control of task-related muscles during pointing in humans. J </w:t>
            </w:r>
            <w:proofErr w:type="spellStart"/>
            <w:r w:rsidRPr="00320490">
              <w:rPr>
                <w:rFonts w:ascii="Arial" w:hAnsi="Arial" w:cs="Arial"/>
              </w:rPr>
              <w:t>Neurophysiol</w:t>
            </w:r>
            <w:proofErr w:type="spellEnd"/>
            <w:r w:rsidRPr="00320490">
              <w:rPr>
                <w:rFonts w:ascii="Arial" w:hAnsi="Arial" w:cs="Arial"/>
              </w:rPr>
              <w:t xml:space="preserve">. 2002;87(6):3006-3017. </w:t>
            </w:r>
          </w:p>
          <w:p w14:paraId="393A57D8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</w:p>
          <w:p w14:paraId="0B354535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proofErr w:type="spellStart"/>
            <w:r w:rsidRPr="00320490">
              <w:rPr>
                <w:rFonts w:ascii="Arial" w:hAnsi="Arial" w:cs="Arial"/>
              </w:rPr>
              <w:t>Klimstra</w:t>
            </w:r>
            <w:proofErr w:type="spellEnd"/>
            <w:r w:rsidRPr="00320490">
              <w:rPr>
                <w:rFonts w:ascii="Arial" w:hAnsi="Arial" w:cs="Arial"/>
              </w:rPr>
              <w:t xml:space="preserve"> M, Zehr EP. A sigmoid function is the best fit for the ascending limb of the Hoffmann reflex recruitment curve. Exp Brain Res. 2008;186(1):93-105.</w:t>
            </w:r>
          </w:p>
          <w:p w14:paraId="1DE4372F" w14:textId="77777777" w:rsidR="00C373CE" w:rsidRDefault="00C373CE">
            <w:pPr>
              <w:spacing w:after="60"/>
              <w:rPr>
                <w:rFonts w:ascii="Arial" w:hAnsi="Arial" w:cs="Arial"/>
              </w:rPr>
            </w:pPr>
          </w:p>
          <w:p w14:paraId="5725D87F" w14:textId="77777777" w:rsidR="00C373CE" w:rsidRDefault="00C373CE" w:rsidP="00C373CE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61EF527B" w14:textId="77777777" w:rsidR="00C373CE" w:rsidRPr="00E97F9D" w:rsidRDefault="00C373CE" w:rsidP="00C373CE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353C2A6D" w14:textId="77777777" w:rsidR="00C373CE" w:rsidRDefault="00C373CE" w:rsidP="00C373CE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  <w:p w14:paraId="0E48DD5A" w14:textId="15ACB68F" w:rsidR="00C373CE" w:rsidRPr="00320490" w:rsidRDefault="00C373CE">
            <w:pPr>
              <w:spacing w:after="60"/>
              <w:rPr>
                <w:rFonts w:ascii="Arial" w:hAnsi="Arial" w:cs="Arial"/>
              </w:rPr>
            </w:pPr>
          </w:p>
        </w:tc>
      </w:tr>
      <w:tr w:rsidR="00D623FE" w:rsidRPr="00320490" w14:paraId="55B9DA7F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EC647" w14:textId="77777777" w:rsidR="00453B5E" w:rsidRPr="00782ECA" w:rsidRDefault="00453B5E" w:rsidP="00453B5E">
            <w:pPr>
              <w:spacing w:after="60"/>
              <w:rPr>
                <w:rFonts w:ascii="Arial" w:hAnsi="Arial" w:cs="Arial"/>
                <w:highlight w:val="yellow"/>
              </w:rPr>
            </w:pPr>
            <w:r w:rsidRPr="00782ECA">
              <w:rPr>
                <w:rFonts w:ascii="Arial" w:hAnsi="Arial" w:cs="Arial"/>
                <w:highlight w:val="yellow"/>
              </w:rPr>
              <w:lastRenderedPageBreak/>
              <w:t>Homosynaptic depression (HD)</w:t>
            </w:r>
          </w:p>
          <w:p w14:paraId="18598A5B" w14:textId="77777777" w:rsidR="00453B5E" w:rsidRPr="00782ECA" w:rsidRDefault="00453B5E" w:rsidP="00453B5E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3E1D8293" w14:textId="77777777" w:rsidR="00453B5E" w:rsidRPr="00782ECA" w:rsidRDefault="00453B5E" w:rsidP="00453B5E">
            <w:pPr>
              <w:spacing w:after="60"/>
              <w:rPr>
                <w:rFonts w:ascii="Arial" w:hAnsi="Arial" w:cs="Arial"/>
                <w:highlight w:val="yellow"/>
              </w:rPr>
            </w:pPr>
            <w:r w:rsidRPr="00782ECA">
              <w:rPr>
                <w:rFonts w:ascii="Arial" w:hAnsi="Arial" w:cs="Arial"/>
                <w:highlight w:val="yellow"/>
              </w:rPr>
              <w:t>Or</w:t>
            </w:r>
          </w:p>
          <w:p w14:paraId="0D27201D" w14:textId="77777777" w:rsidR="00453B5E" w:rsidRPr="00782ECA" w:rsidRDefault="00453B5E" w:rsidP="00453B5E">
            <w:pPr>
              <w:spacing w:after="60"/>
              <w:rPr>
                <w:rFonts w:ascii="Arial" w:hAnsi="Arial" w:cs="Arial"/>
                <w:highlight w:val="yellow"/>
              </w:rPr>
            </w:pPr>
          </w:p>
          <w:p w14:paraId="3107C2CA" w14:textId="312A5708" w:rsidR="00453B5E" w:rsidRDefault="00453B5E" w:rsidP="00453B5E">
            <w:pPr>
              <w:spacing w:after="60"/>
              <w:rPr>
                <w:rFonts w:ascii="Arial" w:hAnsi="Arial" w:cs="Arial"/>
              </w:rPr>
            </w:pPr>
            <w:r w:rsidRPr="00782ECA">
              <w:rPr>
                <w:rFonts w:ascii="Arial" w:hAnsi="Arial" w:cs="Arial"/>
                <w:highlight w:val="yellow"/>
              </w:rPr>
              <w:t>Homosynaptic post-activation depression (HPAD) phenomenon</w:t>
            </w:r>
          </w:p>
          <w:p w14:paraId="4059AA4B" w14:textId="4AE6D7A9" w:rsidR="00782ECA" w:rsidRDefault="00782ECA" w:rsidP="00453B5E">
            <w:pPr>
              <w:spacing w:after="60"/>
              <w:rPr>
                <w:rFonts w:ascii="Arial" w:hAnsi="Arial" w:cs="Arial"/>
              </w:rPr>
            </w:pPr>
          </w:p>
          <w:p w14:paraId="14EC5520" w14:textId="67F367A5" w:rsidR="00782ECA" w:rsidRDefault="00782ECA" w:rsidP="00453B5E">
            <w:pPr>
              <w:spacing w:after="60"/>
              <w:rPr>
                <w:rFonts w:ascii="Arial" w:hAnsi="Arial" w:cs="Arial"/>
              </w:rPr>
            </w:pPr>
            <w:r w:rsidRPr="00782ECA">
              <w:rPr>
                <w:rFonts w:ascii="Arial" w:hAnsi="Arial" w:cs="Arial"/>
                <w:highlight w:val="yellow"/>
              </w:rPr>
              <w:t>TBC</w:t>
            </w:r>
          </w:p>
          <w:p w14:paraId="6C8B32F8" w14:textId="77777777" w:rsidR="005E2EE0" w:rsidRPr="00320490" w:rsidRDefault="005E2EE0">
            <w:pPr>
              <w:spacing w:after="60"/>
              <w:rPr>
                <w:rFonts w:ascii="Arial" w:hAnsi="Arial" w:cs="Arial"/>
              </w:rPr>
            </w:pPr>
          </w:p>
          <w:p w14:paraId="1ABE0F51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8 mins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E56A5" w14:textId="77777777" w:rsidR="00614A75" w:rsidRPr="00320490" w:rsidRDefault="00614A75" w:rsidP="002A00A0">
            <w:pPr>
              <w:pStyle w:val="ListParagraph"/>
              <w:numPr>
                <w:ilvl w:val="0"/>
                <w:numId w:val="4"/>
              </w:numPr>
              <w:spacing w:after="60"/>
              <w:ind w:left="256" w:hanging="270"/>
              <w:rPr>
                <w:rFonts w:cs="Arial"/>
                <w:sz w:val="24"/>
              </w:rPr>
            </w:pPr>
            <w:r w:rsidRPr="00320490">
              <w:rPr>
                <w:rFonts w:cs="Arial"/>
                <w:b/>
                <w:bCs/>
                <w:sz w:val="24"/>
              </w:rPr>
              <w:t xml:space="preserve">Single: </w:t>
            </w:r>
            <w:r w:rsidRPr="00320490">
              <w:rPr>
                <w:rFonts w:cs="Arial"/>
                <w:sz w:val="24"/>
              </w:rPr>
              <w:t xml:space="preserve">15 pulses elicited at various frequencies: 0.1 Hz, 0.2 Hz, 0.3 Hz, 1 Hz, 2 Hz, 5 Hz, 10 Hz and again at 0.1 Hz. The second 0.1 Hz bout, denoted “0.1 s”, verifies that the H-reflexes returned to the original amplitude, confirming that the electrode did not move. The first (non-depressed) H-reflex response is excluded from analysis. The mean amplitude of H-reflexes 2–15 at each frequency is then normalized to the mean value of the 0.1 Hz condition. H-reflexes recruited at an amplitude of 20–40% of </w:t>
            </w:r>
            <w:proofErr w:type="spellStart"/>
            <w:r w:rsidRPr="00320490">
              <w:rPr>
                <w:rFonts w:cs="Arial"/>
                <w:sz w:val="24"/>
              </w:rPr>
              <w:t>Mmax</w:t>
            </w:r>
            <w:proofErr w:type="spellEnd"/>
            <w:r w:rsidRPr="00320490">
              <w:rPr>
                <w:rFonts w:cs="Arial"/>
                <w:sz w:val="24"/>
              </w:rPr>
              <w:t xml:space="preserve"> are usually preceded by an M-wave. M-wave stability is further scrutinized to verify nerve activation </w:t>
            </w:r>
            <w:r w:rsidRPr="00320490">
              <w:rPr>
                <w:rFonts w:cs="Arial"/>
                <w:sz w:val="24"/>
              </w:rPr>
              <w:lastRenderedPageBreak/>
              <w:t xml:space="preserve">differences did not underlie apparent H-reflex depression. 0.1 Hz conditions normalized to </w:t>
            </w:r>
            <w:proofErr w:type="spellStart"/>
            <w:r w:rsidRPr="00320490">
              <w:rPr>
                <w:rFonts w:cs="Arial"/>
                <w:sz w:val="24"/>
              </w:rPr>
              <w:t>Mmax</w:t>
            </w:r>
            <w:proofErr w:type="spellEnd"/>
            <w:r w:rsidRPr="00320490">
              <w:rPr>
                <w:rFonts w:cs="Arial"/>
                <w:sz w:val="24"/>
              </w:rPr>
              <w:t>.</w:t>
            </w:r>
          </w:p>
          <w:p w14:paraId="3C1D14FF" w14:textId="4F95C132" w:rsidR="00614A75" w:rsidRPr="00411B88" w:rsidRDefault="00614A75" w:rsidP="002A00A0">
            <w:pPr>
              <w:pStyle w:val="ListParagraph"/>
              <w:numPr>
                <w:ilvl w:val="0"/>
                <w:numId w:val="4"/>
              </w:numPr>
              <w:spacing w:after="60"/>
              <w:ind w:left="256" w:hanging="270"/>
              <w:rPr>
                <w:rFonts w:cs="Arial"/>
                <w:sz w:val="24"/>
              </w:rPr>
            </w:pPr>
            <w:r w:rsidRPr="00320490">
              <w:rPr>
                <w:rFonts w:cs="Arial"/>
                <w:b/>
                <w:bCs/>
                <w:sz w:val="24"/>
              </w:rPr>
              <w:t>Paired:</w:t>
            </w:r>
            <w:r w:rsidRPr="00320490">
              <w:rPr>
                <w:rFonts w:cs="Arial"/>
                <w:sz w:val="24"/>
              </w:rPr>
              <w:t xml:space="preserve"> 5 doublets at ISIs of 20, 40, 60, 80, 100, 120, 150, 200, 250, 300, 500, 1000, 2000 and 5000 </w:t>
            </w:r>
            <w:proofErr w:type="spellStart"/>
            <w:r w:rsidRPr="00320490">
              <w:rPr>
                <w:rFonts w:cs="Arial"/>
                <w:sz w:val="24"/>
              </w:rPr>
              <w:t>ms.</w:t>
            </w:r>
            <w:proofErr w:type="spellEnd"/>
            <w:r w:rsidRPr="00320490">
              <w:rPr>
                <w:rFonts w:cs="Arial"/>
                <w:sz w:val="24"/>
              </w:rPr>
              <w:t xml:space="preserve"> The stimulating pairs were elicited in a randomized order with a</w:t>
            </w:r>
            <w:r w:rsidRPr="00411B88">
              <w:rPr>
                <w:rFonts w:cs="Arial"/>
                <w:sz w:val="24"/>
              </w:rPr>
              <w:t>t least 10 s between each set.</w:t>
            </w:r>
          </w:p>
          <w:p w14:paraId="3F218D35" w14:textId="77777777" w:rsidR="00411B88" w:rsidRPr="00411B88" w:rsidRDefault="00411B88" w:rsidP="00411B88">
            <w:pPr>
              <w:pStyle w:val="ListParagraph"/>
              <w:spacing w:after="60"/>
              <w:ind w:left="256"/>
              <w:rPr>
                <w:rFonts w:cs="Arial"/>
                <w:sz w:val="24"/>
              </w:rPr>
            </w:pPr>
          </w:p>
          <w:p w14:paraId="262E9E9B" w14:textId="7EFF23E9" w:rsidR="00411B88" w:rsidRPr="00411B88" w:rsidRDefault="00411B88" w:rsidP="00411B88">
            <w:pPr>
              <w:spacing w:after="60"/>
              <w:rPr>
                <w:rFonts w:cs="Arial"/>
              </w:rPr>
            </w:pPr>
            <w:r w:rsidRPr="00411B88">
              <w:rPr>
                <w:rFonts w:ascii="Arial" w:hAnsi="Arial" w:cs="Arial"/>
                <w:b/>
                <w:bCs/>
                <w:color w:val="FF0000"/>
              </w:rPr>
              <w:t>NOTE:</w:t>
            </w:r>
            <w:r w:rsidRPr="00411B88">
              <w:rPr>
                <w:rFonts w:ascii="Arial" w:hAnsi="Arial" w:cs="Arial"/>
                <w:color w:val="FF0000"/>
              </w:rPr>
              <w:t xml:space="preserve"> </w:t>
            </w:r>
            <w:proofErr w:type="gramStart"/>
            <w:r w:rsidRPr="00411B88">
              <w:rPr>
                <w:rFonts w:ascii="Arial" w:hAnsi="Arial" w:cs="Arial"/>
                <w:color w:val="FF0000"/>
              </w:rPr>
              <w:t>In order to</w:t>
            </w:r>
            <w:proofErr w:type="gramEnd"/>
            <w:r w:rsidRPr="00411B88">
              <w:rPr>
                <w:rFonts w:ascii="Arial" w:hAnsi="Arial" w:cs="Arial"/>
                <w:color w:val="FF0000"/>
              </w:rPr>
              <w:t xml:space="preserve"> differentiate between the depression attributable to presynaptic inhibition, to post-activation depression or to joint effects of the two see REF.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191F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lastRenderedPageBreak/>
              <w:t>Underlying spinal neuronal plasticity and spinal inhibitory mechanisms.</w:t>
            </w:r>
          </w:p>
          <w:p w14:paraId="6F5A6A9E" w14:textId="77777777" w:rsidR="00453B5E" w:rsidRDefault="00453B5E">
            <w:pPr>
              <w:spacing w:after="60"/>
              <w:rPr>
                <w:rFonts w:ascii="Arial" w:hAnsi="Arial" w:cs="Arial"/>
              </w:rPr>
            </w:pPr>
          </w:p>
          <w:p w14:paraId="7AB9245C" w14:textId="77777777" w:rsidR="00453B5E" w:rsidRDefault="00453B5E" w:rsidP="00453B5E">
            <w:pPr>
              <w:spacing w:after="60"/>
              <w:rPr>
                <w:rFonts w:ascii="Arial" w:hAnsi="Arial" w:cs="Arial"/>
              </w:rPr>
            </w:pPr>
            <w:r w:rsidRPr="00782ECA">
              <w:rPr>
                <w:rFonts w:ascii="Arial" w:hAnsi="Arial" w:cs="Arial"/>
                <w:highlight w:val="yellow"/>
              </w:rPr>
              <w:t>Presynaptic inhibition</w:t>
            </w:r>
            <w:r w:rsidRPr="00453B5E">
              <w:rPr>
                <w:rFonts w:ascii="Arial" w:hAnsi="Arial" w:cs="Arial"/>
              </w:rPr>
              <w:t xml:space="preserve"> is associated with a potent depolarization of afferent </w:t>
            </w:r>
            <w:proofErr w:type="spellStart"/>
            <w:r w:rsidRPr="00453B5E">
              <w:rPr>
                <w:rFonts w:ascii="Arial" w:hAnsi="Arial" w:cs="Arial"/>
              </w:rPr>
              <w:t>fibres</w:t>
            </w:r>
            <w:proofErr w:type="spellEnd"/>
            <w:r w:rsidRPr="00453B5E">
              <w:rPr>
                <w:rFonts w:ascii="Arial" w:hAnsi="Arial" w:cs="Arial"/>
              </w:rPr>
              <w:t xml:space="preserve"> (primary afferent depolarization; PAD)</w:t>
            </w:r>
          </w:p>
          <w:p w14:paraId="2BB4CC18" w14:textId="77777777" w:rsidR="00453B5E" w:rsidRDefault="00453B5E" w:rsidP="00453B5E">
            <w:pPr>
              <w:spacing w:after="60"/>
              <w:rPr>
                <w:rFonts w:ascii="Arial" w:hAnsi="Arial" w:cs="Arial"/>
              </w:rPr>
            </w:pPr>
          </w:p>
          <w:p w14:paraId="65876FA8" w14:textId="4F8EBA28" w:rsidR="00453B5E" w:rsidRPr="00320490" w:rsidRDefault="00453B5E" w:rsidP="00453B5E">
            <w:pPr>
              <w:spacing w:after="60"/>
              <w:rPr>
                <w:rFonts w:ascii="Arial" w:hAnsi="Arial" w:cs="Arial"/>
              </w:rPr>
            </w:pPr>
            <w:r w:rsidRPr="00782ECA">
              <w:rPr>
                <w:rFonts w:ascii="Arial" w:hAnsi="Arial" w:cs="Arial"/>
                <w:highlight w:val="yellow"/>
              </w:rPr>
              <w:t>Post-activation depression</w:t>
            </w:r>
            <w:r w:rsidR="00D32A77">
              <w:rPr>
                <w:rFonts w:ascii="Arial" w:hAnsi="Arial" w:cs="Arial"/>
              </w:rPr>
              <w:t xml:space="preserve"> occurs because</w:t>
            </w:r>
            <w:r>
              <w:rPr>
                <w:rFonts w:ascii="Arial" w:hAnsi="Arial" w:cs="Arial"/>
              </w:rPr>
              <w:t xml:space="preserve"> </w:t>
            </w:r>
            <w:r w:rsidRPr="00453B5E">
              <w:rPr>
                <w:rFonts w:ascii="Arial" w:hAnsi="Arial" w:cs="Arial"/>
              </w:rPr>
              <w:t>the release of transmitter from Ia terminals following their activation is reduced for several seconds (</w:t>
            </w:r>
            <w:proofErr w:type="spellStart"/>
            <w:r w:rsidRPr="00453B5E">
              <w:rPr>
                <w:rFonts w:ascii="Arial" w:hAnsi="Arial" w:cs="Arial"/>
              </w:rPr>
              <w:t>Hultborn</w:t>
            </w:r>
            <w:proofErr w:type="spellEnd"/>
            <w:r w:rsidRPr="00453B5E">
              <w:rPr>
                <w:rFonts w:ascii="Arial" w:hAnsi="Arial" w:cs="Arial"/>
              </w:rPr>
              <w:t xml:space="preserve"> et al. 1996).</w:t>
            </w: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6796" w14:textId="3180704E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 xml:space="preserve">Crone C, Nielsen J. Methodological implications of the post activation depression of the soleus H-reflex in man. Exp Brain Res. 1989;78(1):28-32. </w:t>
            </w:r>
          </w:p>
          <w:p w14:paraId="2761384E" w14:textId="77777777" w:rsidR="00BE45CC" w:rsidRPr="00320490" w:rsidRDefault="00BE45CC">
            <w:pPr>
              <w:spacing w:after="60"/>
              <w:rPr>
                <w:rFonts w:ascii="Arial" w:hAnsi="Arial" w:cs="Arial"/>
              </w:rPr>
            </w:pPr>
          </w:p>
          <w:p w14:paraId="24399A05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Shields et al., 2011</w:t>
            </w:r>
          </w:p>
          <w:p w14:paraId="50D671F4" w14:textId="47A1BD08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Schindler-Ivens S, Shields RK. Low frequency depression of H-reflexes in humans with acute and chronic spinal-cord injury. Exp Brain Res. 2000;133(2):233-241</w:t>
            </w:r>
            <w:r w:rsidR="00BE45CC">
              <w:rPr>
                <w:rFonts w:ascii="Arial" w:hAnsi="Arial" w:cs="Arial"/>
              </w:rPr>
              <w:t>.</w:t>
            </w:r>
          </w:p>
          <w:p w14:paraId="4DDE8A10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</w:p>
          <w:p w14:paraId="17B1C056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Chang et al., 2020</w:t>
            </w:r>
          </w:p>
          <w:p w14:paraId="5742FA4E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proofErr w:type="spellStart"/>
            <w:r w:rsidRPr="00320490">
              <w:rPr>
                <w:rFonts w:ascii="Arial" w:hAnsi="Arial" w:cs="Arial"/>
              </w:rPr>
              <w:t>Hofstoetter</w:t>
            </w:r>
            <w:proofErr w:type="spellEnd"/>
            <w:r w:rsidRPr="00320490">
              <w:rPr>
                <w:rFonts w:ascii="Arial" w:hAnsi="Arial" w:cs="Arial"/>
              </w:rPr>
              <w:t xml:space="preserve"> US, </w:t>
            </w:r>
            <w:proofErr w:type="spellStart"/>
            <w:r w:rsidRPr="00320490">
              <w:rPr>
                <w:rFonts w:ascii="Arial" w:hAnsi="Arial" w:cs="Arial"/>
              </w:rPr>
              <w:t>Freundl</w:t>
            </w:r>
            <w:proofErr w:type="spellEnd"/>
            <w:r w:rsidRPr="00320490">
              <w:rPr>
                <w:rFonts w:ascii="Arial" w:hAnsi="Arial" w:cs="Arial"/>
              </w:rPr>
              <w:t xml:space="preserve"> B, Binder H, Minassian K (2019) Recovery cycles of posterior root-muscle reflexes evoked by transcutaneous spinal cord stimulation and of the H reflex in individuals with intact and injured spinal cord. </w:t>
            </w:r>
            <w:proofErr w:type="spellStart"/>
            <w:r w:rsidRPr="00320490">
              <w:rPr>
                <w:rFonts w:ascii="Arial" w:hAnsi="Arial" w:cs="Arial"/>
              </w:rPr>
              <w:t>PLoS</w:t>
            </w:r>
            <w:proofErr w:type="spellEnd"/>
            <w:r w:rsidRPr="00320490">
              <w:rPr>
                <w:rFonts w:ascii="Arial" w:hAnsi="Arial" w:cs="Arial"/>
              </w:rPr>
              <w:t xml:space="preserve"> ONE 14(12): e0227057.</w:t>
            </w:r>
          </w:p>
          <w:p w14:paraId="139F1C27" w14:textId="77777777" w:rsidR="00411B88" w:rsidRDefault="00411B88">
            <w:pPr>
              <w:spacing w:after="60"/>
              <w:rPr>
                <w:rFonts w:ascii="Arial" w:hAnsi="Arial" w:cs="Arial"/>
              </w:rPr>
            </w:pPr>
          </w:p>
          <w:p w14:paraId="5A07BB50" w14:textId="77777777" w:rsidR="00411B88" w:rsidRPr="00E97F9D" w:rsidRDefault="00411B88" w:rsidP="00411B88">
            <w:pPr>
              <w:spacing w:after="60"/>
              <w:rPr>
                <w:rFonts w:ascii="Arial" w:hAnsi="Arial" w:cs="Arial"/>
                <w:b/>
                <w:bCs/>
                <w:color w:val="FF0000"/>
              </w:rPr>
            </w:pPr>
            <w:r w:rsidRPr="00E97F9D">
              <w:rPr>
                <w:rFonts w:ascii="Arial" w:hAnsi="Arial" w:cs="Arial"/>
                <w:b/>
                <w:bCs/>
                <w:color w:val="FF0000"/>
              </w:rPr>
              <w:t>NOTE</w:t>
            </w:r>
          </w:p>
          <w:p w14:paraId="192C5B5E" w14:textId="38388566" w:rsidR="00411B88" w:rsidRPr="00320490" w:rsidRDefault="008A0BCB">
            <w:pPr>
              <w:spacing w:after="60"/>
              <w:rPr>
                <w:rFonts w:ascii="Arial" w:hAnsi="Arial" w:cs="Arial"/>
              </w:rPr>
            </w:pPr>
            <w:r w:rsidRPr="008A0BCB">
              <w:rPr>
                <w:rFonts w:ascii="Arial" w:hAnsi="Arial" w:cs="Arial"/>
              </w:rPr>
              <w:t xml:space="preserve">Kaczmarek D, </w:t>
            </w:r>
            <w:proofErr w:type="spellStart"/>
            <w:r w:rsidRPr="008A0BCB">
              <w:rPr>
                <w:rFonts w:ascii="Arial" w:hAnsi="Arial" w:cs="Arial"/>
              </w:rPr>
              <w:t>Ristikankare</w:t>
            </w:r>
            <w:proofErr w:type="spellEnd"/>
            <w:r w:rsidRPr="008A0BCB">
              <w:rPr>
                <w:rFonts w:ascii="Arial" w:hAnsi="Arial" w:cs="Arial"/>
              </w:rPr>
              <w:t xml:space="preserve"> J, Jankowska E. Does trans-spinal and local DC polarization affect presynaptic inhibition and </w:t>
            </w:r>
            <w:r w:rsidRPr="008A0BCB">
              <w:rPr>
                <w:rFonts w:ascii="Arial" w:hAnsi="Arial" w:cs="Arial"/>
              </w:rPr>
              <w:lastRenderedPageBreak/>
              <w:t xml:space="preserve">post-activation depression? J Physiol. 2017 Mar 1;595(5):1743-1761. doi: 10.1113/JP272902. </w:t>
            </w:r>
            <w:proofErr w:type="spellStart"/>
            <w:r w:rsidRPr="008A0BCB">
              <w:rPr>
                <w:rFonts w:ascii="Arial" w:hAnsi="Arial" w:cs="Arial"/>
              </w:rPr>
              <w:t>Epub</w:t>
            </w:r>
            <w:proofErr w:type="spellEnd"/>
            <w:r w:rsidRPr="008A0BCB">
              <w:rPr>
                <w:rFonts w:ascii="Arial" w:hAnsi="Arial" w:cs="Arial"/>
              </w:rPr>
              <w:t xml:space="preserve"> 2017 Jan 17. PMID: 27891626; PMCID: PMC5330874.</w:t>
            </w:r>
          </w:p>
        </w:tc>
      </w:tr>
      <w:tr w:rsidR="00782ECA" w:rsidRPr="00320490" w14:paraId="5BEFCB80" w14:textId="77777777" w:rsidTr="00D623F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2BAD" w14:textId="30B9C4DC" w:rsidR="00782ECA" w:rsidRPr="00782ECA" w:rsidRDefault="00782ECA" w:rsidP="00453B5E">
            <w:pPr>
              <w:spacing w:after="60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lastRenderedPageBreak/>
              <w:t>Reciprocal inhibition</w:t>
            </w:r>
          </w:p>
        </w:tc>
        <w:tc>
          <w:tcPr>
            <w:tcW w:w="2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D6CE1" w14:textId="77777777" w:rsidR="00782ECA" w:rsidRPr="00782ECA" w:rsidRDefault="00782ECA" w:rsidP="00782ECA">
            <w:pPr>
              <w:spacing w:after="60"/>
              <w:rPr>
                <w:rFonts w:cs="Arial"/>
                <w:b/>
                <w:bCs/>
              </w:rPr>
            </w:pP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D633" w14:textId="77777777" w:rsidR="00782ECA" w:rsidRPr="00320490" w:rsidRDefault="00782ECA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0990" w14:textId="77777777" w:rsidR="00782ECA" w:rsidRPr="00320490" w:rsidRDefault="00782ECA">
            <w:pPr>
              <w:spacing w:after="60"/>
              <w:rPr>
                <w:rFonts w:ascii="Arial" w:hAnsi="Arial" w:cs="Arial"/>
              </w:rPr>
            </w:pPr>
          </w:p>
        </w:tc>
      </w:tr>
    </w:tbl>
    <w:p w14:paraId="49B2C7F6" w14:textId="77777777" w:rsidR="00D623FE" w:rsidRDefault="00D623FE" w:rsidP="00D623FE">
      <w:pPr>
        <w:spacing w:after="160" w:line="259" w:lineRule="auto"/>
        <w:rPr>
          <w:rFonts w:ascii="Arial" w:hAnsi="Arial" w:cs="Arial"/>
        </w:rPr>
      </w:pPr>
    </w:p>
    <w:p w14:paraId="7ABE0948" w14:textId="5E38F242" w:rsidR="00D623FE" w:rsidRPr="00D623FE" w:rsidRDefault="00D623FE" w:rsidP="00D623FE">
      <w:pPr>
        <w:spacing w:after="160" w:line="259" w:lineRule="auto"/>
        <w:rPr>
          <w:rFonts w:ascii="Arial" w:hAnsi="Arial" w:cs="Arial"/>
        </w:rPr>
      </w:pPr>
      <w:r w:rsidRPr="00D623FE">
        <w:rPr>
          <w:rFonts w:ascii="Arial" w:hAnsi="Arial" w:cs="Arial"/>
          <w:b/>
          <w:bCs/>
        </w:rPr>
        <w:t xml:space="preserve">FCR: </w:t>
      </w:r>
      <w:r w:rsidRPr="00D623FE">
        <w:rPr>
          <w:rFonts w:ascii="Arial" w:hAnsi="Arial" w:cs="Arial"/>
        </w:rPr>
        <w:t xml:space="preserve">stimulation of the median nerve through a bipolar electrode placed 2-3 cm below the elbow in the medial side of the arm (rectangular pulse of 0.5-1ms duration, 0.33 Hz). Note: a marked increase in the H-reflex during wrist flexion but not during pure pronation or finger flexion (criterion indicating that the reflex originated mainly from FCR). </w:t>
      </w:r>
    </w:p>
    <w:p w14:paraId="7E4DD68A" w14:textId="1E72C658" w:rsidR="00320490" w:rsidRDefault="00D623FE" w:rsidP="00D623FE">
      <w:pPr>
        <w:spacing w:after="160" w:line="259" w:lineRule="auto"/>
        <w:rPr>
          <w:rFonts w:ascii="Arial" w:hAnsi="Arial" w:cs="Arial"/>
        </w:rPr>
      </w:pPr>
      <w:r w:rsidRPr="00D623FE">
        <w:rPr>
          <w:rFonts w:ascii="Arial" w:hAnsi="Arial" w:cs="Arial"/>
          <w:b/>
          <w:bCs/>
        </w:rPr>
        <w:t>ECR:</w:t>
      </w:r>
      <w:r w:rsidRPr="00D623FE">
        <w:rPr>
          <w:rFonts w:ascii="Arial" w:hAnsi="Arial" w:cs="Arial"/>
        </w:rPr>
        <w:t xml:space="preserve"> stimulation of the radial nerve through a bipolar electrode placed about 10 cm above the elbow at an optimal point in the spiral groove (rectangular pulse of 1ms duration, 0.33 Hz). Note: M wave and H reflex of the ECR overlap, carefully measure respective recruitment curves by small increments of stimulus intensity to distinguish between the two potential waveforms.</w:t>
      </w:r>
      <w:r w:rsidR="00320490" w:rsidRPr="00320490">
        <w:rPr>
          <w:rFonts w:ascii="Arial" w:hAnsi="Arial" w:cs="Arial"/>
        </w:rP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95"/>
        <w:gridCol w:w="2880"/>
        <w:gridCol w:w="2223"/>
        <w:gridCol w:w="2752"/>
      </w:tblGrid>
      <w:tr w:rsidR="00614A75" w:rsidRPr="00320490" w14:paraId="5DEE19C4" w14:textId="77777777" w:rsidTr="00614A75"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56002090" w14:textId="5498E7DC" w:rsidR="00614A75" w:rsidRPr="00320490" w:rsidRDefault="00614A75" w:rsidP="00614A75">
            <w:pPr>
              <w:spacing w:after="60"/>
              <w:jc w:val="center"/>
              <w:rPr>
                <w:rFonts w:ascii="Arial" w:hAnsi="Arial" w:cs="Arial"/>
                <w:b/>
                <w:bCs/>
              </w:rPr>
            </w:pPr>
            <w:r w:rsidRPr="00320490">
              <w:rPr>
                <w:rFonts w:ascii="Arial" w:hAnsi="Arial" w:cs="Arial"/>
                <w:b/>
                <w:bCs/>
              </w:rPr>
              <w:lastRenderedPageBreak/>
              <w:t>VOLITIONAL STRENGTH</w:t>
            </w:r>
          </w:p>
        </w:tc>
      </w:tr>
      <w:tr w:rsidR="00320490" w:rsidRPr="00320490" w14:paraId="5DD863DD" w14:textId="77777777" w:rsidTr="00D60AEF"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51F615FC" w14:textId="77777777" w:rsidR="00320490" w:rsidRPr="00320490" w:rsidRDefault="00320490" w:rsidP="00D60AEF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Measure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68B64760" w14:textId="77777777" w:rsidR="00320490" w:rsidRPr="00320490" w:rsidRDefault="00320490" w:rsidP="00D60AEF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How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33DD1E1E" w14:textId="77777777" w:rsidR="00320490" w:rsidRPr="00320490" w:rsidRDefault="00320490" w:rsidP="00D60AEF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Reflects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496B0" w:themeFill="text2" w:themeFillTint="99"/>
            <w:hideMark/>
          </w:tcPr>
          <w:p w14:paraId="44D9427C" w14:textId="77777777" w:rsidR="00320490" w:rsidRPr="00320490" w:rsidRDefault="00320490" w:rsidP="00D60AEF">
            <w:pPr>
              <w:spacing w:after="60" w:line="256" w:lineRule="auto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20490">
              <w:rPr>
                <w:rFonts w:ascii="Arial" w:hAnsi="Arial" w:cs="Arial"/>
                <w:b/>
                <w:bCs/>
                <w:color w:val="FFFFFF" w:themeColor="background1"/>
              </w:rPr>
              <w:t>References</w:t>
            </w:r>
          </w:p>
        </w:tc>
      </w:tr>
      <w:tr w:rsidR="00614A75" w:rsidRPr="00320490" w14:paraId="4821987C" w14:textId="77777777" w:rsidTr="00614A75"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F4BCC" w14:textId="3934C974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Wrist extension and flexion maximal voluntary contraction (MVC)</w:t>
            </w:r>
          </w:p>
          <w:p w14:paraId="392147B9" w14:textId="77777777" w:rsidR="00E97F9D" w:rsidRPr="00320490" w:rsidRDefault="00E97F9D">
            <w:pPr>
              <w:spacing w:after="60"/>
              <w:rPr>
                <w:rFonts w:ascii="Arial" w:hAnsi="Arial" w:cs="Arial"/>
              </w:rPr>
            </w:pPr>
          </w:p>
          <w:p w14:paraId="6CEB918C" w14:textId="77777777" w:rsidR="00614A75" w:rsidRPr="00320490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  <w:b/>
                <w:bCs/>
              </w:rPr>
              <w:t>5 mins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B89CB" w14:textId="2EC44EA7" w:rsidR="00614A75" w:rsidRPr="00E360C5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  <w:r>
              <w:rPr>
                <w:rFonts w:ascii="Arial" w:hAnsi="Arial" w:cs="Arial"/>
                <w:highlight w:val="green"/>
              </w:rPr>
              <w:t>A</w:t>
            </w:r>
            <w:r w:rsidRPr="00E360C5">
              <w:rPr>
                <w:rFonts w:ascii="Arial" w:hAnsi="Arial" w:cs="Arial"/>
                <w:highlight w:val="green"/>
              </w:rPr>
              <w:t xml:space="preserve"> maximal contraction </w:t>
            </w:r>
            <w:proofErr w:type="gramStart"/>
            <w:r>
              <w:rPr>
                <w:rFonts w:ascii="Arial" w:hAnsi="Arial" w:cs="Arial"/>
                <w:highlight w:val="green"/>
              </w:rPr>
              <w:t>held</w:t>
            </w:r>
            <w:proofErr w:type="gramEnd"/>
            <w:r w:rsidRPr="00E360C5">
              <w:rPr>
                <w:rFonts w:ascii="Arial" w:hAnsi="Arial" w:cs="Arial"/>
                <w:highlight w:val="green"/>
              </w:rPr>
              <w:t xml:space="preserve"> for 5 s </w:t>
            </w:r>
            <w:r w:rsidR="00614A75" w:rsidRPr="00E360C5">
              <w:rPr>
                <w:rFonts w:ascii="Arial" w:hAnsi="Arial" w:cs="Arial"/>
                <w:highlight w:val="green"/>
              </w:rPr>
              <w:t xml:space="preserve">before releasing. </w:t>
            </w:r>
          </w:p>
          <w:p w14:paraId="33E02D98" w14:textId="77777777" w:rsidR="00E360C5" w:rsidRPr="00E360C5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1B21F3CF" w14:textId="293E8A4A" w:rsidR="00614A75" w:rsidRDefault="00614A75">
            <w:pPr>
              <w:spacing w:after="60"/>
              <w:rPr>
                <w:rFonts w:ascii="Arial" w:hAnsi="Arial" w:cs="Arial"/>
              </w:rPr>
            </w:pPr>
            <w:r w:rsidRPr="00E360C5">
              <w:rPr>
                <w:rFonts w:ascii="Arial" w:hAnsi="Arial" w:cs="Arial"/>
                <w:highlight w:val="green"/>
              </w:rPr>
              <w:t xml:space="preserve">Participants perform </w:t>
            </w:r>
            <w:r w:rsidR="00E360C5" w:rsidRPr="00E360C5">
              <w:rPr>
                <w:rFonts w:ascii="Arial" w:hAnsi="Arial" w:cs="Arial"/>
                <w:highlight w:val="green"/>
              </w:rPr>
              <w:t>three</w:t>
            </w:r>
            <w:r w:rsidRPr="00E360C5">
              <w:rPr>
                <w:rFonts w:ascii="Arial" w:hAnsi="Arial" w:cs="Arial"/>
                <w:highlight w:val="green"/>
              </w:rPr>
              <w:t xml:space="preserve"> trials, separated by at least 30-60 s of rest, until peak forces from two trials agreed within 5%. The greater of these two values is considered the MVC force</w:t>
            </w:r>
            <w:r w:rsidRPr="00320490">
              <w:rPr>
                <w:rFonts w:ascii="Arial" w:hAnsi="Arial" w:cs="Arial"/>
              </w:rPr>
              <w:t>.</w:t>
            </w:r>
          </w:p>
          <w:p w14:paraId="29B4295B" w14:textId="77777777" w:rsidR="00C373CE" w:rsidRPr="00320490" w:rsidRDefault="00C373CE">
            <w:pPr>
              <w:spacing w:after="60"/>
              <w:rPr>
                <w:rFonts w:ascii="Arial" w:hAnsi="Arial" w:cs="Arial"/>
              </w:rPr>
            </w:pPr>
          </w:p>
          <w:p w14:paraId="523BC090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A 5 min rest period should follow the MVC measurements.</w:t>
            </w:r>
          </w:p>
          <w:p w14:paraId="048ED1EF" w14:textId="77777777" w:rsidR="00E360C5" w:rsidRDefault="00E360C5">
            <w:pPr>
              <w:spacing w:after="60"/>
              <w:rPr>
                <w:rFonts w:ascii="Arial" w:hAnsi="Arial" w:cs="Arial"/>
              </w:rPr>
            </w:pPr>
          </w:p>
          <w:p w14:paraId="0093157C" w14:textId="42AA50FF" w:rsidR="00E360C5" w:rsidRPr="00320490" w:rsidRDefault="00E360C5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Note: </w:t>
            </w:r>
            <w:r>
              <w:rPr>
                <w:rFonts w:ascii="Arial" w:hAnsi="Arial" w:cs="Arial"/>
              </w:rPr>
              <w:t xml:space="preserve">ALS might not be able to manage such a long hold so alternative methods might be </w:t>
            </w:r>
            <w:proofErr w:type="gramStart"/>
            <w:r>
              <w:rPr>
                <w:rFonts w:ascii="Arial" w:hAnsi="Arial" w:cs="Arial"/>
              </w:rPr>
              <w:t>performed</w:t>
            </w:r>
            <w:proofErr w:type="gramEnd"/>
            <w:r>
              <w:rPr>
                <w:rFonts w:ascii="Arial" w:hAnsi="Arial" w:cs="Arial"/>
              </w:rPr>
              <w:t>. E.g. 2 s hold or instructing the participant to let go when they think they reached their max.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DE14C" w14:textId="77777777" w:rsidR="00614A75" w:rsidRDefault="00614A75">
            <w:pPr>
              <w:spacing w:after="60"/>
              <w:rPr>
                <w:rFonts w:ascii="Arial" w:hAnsi="Arial" w:cs="Arial"/>
              </w:rPr>
            </w:pPr>
            <w:r w:rsidRPr="00320490">
              <w:rPr>
                <w:rFonts w:ascii="Arial" w:hAnsi="Arial" w:cs="Arial"/>
              </w:rPr>
              <w:t>Determine maximal force.</w:t>
            </w:r>
          </w:p>
          <w:p w14:paraId="7BDD8B96" w14:textId="77777777" w:rsidR="00E02C67" w:rsidRDefault="00E02C67">
            <w:pPr>
              <w:spacing w:after="60"/>
              <w:rPr>
                <w:rFonts w:ascii="Arial" w:hAnsi="Arial" w:cs="Arial"/>
              </w:rPr>
            </w:pPr>
          </w:p>
          <w:p w14:paraId="25ABDBE3" w14:textId="0270602D" w:rsidR="00E02C67" w:rsidRPr="00320490" w:rsidRDefault="00E02C67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E02C67">
              <w:rPr>
                <w:rFonts w:ascii="Arial" w:hAnsi="Arial" w:cs="Arial"/>
              </w:rPr>
              <w:t>ssessing forearm muscle imbalances, fatigue susceptibility, and recovery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62E4" w14:textId="0B00D58E" w:rsidR="00614A75" w:rsidRPr="00320490" w:rsidRDefault="00BE45CC">
            <w:pPr>
              <w:spacing w:after="60"/>
              <w:rPr>
                <w:rFonts w:ascii="Arial" w:hAnsi="Arial" w:cs="Arial"/>
              </w:rPr>
            </w:pPr>
            <w:r w:rsidRPr="00BE45CC">
              <w:rPr>
                <w:rFonts w:ascii="Arial" w:hAnsi="Arial" w:cs="Arial"/>
                <w:highlight w:val="yellow"/>
              </w:rPr>
              <w:t>ref</w:t>
            </w:r>
          </w:p>
        </w:tc>
      </w:tr>
      <w:tr w:rsidR="00E360C5" w:rsidRPr="00320490" w14:paraId="2B9572D8" w14:textId="77777777" w:rsidTr="00614A75"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556FA" w14:textId="2305641C" w:rsidR="00E360C5" w:rsidRDefault="00E360C5" w:rsidP="00E360C5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Pinch </w:t>
            </w:r>
            <w:r w:rsidRPr="00320490">
              <w:rPr>
                <w:rFonts w:ascii="Arial" w:hAnsi="Arial" w:cs="Arial"/>
              </w:rPr>
              <w:t>MVC</w:t>
            </w:r>
          </w:p>
          <w:p w14:paraId="406CC570" w14:textId="77777777" w:rsidR="00E360C5" w:rsidRPr="00320490" w:rsidRDefault="00E360C5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12DF" w14:textId="77777777" w:rsidR="00E360C5" w:rsidRPr="00FA3D72" w:rsidRDefault="00E360C5">
            <w:pPr>
              <w:spacing w:after="60"/>
              <w:rPr>
                <w:rFonts w:ascii="Arial" w:hAnsi="Arial" w:cs="Arial"/>
              </w:rPr>
            </w:pPr>
            <w:r w:rsidRPr="00FA3D72">
              <w:rPr>
                <w:rFonts w:ascii="Arial" w:hAnsi="Arial" w:cs="Arial"/>
              </w:rPr>
              <w:t>As per wrist MVC</w:t>
            </w:r>
          </w:p>
          <w:p w14:paraId="172AA1AB" w14:textId="77777777" w:rsidR="00E360C5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7723D06F" w14:textId="6366CBD9" w:rsidR="00E360C5" w:rsidRPr="00FA3D72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  <w:r w:rsidRPr="00FA3D72">
              <w:rPr>
                <w:rFonts w:ascii="Arial" w:hAnsi="Arial" w:cs="Arial"/>
                <w:highlight w:val="green"/>
              </w:rPr>
              <w:t>Precision (tip-to-tip) pinch</w:t>
            </w:r>
            <w:r w:rsidR="00E02C67" w:rsidRPr="00FA3D72">
              <w:rPr>
                <w:rFonts w:ascii="Arial" w:hAnsi="Arial" w:cs="Arial"/>
                <w:highlight w:val="green"/>
              </w:rPr>
              <w:t xml:space="preserve">. </w:t>
            </w:r>
            <w:r w:rsidR="00E02C67" w:rsidRPr="00FA3D72">
              <w:rPr>
                <w:rFonts w:ascii="Arial" w:hAnsi="Arial" w:cs="Arial"/>
                <w:highlight w:val="green"/>
              </w:rPr>
              <w:t>Tip of the thumb meets the tip of the index finger.</w:t>
            </w:r>
          </w:p>
          <w:p w14:paraId="07880C3E" w14:textId="77777777" w:rsidR="00E360C5" w:rsidRPr="00FA3D72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1C7FBD6E" w14:textId="02548B7C" w:rsidR="00E360C5" w:rsidRPr="00FA3D72" w:rsidRDefault="00E02C67">
            <w:pPr>
              <w:spacing w:after="60"/>
              <w:rPr>
                <w:rFonts w:ascii="Arial" w:hAnsi="Arial" w:cs="Arial"/>
                <w:highlight w:val="green"/>
              </w:rPr>
            </w:pPr>
            <w:r w:rsidRPr="00FA3D72">
              <w:rPr>
                <w:rFonts w:ascii="Arial" w:hAnsi="Arial" w:cs="Arial"/>
                <w:highlight w:val="green"/>
              </w:rPr>
              <w:t xml:space="preserve">Precision </w:t>
            </w:r>
            <w:r w:rsidRPr="00FA3D72">
              <w:rPr>
                <w:rFonts w:ascii="Arial" w:hAnsi="Arial" w:cs="Arial"/>
                <w:highlight w:val="green"/>
              </w:rPr>
              <w:t>(p</w:t>
            </w:r>
            <w:r w:rsidR="00E360C5" w:rsidRPr="00FA3D72">
              <w:rPr>
                <w:rFonts w:ascii="Arial" w:hAnsi="Arial" w:cs="Arial"/>
                <w:highlight w:val="green"/>
              </w:rPr>
              <w:t>ad-to-pad</w:t>
            </w:r>
            <w:r w:rsidRPr="00FA3D72">
              <w:rPr>
                <w:rFonts w:ascii="Arial" w:hAnsi="Arial" w:cs="Arial"/>
                <w:highlight w:val="green"/>
              </w:rPr>
              <w:t>)</w:t>
            </w:r>
            <w:r w:rsidR="00E360C5" w:rsidRPr="00FA3D72">
              <w:rPr>
                <w:rFonts w:ascii="Arial" w:hAnsi="Arial" w:cs="Arial"/>
                <w:highlight w:val="green"/>
              </w:rPr>
              <w:t xml:space="preserve"> pinch</w:t>
            </w:r>
            <w:r w:rsidRPr="00FA3D72">
              <w:rPr>
                <w:rFonts w:ascii="Arial" w:hAnsi="Arial" w:cs="Arial"/>
                <w:highlight w:val="green"/>
              </w:rPr>
              <w:t xml:space="preserve">. </w:t>
            </w:r>
            <w:r w:rsidRPr="00FA3D72">
              <w:rPr>
                <w:rFonts w:ascii="Arial" w:hAnsi="Arial" w:cs="Arial"/>
                <w:highlight w:val="green"/>
              </w:rPr>
              <w:t>Pad (pulp) of the thumb meets the pad of the index finger.</w:t>
            </w:r>
          </w:p>
          <w:p w14:paraId="7F3D878D" w14:textId="77777777" w:rsidR="00E360C5" w:rsidRPr="00FA3D72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27DF3E78" w14:textId="3D9D6D22" w:rsidR="00E360C5" w:rsidRDefault="00E360C5">
            <w:pPr>
              <w:spacing w:after="60"/>
              <w:rPr>
                <w:rFonts w:ascii="Arial" w:hAnsi="Arial" w:cs="Arial"/>
                <w:highlight w:val="green"/>
              </w:rPr>
            </w:pPr>
            <w:r w:rsidRPr="00FA3D72">
              <w:rPr>
                <w:rFonts w:ascii="Arial" w:hAnsi="Arial" w:cs="Arial"/>
                <w:highlight w:val="green"/>
              </w:rPr>
              <w:t>Lateral key pinch</w:t>
            </w:r>
            <w:r w:rsidR="00E02C67" w:rsidRPr="00FA3D72">
              <w:rPr>
                <w:rFonts w:ascii="Arial" w:hAnsi="Arial" w:cs="Arial"/>
                <w:highlight w:val="green"/>
              </w:rPr>
              <w:t xml:space="preserve">. </w:t>
            </w:r>
            <w:r w:rsidR="00E02C67" w:rsidRPr="00FA3D72">
              <w:rPr>
                <w:rFonts w:ascii="Arial" w:hAnsi="Arial" w:cs="Arial"/>
                <w:highlight w:val="green"/>
              </w:rPr>
              <w:t>Pad of the thumb presses against the lateral</w:t>
            </w:r>
            <w:r w:rsidR="00E02C67" w:rsidRPr="00E02C67">
              <w:rPr>
                <w:rFonts w:ascii="Arial" w:hAnsi="Arial" w:cs="Arial"/>
              </w:rPr>
              <w:t xml:space="preserve"> </w:t>
            </w:r>
            <w:r w:rsidR="00E02C67" w:rsidRPr="00FA3D72">
              <w:rPr>
                <w:rFonts w:ascii="Arial" w:hAnsi="Arial" w:cs="Arial"/>
                <w:highlight w:val="green"/>
              </w:rPr>
              <w:lastRenderedPageBreak/>
              <w:t>(radial) side of the index finger.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263A" w14:textId="31BDBC69" w:rsidR="00E360C5" w:rsidRDefault="00E02C67">
            <w:pPr>
              <w:spacing w:after="60"/>
              <w:rPr>
                <w:rFonts w:ascii="Arial" w:hAnsi="Arial" w:cs="Arial"/>
              </w:rPr>
            </w:pPr>
            <w:r w:rsidRPr="00E02C67">
              <w:rPr>
                <w:rFonts w:ascii="Arial" w:hAnsi="Arial" w:cs="Arial"/>
                <w:b/>
                <w:bCs/>
              </w:rPr>
              <w:lastRenderedPageBreak/>
              <w:t>Tip:</w:t>
            </w:r>
            <w:r w:rsidRPr="00E02C67">
              <w:rPr>
                <w:rFonts w:ascii="Arial" w:hAnsi="Arial" w:cs="Arial"/>
              </w:rPr>
              <w:t xml:space="preserve"> </w:t>
            </w:r>
            <w:r w:rsidRPr="00E02C67">
              <w:rPr>
                <w:rFonts w:ascii="Arial" w:hAnsi="Arial" w:cs="Arial"/>
              </w:rPr>
              <w:t>Highest precision; used for picking up tiny objects like a pin or needle.</w:t>
            </w:r>
          </w:p>
          <w:p w14:paraId="74BC5802" w14:textId="77777777" w:rsidR="00E02C67" w:rsidRDefault="00E02C67">
            <w:pPr>
              <w:spacing w:after="60"/>
              <w:rPr>
                <w:rFonts w:ascii="Arial" w:hAnsi="Arial" w:cs="Arial"/>
              </w:rPr>
            </w:pPr>
          </w:p>
          <w:p w14:paraId="0454619C" w14:textId="35A80406" w:rsidR="00E02C67" w:rsidRDefault="00E02C67">
            <w:pPr>
              <w:spacing w:after="60"/>
              <w:rPr>
                <w:rFonts w:ascii="Arial" w:hAnsi="Arial" w:cs="Arial"/>
              </w:rPr>
            </w:pPr>
            <w:r w:rsidRPr="00E02C67">
              <w:rPr>
                <w:rFonts w:ascii="Arial" w:hAnsi="Arial" w:cs="Arial"/>
                <w:b/>
                <w:bCs/>
              </w:rPr>
              <w:t>Pad:</w:t>
            </w:r>
            <w:r w:rsidRPr="00E02C67">
              <w:rPr>
                <w:rFonts w:ascii="Arial" w:hAnsi="Arial" w:cs="Arial"/>
              </w:rPr>
              <w:t xml:space="preserve"> </w:t>
            </w:r>
            <w:r w:rsidRPr="00E02C67">
              <w:rPr>
                <w:rFonts w:ascii="Arial" w:hAnsi="Arial" w:cs="Arial"/>
              </w:rPr>
              <w:t>General precision; used for zipping a jacket or picking up small beads.</w:t>
            </w:r>
          </w:p>
          <w:p w14:paraId="60B88ADB" w14:textId="77777777" w:rsidR="00E02C67" w:rsidRDefault="00E02C67">
            <w:pPr>
              <w:spacing w:after="60"/>
              <w:rPr>
                <w:rFonts w:ascii="Arial" w:hAnsi="Arial" w:cs="Arial"/>
              </w:rPr>
            </w:pPr>
          </w:p>
          <w:p w14:paraId="3A6C40D5" w14:textId="14B78940" w:rsidR="00E02C67" w:rsidRPr="00320490" w:rsidRDefault="00E02C67">
            <w:pPr>
              <w:spacing w:after="60"/>
              <w:rPr>
                <w:rFonts w:ascii="Arial" w:hAnsi="Arial" w:cs="Arial"/>
              </w:rPr>
            </w:pPr>
            <w:r w:rsidRPr="00E02C67">
              <w:rPr>
                <w:rFonts w:ascii="Arial" w:hAnsi="Arial" w:cs="Arial"/>
                <w:b/>
                <w:bCs/>
              </w:rPr>
              <w:t>Key:</w:t>
            </w:r>
            <w:r w:rsidRPr="00E02C67">
              <w:rPr>
                <w:rFonts w:ascii="Arial" w:hAnsi="Arial" w:cs="Arial"/>
              </w:rPr>
              <w:t xml:space="preserve"> </w:t>
            </w:r>
            <w:r w:rsidRPr="00E02C67">
              <w:rPr>
                <w:rFonts w:ascii="Arial" w:hAnsi="Arial" w:cs="Arial"/>
              </w:rPr>
              <w:t xml:space="preserve">Strongest pinch; used for turning a key or </w:t>
            </w:r>
            <w:r w:rsidRPr="00E02C67">
              <w:rPr>
                <w:rFonts w:ascii="Arial" w:hAnsi="Arial" w:cs="Arial"/>
              </w:rPr>
              <w:lastRenderedPageBreak/>
              <w:t>pulling up a zipper.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10E8" w14:textId="2671A195" w:rsidR="00E360C5" w:rsidRPr="00BE45CC" w:rsidRDefault="00E02C67">
            <w:pPr>
              <w:spacing w:after="60"/>
              <w:rPr>
                <w:rFonts w:ascii="Arial" w:hAnsi="Arial" w:cs="Arial"/>
                <w:highlight w:val="yellow"/>
              </w:rPr>
            </w:pPr>
            <w:r w:rsidRPr="00BE45CC">
              <w:rPr>
                <w:rFonts w:ascii="Arial" w:hAnsi="Arial" w:cs="Arial"/>
                <w:highlight w:val="yellow"/>
              </w:rPr>
              <w:lastRenderedPageBreak/>
              <w:t>ref</w:t>
            </w:r>
          </w:p>
        </w:tc>
      </w:tr>
      <w:tr w:rsidR="00E360C5" w:rsidRPr="00320490" w14:paraId="14DE992C" w14:textId="77777777" w:rsidTr="00614A75"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9B63" w14:textId="788C0B8B" w:rsidR="00E360C5" w:rsidRDefault="00E360C5" w:rsidP="00E360C5">
            <w:pPr>
              <w:spacing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Grip MVC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8202" w14:textId="77777777" w:rsidR="00E360C5" w:rsidRPr="00FA3D72" w:rsidRDefault="00E360C5" w:rsidP="00E360C5">
            <w:pPr>
              <w:spacing w:after="60"/>
              <w:rPr>
                <w:rFonts w:ascii="Arial" w:hAnsi="Arial" w:cs="Arial"/>
              </w:rPr>
            </w:pPr>
            <w:r w:rsidRPr="00FA3D72">
              <w:rPr>
                <w:rFonts w:ascii="Arial" w:hAnsi="Arial" w:cs="Arial"/>
              </w:rPr>
              <w:t>As per wrist MVC</w:t>
            </w:r>
          </w:p>
          <w:p w14:paraId="5DB0EC52" w14:textId="77777777" w:rsidR="00E02C67" w:rsidRDefault="00E02C67" w:rsidP="00E360C5">
            <w:pPr>
              <w:spacing w:after="60"/>
              <w:rPr>
                <w:rFonts w:ascii="Arial" w:hAnsi="Arial" w:cs="Arial"/>
                <w:highlight w:val="green"/>
              </w:rPr>
            </w:pPr>
          </w:p>
          <w:p w14:paraId="4CEE3134" w14:textId="7529E0EC" w:rsidR="00E360C5" w:rsidRDefault="00E02C67" w:rsidP="00E360C5">
            <w:pPr>
              <w:spacing w:after="60"/>
              <w:rPr>
                <w:rFonts w:ascii="Arial" w:hAnsi="Arial" w:cs="Arial"/>
              </w:rPr>
            </w:pPr>
            <w:r w:rsidRPr="00E02C67">
              <w:rPr>
                <w:rFonts w:ascii="Arial" w:hAnsi="Arial" w:cs="Arial"/>
                <w:b/>
                <w:bCs/>
                <w:highlight w:val="green"/>
              </w:rPr>
              <w:t>Power Grip (Grasp):</w:t>
            </w:r>
            <w:r w:rsidRPr="00E02C67">
              <w:rPr>
                <w:rFonts w:ascii="Arial" w:hAnsi="Arial" w:cs="Arial"/>
                <w:highlight w:val="green"/>
              </w:rPr>
              <w:t xml:space="preserve"> Involves the whole hand wrapping around an object (like a handle or ball) and pressing it against the palm and thumb. It is used for strength-based tasks like holding a hammer.</w:t>
            </w:r>
          </w:p>
          <w:p w14:paraId="2E817803" w14:textId="77777777" w:rsidR="00E02C67" w:rsidRDefault="00E02C67" w:rsidP="00E360C5">
            <w:pPr>
              <w:spacing w:after="60"/>
              <w:rPr>
                <w:rFonts w:ascii="Arial" w:hAnsi="Arial" w:cs="Arial"/>
              </w:rPr>
            </w:pPr>
          </w:p>
          <w:p w14:paraId="07B2057A" w14:textId="510BFC4C" w:rsidR="00E02C67" w:rsidRDefault="00E02C67" w:rsidP="00E360C5">
            <w:pPr>
              <w:spacing w:after="60"/>
              <w:rPr>
                <w:rFonts w:ascii="Arial" w:hAnsi="Arial" w:cs="Arial"/>
                <w:highlight w:val="green"/>
              </w:rPr>
            </w:pPr>
            <w:r w:rsidRPr="00E02C67">
              <w:rPr>
                <w:rFonts w:ascii="Arial" w:hAnsi="Arial" w:cs="Arial"/>
                <w:b/>
                <w:bCs/>
              </w:rPr>
              <w:t>Precision Grip (Pinch):</w:t>
            </w:r>
            <w:r w:rsidRPr="00E02C67">
              <w:rPr>
                <w:rFonts w:ascii="Arial" w:hAnsi="Arial" w:cs="Arial"/>
              </w:rPr>
              <w:t xml:space="preserve"> Involves the tips or pads of the fingers and thumb to manipulate small objects. This is used for dexterity-based tasks like holding a needle.</w:t>
            </w:r>
          </w:p>
          <w:p w14:paraId="0966D885" w14:textId="6D149D9B" w:rsidR="00E360C5" w:rsidRDefault="00E360C5" w:rsidP="00E360C5">
            <w:pPr>
              <w:spacing w:after="60"/>
              <w:rPr>
                <w:rFonts w:ascii="Arial" w:hAnsi="Arial" w:cs="Arial"/>
                <w:highlight w:val="green"/>
              </w:rPr>
            </w:pP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D1898" w14:textId="2EB4A070" w:rsidR="00E360C5" w:rsidRPr="00320490" w:rsidRDefault="00E02C67" w:rsidP="00E360C5">
            <w:pPr>
              <w:spacing w:after="60"/>
              <w:rPr>
                <w:rFonts w:ascii="Arial" w:hAnsi="Arial" w:cs="Arial"/>
              </w:rPr>
            </w:pPr>
            <w:r w:rsidRPr="00E02C67">
              <w:rPr>
                <w:rFonts w:ascii="Arial" w:hAnsi="Arial" w:cs="Arial"/>
              </w:rPr>
              <w:t>Reflects the synchronized activation of motor units; the brain often limits 100% recruitment as a protective mechanism.</w:t>
            </w:r>
          </w:p>
        </w:tc>
        <w:tc>
          <w:tcPr>
            <w:tcW w:w="2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62DD" w14:textId="77777777" w:rsidR="00E360C5" w:rsidRPr="00BE45CC" w:rsidRDefault="00E360C5" w:rsidP="00E360C5">
            <w:pPr>
              <w:spacing w:after="60"/>
              <w:rPr>
                <w:rFonts w:ascii="Arial" w:hAnsi="Arial" w:cs="Arial"/>
                <w:highlight w:val="yellow"/>
              </w:rPr>
            </w:pPr>
          </w:p>
        </w:tc>
      </w:tr>
    </w:tbl>
    <w:p w14:paraId="067420B2" w14:textId="465C5151" w:rsidR="00614A75" w:rsidRDefault="00614A75">
      <w:pPr>
        <w:rPr>
          <w:rFonts w:ascii="Arial" w:hAnsi="Arial" w:cs="Arial"/>
        </w:rPr>
      </w:pPr>
    </w:p>
    <w:p w14:paraId="5EA85F19" w14:textId="7C5537A4" w:rsidR="00FA623D" w:rsidRDefault="00FA623D">
      <w:pPr>
        <w:rPr>
          <w:rFonts w:ascii="Arial" w:hAnsi="Arial" w:cs="Arial"/>
        </w:rPr>
      </w:pPr>
    </w:p>
    <w:p w14:paraId="6C448E8E" w14:textId="1D1DC0B8" w:rsidR="00FA623D" w:rsidRDefault="00FA623D">
      <w:pPr>
        <w:rPr>
          <w:rFonts w:ascii="Arial" w:hAnsi="Arial" w:cs="Arial"/>
        </w:rPr>
      </w:pPr>
    </w:p>
    <w:p w14:paraId="19771250" w14:textId="77777777" w:rsidR="00FA623D" w:rsidRPr="00320490" w:rsidRDefault="00FA623D">
      <w:pPr>
        <w:rPr>
          <w:rFonts w:ascii="Arial" w:hAnsi="Arial" w:cs="Arial"/>
        </w:rPr>
      </w:pPr>
    </w:p>
    <w:sectPr w:rsidR="00FA623D" w:rsidRPr="0032049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F6FCB" w14:textId="77777777" w:rsidR="00261FD4" w:rsidRDefault="00261FD4" w:rsidP="00614A75">
      <w:r>
        <w:separator/>
      </w:r>
    </w:p>
  </w:endnote>
  <w:endnote w:type="continuationSeparator" w:id="0">
    <w:p w14:paraId="7D3D23B7" w14:textId="77777777" w:rsidR="00261FD4" w:rsidRDefault="00261FD4" w:rsidP="00614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918947668"/>
      <w:docPartObj>
        <w:docPartGallery w:val="Page Numbers (Bottom of Page)"/>
        <w:docPartUnique/>
      </w:docPartObj>
    </w:sdtPr>
    <w:sdtEndPr/>
    <w:sdtContent>
      <w:p w14:paraId="7BA7F27A" w14:textId="58F80EC4" w:rsidR="00320490" w:rsidRPr="00320490" w:rsidRDefault="00320490" w:rsidP="00320490">
        <w:pPr>
          <w:pStyle w:val="Header"/>
          <w:jc w:val="center"/>
          <w:rPr>
            <w:rFonts w:ascii="Arial" w:hAnsi="Arial" w:cs="Arial"/>
          </w:rPr>
        </w:pPr>
        <w:r w:rsidRPr="00320490">
          <w:rPr>
            <w:rFonts w:ascii="Arial" w:hAnsi="Arial" w:cs="Arial"/>
          </w:rPr>
          <w:t>LMM created 12/3/2020</w:t>
        </w:r>
        <w:r w:rsidRPr="00320490">
          <w:rPr>
            <w:rFonts w:ascii="Arial" w:hAnsi="Arial" w:cs="Arial"/>
          </w:rPr>
          <w:tab/>
        </w:r>
        <w:r w:rsidRPr="00320490">
          <w:rPr>
            <w:rFonts w:ascii="Arial" w:hAnsi="Arial" w:cs="Arial"/>
          </w:rPr>
          <w:tab/>
          <w:t>LMM last updated 2/10/2023</w:t>
        </w:r>
      </w:p>
      <w:p w14:paraId="3F5B5590" w14:textId="77777777" w:rsidR="00320490" w:rsidRPr="00320490" w:rsidRDefault="00320490" w:rsidP="00320490">
        <w:pPr>
          <w:pStyle w:val="Header"/>
          <w:jc w:val="center"/>
          <w:rPr>
            <w:rFonts w:ascii="Arial" w:hAnsi="Arial" w:cs="Arial"/>
          </w:rPr>
        </w:pPr>
      </w:p>
      <w:p w14:paraId="4D4C4028" w14:textId="7E59E178" w:rsidR="00320490" w:rsidRPr="00320490" w:rsidRDefault="00320490">
        <w:pPr>
          <w:pStyle w:val="Footer"/>
          <w:jc w:val="right"/>
          <w:rPr>
            <w:rFonts w:ascii="Arial" w:hAnsi="Arial" w:cs="Arial"/>
          </w:rPr>
        </w:pPr>
        <w:r w:rsidRPr="00320490">
          <w:rPr>
            <w:rFonts w:ascii="Arial" w:hAnsi="Arial" w:cs="Arial"/>
          </w:rPr>
          <w:t xml:space="preserve">Page | </w:t>
        </w:r>
        <w:r w:rsidRPr="00320490">
          <w:rPr>
            <w:rFonts w:ascii="Arial" w:hAnsi="Arial" w:cs="Arial"/>
          </w:rPr>
          <w:fldChar w:fldCharType="begin"/>
        </w:r>
        <w:r w:rsidRPr="00320490">
          <w:rPr>
            <w:rFonts w:ascii="Arial" w:hAnsi="Arial" w:cs="Arial"/>
          </w:rPr>
          <w:instrText xml:space="preserve"> PAGE   \* MERGEFORMAT </w:instrText>
        </w:r>
        <w:r w:rsidRPr="00320490">
          <w:rPr>
            <w:rFonts w:ascii="Arial" w:hAnsi="Arial" w:cs="Arial"/>
          </w:rPr>
          <w:fldChar w:fldCharType="separate"/>
        </w:r>
        <w:r w:rsidRPr="00320490">
          <w:rPr>
            <w:rFonts w:ascii="Arial" w:hAnsi="Arial" w:cs="Arial"/>
            <w:noProof/>
          </w:rPr>
          <w:t>2</w:t>
        </w:r>
        <w:r w:rsidRPr="00320490">
          <w:rPr>
            <w:rFonts w:ascii="Arial" w:hAnsi="Arial" w:cs="Arial"/>
            <w:noProof/>
          </w:rPr>
          <w:fldChar w:fldCharType="end"/>
        </w:r>
        <w:r w:rsidRPr="00320490">
          <w:rPr>
            <w:rFonts w:ascii="Arial" w:hAnsi="Arial" w:cs="Arial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07E47" w14:textId="77777777" w:rsidR="00261FD4" w:rsidRDefault="00261FD4" w:rsidP="00614A75">
      <w:r>
        <w:separator/>
      </w:r>
    </w:p>
  </w:footnote>
  <w:footnote w:type="continuationSeparator" w:id="0">
    <w:p w14:paraId="1C17B6F8" w14:textId="77777777" w:rsidR="00261FD4" w:rsidRDefault="00261FD4" w:rsidP="00614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5D3E4" w14:textId="625150CD" w:rsidR="00614A75" w:rsidRPr="00320490" w:rsidRDefault="00614A75" w:rsidP="00614A75">
    <w:pPr>
      <w:pStyle w:val="Header"/>
      <w:jc w:val="center"/>
      <w:rPr>
        <w:rFonts w:ascii="Arial" w:hAnsi="Arial" w:cs="Arial"/>
        <w:b/>
        <w:bCs/>
        <w:color w:val="BFBFBF" w:themeColor="background1" w:themeShade="BF"/>
        <w:sz w:val="40"/>
        <w:szCs w:val="40"/>
      </w:rPr>
    </w:pPr>
    <w:r w:rsidRPr="00320490">
      <w:rPr>
        <w:rFonts w:ascii="Arial" w:hAnsi="Arial" w:cs="Arial"/>
        <w:b/>
        <w:bCs/>
        <w:color w:val="BFBFBF" w:themeColor="background1" w:themeShade="BF"/>
        <w:sz w:val="40"/>
        <w:szCs w:val="40"/>
      </w:rPr>
      <w:t>WHY WE DO WHAT WE 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E2491"/>
    <w:multiLevelType w:val="hybridMultilevel"/>
    <w:tmpl w:val="94482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73CF3"/>
    <w:multiLevelType w:val="hybridMultilevel"/>
    <w:tmpl w:val="766EF88C"/>
    <w:lvl w:ilvl="0" w:tplc="09EE70A8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22D3B"/>
    <w:multiLevelType w:val="hybridMultilevel"/>
    <w:tmpl w:val="7A384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F659C"/>
    <w:multiLevelType w:val="hybridMultilevel"/>
    <w:tmpl w:val="E2986792"/>
    <w:lvl w:ilvl="0" w:tplc="B6AEB49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22442"/>
    <w:multiLevelType w:val="hybridMultilevel"/>
    <w:tmpl w:val="774E7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70C70"/>
    <w:multiLevelType w:val="hybridMultilevel"/>
    <w:tmpl w:val="7A384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66174"/>
    <w:multiLevelType w:val="hybridMultilevel"/>
    <w:tmpl w:val="94482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180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45146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88730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61713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1357629">
    <w:abstractNumId w:val="0"/>
  </w:num>
  <w:num w:numId="6" w16cid:durableId="1358657107">
    <w:abstractNumId w:val="5"/>
  </w:num>
  <w:num w:numId="7" w16cid:durableId="1828672096">
    <w:abstractNumId w:val="1"/>
  </w:num>
  <w:num w:numId="8" w16cid:durableId="1961569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75"/>
    <w:rsid w:val="000058DC"/>
    <w:rsid w:val="001E37D7"/>
    <w:rsid w:val="00261FD4"/>
    <w:rsid w:val="002D1ACC"/>
    <w:rsid w:val="00320490"/>
    <w:rsid w:val="00373C4E"/>
    <w:rsid w:val="00383FC5"/>
    <w:rsid w:val="00411B88"/>
    <w:rsid w:val="00430D52"/>
    <w:rsid w:val="00453B5E"/>
    <w:rsid w:val="004F1614"/>
    <w:rsid w:val="00520DB5"/>
    <w:rsid w:val="00563B18"/>
    <w:rsid w:val="005C5943"/>
    <w:rsid w:val="005E2EE0"/>
    <w:rsid w:val="0061320B"/>
    <w:rsid w:val="00614A75"/>
    <w:rsid w:val="006E2B96"/>
    <w:rsid w:val="0071601E"/>
    <w:rsid w:val="00782ECA"/>
    <w:rsid w:val="008A0BCB"/>
    <w:rsid w:val="009449C1"/>
    <w:rsid w:val="0095363D"/>
    <w:rsid w:val="00A35DE7"/>
    <w:rsid w:val="00A431DD"/>
    <w:rsid w:val="00AD4158"/>
    <w:rsid w:val="00AF0F2C"/>
    <w:rsid w:val="00BE45CC"/>
    <w:rsid w:val="00C001CC"/>
    <w:rsid w:val="00C36979"/>
    <w:rsid w:val="00C373CE"/>
    <w:rsid w:val="00C60B69"/>
    <w:rsid w:val="00CD66AB"/>
    <w:rsid w:val="00D32A77"/>
    <w:rsid w:val="00D623FE"/>
    <w:rsid w:val="00D7056A"/>
    <w:rsid w:val="00DD34A2"/>
    <w:rsid w:val="00E02C67"/>
    <w:rsid w:val="00E360C5"/>
    <w:rsid w:val="00E97F9D"/>
    <w:rsid w:val="00FA3D72"/>
    <w:rsid w:val="00FA623D"/>
    <w:rsid w:val="00FC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C9502"/>
  <w15:chartTrackingRefBased/>
  <w15:docId w15:val="{64341526-C7CD-410C-8B63-F7C77544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A7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14A75"/>
    <w:pPr>
      <w:ind w:left="720"/>
      <w:contextualSpacing/>
    </w:pPr>
    <w:rPr>
      <w:rFonts w:ascii="Arial" w:eastAsia="Times New Roman" w:hAnsi="Arial" w:cs="Times New Roman"/>
      <w:sz w:val="20"/>
    </w:rPr>
  </w:style>
  <w:style w:type="table" w:styleId="TableGrid">
    <w:name w:val="Table Grid"/>
    <w:basedOn w:val="TableNormal"/>
    <w:rsid w:val="00614A75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4A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4A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14A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4A75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E45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5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45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5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45C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73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15</Pages>
  <Words>2435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 Lynda M.</dc:creator>
  <cp:keywords/>
  <dc:description/>
  <cp:lastModifiedBy>Murray, Lynda M.</cp:lastModifiedBy>
  <cp:revision>28</cp:revision>
  <dcterms:created xsi:type="dcterms:W3CDTF">2023-02-10T12:50:00Z</dcterms:created>
  <dcterms:modified xsi:type="dcterms:W3CDTF">2026-07-07T12:52:00Z</dcterms:modified>
</cp:coreProperties>
</file>