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4CB7" w14:textId="77777777" w:rsidR="0045652A" w:rsidRDefault="0045652A" w:rsidP="0045652A">
      <w:pPr>
        <w:pStyle w:val="NormalWeb"/>
        <w:rPr>
          <w:rFonts w:ascii="Merriweather" w:hAnsi="Merriweather"/>
          <w:color w:val="1A202C"/>
        </w:rPr>
      </w:pPr>
      <w:r>
        <w:rPr>
          <w:rFonts w:ascii="Merriweather" w:hAnsi="Merriweather"/>
          <w:color w:val="1A202C"/>
        </w:rPr>
        <w:t xml:space="preserve">The purported Mandiant timeline starts on January 16, with the initial compromise of </w:t>
      </w:r>
      <w:proofErr w:type="spellStart"/>
      <w:r>
        <w:rPr>
          <w:rFonts w:ascii="Merriweather" w:hAnsi="Merriweather"/>
          <w:color w:val="1A202C"/>
        </w:rPr>
        <w:t>Sitel</w:t>
      </w:r>
      <w:proofErr w:type="spellEnd"/>
      <w:r>
        <w:rPr>
          <w:rFonts w:ascii="Merriweather" w:hAnsi="Merriweather"/>
          <w:color w:val="1A202C"/>
        </w:rPr>
        <w:t>. That’s in contrast to the </w:t>
      </w:r>
      <w:hyperlink r:id="rId4" w:history="1">
        <w:r>
          <w:rPr>
            <w:rStyle w:val="Hyperlink"/>
            <w:rFonts w:ascii="Merriweather" w:hAnsi="Merriweather"/>
            <w:color w:val="1010BC"/>
          </w:rPr>
          <w:t>timeline</w:t>
        </w:r>
      </w:hyperlink>
      <w:r>
        <w:rPr>
          <w:rFonts w:ascii="Merriweather" w:hAnsi="Merriweather"/>
          <w:color w:val="1A202C"/>
        </w:rPr>
        <w:t> provided by Okta, which starts on January 20 and does not include any details about what happened </w:t>
      </w:r>
      <w:hyperlink r:id="rId5" w:history="1">
        <w:r>
          <w:rPr>
            <w:rStyle w:val="Hyperlink"/>
            <w:rFonts w:ascii="Merriweather" w:hAnsi="Merriweather"/>
            <w:color w:val="1010BC"/>
          </w:rPr>
          <w:t>prior</w:t>
        </w:r>
      </w:hyperlink>
      <w:r>
        <w:rPr>
          <w:rFonts w:ascii="Merriweather" w:hAnsi="Merriweather"/>
          <w:color w:val="1A202C"/>
        </w:rPr>
        <w:t> to that point.</w:t>
      </w:r>
    </w:p>
    <w:p w14:paraId="0531E2FF" w14:textId="77777777" w:rsidR="0045652A" w:rsidRDefault="0045652A" w:rsidP="0045652A">
      <w:pPr>
        <w:pStyle w:val="NormalWeb"/>
        <w:rPr>
          <w:rFonts w:ascii="Merriweather" w:hAnsi="Merriweather"/>
          <w:color w:val="1A202C"/>
        </w:rPr>
      </w:pPr>
      <w:r>
        <w:rPr>
          <w:rFonts w:ascii="Merriweather" w:hAnsi="Merriweather"/>
          <w:color w:val="1A202C"/>
        </w:rPr>
        <w:t xml:space="preserve">Lapsus$ did not begin investigating the compromised system until January 19, according to the timeline posted by </w:t>
      </w:r>
      <w:proofErr w:type="spellStart"/>
      <w:r>
        <w:rPr>
          <w:rFonts w:ascii="Merriweather" w:hAnsi="Merriweather"/>
          <w:color w:val="1A202C"/>
        </w:rPr>
        <w:t>Demirkapi</w:t>
      </w:r>
      <w:proofErr w:type="spellEnd"/>
      <w:r>
        <w:rPr>
          <w:rFonts w:ascii="Merriweather" w:hAnsi="Merriweather"/>
          <w:color w:val="1A202C"/>
        </w:rPr>
        <w:t>.</w:t>
      </w:r>
    </w:p>
    <w:p w14:paraId="65DE144C" w14:textId="77777777" w:rsidR="0045652A" w:rsidRDefault="0045652A" w:rsidP="0045652A">
      <w:pPr>
        <w:pStyle w:val="NormalWeb"/>
        <w:rPr>
          <w:rFonts w:ascii="Merriweather" w:hAnsi="Merriweather"/>
          <w:color w:val="1A202C"/>
        </w:rPr>
      </w:pPr>
      <w:r>
        <w:rPr>
          <w:rFonts w:ascii="Merriweather" w:hAnsi="Merriweather"/>
          <w:color w:val="1A202C"/>
        </w:rPr>
        <w:t xml:space="preserve">On that day, the threat actor did a Bing search for privilege escalation tools on GitHub, the purported Mandiant timeline says. “With little regard for OPSEC, LAPSUS$ searched for a CVE-2021-34484 bypass on their compromised host and downloaded the pre-built version from GitHub,” </w:t>
      </w:r>
      <w:proofErr w:type="spellStart"/>
      <w:r>
        <w:rPr>
          <w:rFonts w:ascii="Merriweather" w:hAnsi="Merriweather"/>
          <w:color w:val="1A202C"/>
        </w:rPr>
        <w:t>Demirkapi</w:t>
      </w:r>
      <w:proofErr w:type="spellEnd"/>
      <w:r>
        <w:rPr>
          <w:rFonts w:ascii="Merriweather" w:hAnsi="Merriweather"/>
          <w:color w:val="1A202C"/>
        </w:rPr>
        <w:t xml:space="preserve"> said in a </w:t>
      </w:r>
      <w:hyperlink r:id="rId6" w:history="1">
        <w:r>
          <w:rPr>
            <w:rStyle w:val="Hyperlink"/>
            <w:rFonts w:ascii="Merriweather" w:hAnsi="Merriweather"/>
            <w:color w:val="1010BC"/>
          </w:rPr>
          <w:t>tweet</w:t>
        </w:r>
      </w:hyperlink>
      <w:r>
        <w:rPr>
          <w:rFonts w:ascii="Merriweather" w:hAnsi="Merriweather"/>
          <w:color w:val="1A202C"/>
        </w:rPr>
        <w:t>.</w:t>
      </w:r>
    </w:p>
    <w:p w14:paraId="13BD8247" w14:textId="77777777" w:rsidR="0045652A" w:rsidRDefault="0045652A" w:rsidP="0045652A">
      <w:pPr>
        <w:pStyle w:val="NormalWeb"/>
        <w:rPr>
          <w:rFonts w:ascii="Merriweather" w:hAnsi="Merriweather"/>
          <w:color w:val="1A202C"/>
        </w:rPr>
      </w:pPr>
      <w:r>
        <w:rPr>
          <w:rFonts w:ascii="Merriweather" w:hAnsi="Merriweather"/>
          <w:color w:val="1A202C"/>
        </w:rPr>
        <w:t xml:space="preserve">The threat actor “bypassed the FireEye endpoint agent by simply terminating it,” then “simply downloaded the official version of </w:t>
      </w:r>
      <w:proofErr w:type="spellStart"/>
      <w:r>
        <w:rPr>
          <w:rFonts w:ascii="Merriweather" w:hAnsi="Merriweather"/>
          <w:color w:val="1A202C"/>
        </w:rPr>
        <w:t>Mimikatz</w:t>
      </w:r>
      <w:proofErr w:type="spellEnd"/>
      <w:r>
        <w:rPr>
          <w:rFonts w:ascii="Merriweather" w:hAnsi="Merriweather"/>
          <w:color w:val="1A202C"/>
        </w:rPr>
        <w:t xml:space="preserve"> (a popular credential dumping utility) directly from its repository,” </w:t>
      </w:r>
      <w:proofErr w:type="spellStart"/>
      <w:r>
        <w:rPr>
          <w:rFonts w:ascii="Merriweather" w:hAnsi="Merriweather"/>
          <w:color w:val="1A202C"/>
        </w:rPr>
        <w:t>Demirkapi</w:t>
      </w:r>
      <w:proofErr w:type="spellEnd"/>
      <w:r>
        <w:rPr>
          <w:rFonts w:ascii="Merriweather" w:hAnsi="Merriweather"/>
          <w:color w:val="1A202C"/>
        </w:rPr>
        <w:t xml:space="preserve"> said.</w:t>
      </w:r>
    </w:p>
    <w:p w14:paraId="53A8BF53" w14:textId="77777777" w:rsidR="0045652A" w:rsidRDefault="0045652A" w:rsidP="0045652A">
      <w:pPr>
        <w:pStyle w:val="NormalWeb"/>
        <w:rPr>
          <w:rFonts w:ascii="Merriweather" w:hAnsi="Merriweather"/>
          <w:color w:val="1A202C"/>
        </w:rPr>
      </w:pPr>
      <w:r>
        <w:rPr>
          <w:rFonts w:ascii="Merriweather" w:hAnsi="Merriweather"/>
          <w:color w:val="1A202C"/>
        </w:rPr>
        <w:t xml:space="preserve">The attacker created backdoor users within </w:t>
      </w:r>
      <w:proofErr w:type="spellStart"/>
      <w:r>
        <w:rPr>
          <w:rFonts w:ascii="Merriweather" w:hAnsi="Merriweather"/>
          <w:color w:val="1A202C"/>
        </w:rPr>
        <w:t>Sitel’s</w:t>
      </w:r>
      <w:proofErr w:type="spellEnd"/>
      <w:r>
        <w:rPr>
          <w:rFonts w:ascii="Merriweather" w:hAnsi="Merriweather"/>
          <w:color w:val="1A202C"/>
        </w:rPr>
        <w:t xml:space="preserve"> environment and “finished off their attack by creating a malicious ’email transport rule’ to forward all mail within </w:t>
      </w:r>
      <w:proofErr w:type="spellStart"/>
      <w:r>
        <w:rPr>
          <w:rFonts w:ascii="Merriweather" w:hAnsi="Merriweather"/>
          <w:color w:val="1A202C"/>
        </w:rPr>
        <w:t>Sitel’s</w:t>
      </w:r>
      <w:proofErr w:type="spellEnd"/>
      <w:r>
        <w:rPr>
          <w:rFonts w:ascii="Merriweather" w:hAnsi="Merriweather"/>
          <w:color w:val="1A202C"/>
        </w:rPr>
        <w:t xml:space="preserve"> environment to their own accounts,” </w:t>
      </w:r>
      <w:proofErr w:type="spellStart"/>
      <w:r>
        <w:rPr>
          <w:rFonts w:ascii="Merriweather" w:hAnsi="Merriweather"/>
          <w:color w:val="1A202C"/>
        </w:rPr>
        <w:t>Demirkapi</w:t>
      </w:r>
      <w:proofErr w:type="spellEnd"/>
      <w:r>
        <w:rPr>
          <w:rFonts w:ascii="Merriweather" w:hAnsi="Merriweather"/>
          <w:color w:val="1A202C"/>
        </w:rPr>
        <w:t xml:space="preserve"> wrote in a tweet.</w:t>
      </w:r>
    </w:p>
    <w:p w14:paraId="0BC0C785" w14:textId="77777777" w:rsidR="0045652A" w:rsidRDefault="0045652A" w:rsidP="0045652A">
      <w:pPr>
        <w:pStyle w:val="NormalWeb"/>
        <w:rPr>
          <w:rFonts w:ascii="Merriweather" w:hAnsi="Merriweather"/>
          <w:color w:val="1A202C"/>
        </w:rPr>
      </w:pPr>
      <w:r>
        <w:rPr>
          <w:rFonts w:ascii="Merriweather" w:hAnsi="Merriweather"/>
          <w:color w:val="1A202C"/>
        </w:rPr>
        <w:t xml:space="preserve">A top question for Okta is, “You knew that the machine of one of your customer support members was compromised back in January. Why didn’t you investigate it? Having the capability to detect an attack is useless if you aren’t willing to respond,” </w:t>
      </w:r>
      <w:proofErr w:type="spellStart"/>
      <w:r>
        <w:rPr>
          <w:rFonts w:ascii="Merriweather" w:hAnsi="Merriweather"/>
          <w:color w:val="1A202C"/>
        </w:rPr>
        <w:t>Demirkapi</w:t>
      </w:r>
      <w:proofErr w:type="spellEnd"/>
      <w:r>
        <w:rPr>
          <w:rFonts w:ascii="Merriweather" w:hAnsi="Merriweather"/>
          <w:color w:val="1A202C"/>
        </w:rPr>
        <w:t xml:space="preserve"> said on Twitter.</w:t>
      </w:r>
    </w:p>
    <w:p w14:paraId="308EB0BD"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1"/>
    <w:rsid w:val="001E5E21"/>
    <w:rsid w:val="002743B4"/>
    <w:rsid w:val="003C5812"/>
    <w:rsid w:val="0045652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C0522FC-7E31-4759-AE49-7F845AB0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5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5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369">
      <w:bodyDiv w:val="1"/>
      <w:marLeft w:val="0"/>
      <w:marRight w:val="0"/>
      <w:marTop w:val="0"/>
      <w:marBottom w:val="0"/>
      <w:divBdr>
        <w:top w:val="none" w:sz="0" w:space="0" w:color="auto"/>
        <w:left w:val="none" w:sz="0" w:space="0" w:color="auto"/>
        <w:bottom w:val="none" w:sz="0" w:space="0" w:color="auto"/>
        <w:right w:val="none" w:sz="0" w:space="0" w:color="auto"/>
      </w:divBdr>
    </w:div>
    <w:div w:id="21326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BillDemirkapi/status/1508527492285575172" TargetMode="External"/><Relationship Id="rId5" Type="http://schemas.openxmlformats.org/officeDocument/2006/relationships/hyperlink" Target="https://venturebeat.com/2022/03/23/okta-and-the-lapsus-breach-5-big-questions/" TargetMode="External"/><Relationship Id="rId4" Type="http://schemas.openxmlformats.org/officeDocument/2006/relationships/hyperlink" Target="https://www.okta.com/blog/2022/03/oktas-investigation-of-the-january-2022-com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2023-05-21T06:56:00Z</dcterms:created>
  <dcterms:modified xsi:type="dcterms:W3CDTF">2023-05-21T07:02:00Z</dcterms:modified>
</cp:coreProperties>
</file>