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72475" w14:textId="2FA089FB" w:rsidR="00340A9A" w:rsidRPr="00EA65D1" w:rsidRDefault="00EA65D1">
      <w:pPr>
        <w:rPr>
          <w:b/>
          <w:bCs/>
          <w:sz w:val="32"/>
          <w:szCs w:val="32"/>
        </w:rPr>
      </w:pPr>
      <w:r w:rsidRPr="00EA65D1">
        <w:rPr>
          <w:b/>
          <w:bCs/>
          <w:sz w:val="32"/>
          <w:szCs w:val="32"/>
        </w:rPr>
        <w:t>Project Description and Work Plan</w:t>
      </w:r>
    </w:p>
    <w:p w14:paraId="3CDA3534" w14:textId="1A37EF9F" w:rsidR="00EA65D1" w:rsidRPr="00EA65D1" w:rsidRDefault="00EA65D1">
      <w:pPr>
        <w:rPr>
          <w:bCs/>
        </w:rPr>
      </w:pPr>
    </w:p>
    <w:p w14:paraId="5EF00CB8" w14:textId="349F195D" w:rsidR="00EA65D1" w:rsidRPr="00EA65D1" w:rsidRDefault="00EA65D1" w:rsidP="00EA65D1">
      <w:pPr>
        <w:rPr>
          <w:b/>
          <w:bCs/>
          <w:sz w:val="32"/>
          <w:szCs w:val="32"/>
        </w:rPr>
      </w:pPr>
      <w:r w:rsidRPr="00EA65D1">
        <w:rPr>
          <w:b/>
          <w:bCs/>
          <w:sz w:val="28"/>
          <w:szCs w:val="28"/>
        </w:rPr>
        <w:t>Repositories</w:t>
      </w:r>
    </w:p>
    <w:p w14:paraId="0A2DDE40" w14:textId="23F090CF" w:rsidR="00EA65D1" w:rsidRPr="00EA65D1" w:rsidRDefault="00EA65D1" w:rsidP="00EA65D1">
      <w:pPr>
        <w:rPr>
          <w:bCs/>
        </w:rPr>
      </w:pPr>
      <w:r w:rsidRPr="00EA65D1">
        <w:rPr>
          <w:bCs/>
        </w:rPr>
        <w:t>Core</w:t>
      </w:r>
    </w:p>
    <w:p w14:paraId="1CB3E4E4" w14:textId="77777777" w:rsidR="00EA65D1" w:rsidRPr="00EA65D1" w:rsidRDefault="00EA65D1" w:rsidP="00EA65D1">
      <w:pPr>
        <w:rPr>
          <w:bCs/>
        </w:rPr>
      </w:pPr>
      <w:hyperlink r:id="rId6" w:history="1">
        <w:r w:rsidRPr="00EA65D1">
          <w:rPr>
            <w:rStyle w:val="Hyperlink"/>
            <w:bCs/>
          </w:rPr>
          <w:t>http</w:t>
        </w:r>
        <w:r w:rsidRPr="00EA65D1">
          <w:rPr>
            <w:rStyle w:val="Hyperlink"/>
            <w:bCs/>
          </w:rPr>
          <w:t>s</w:t>
        </w:r>
        <w:r w:rsidRPr="00EA65D1">
          <w:rPr>
            <w:rStyle w:val="Hyperlink"/>
            <w:bCs/>
          </w:rPr>
          <w:t>:</w:t>
        </w:r>
        <w:r w:rsidRPr="00EA65D1">
          <w:rPr>
            <w:rStyle w:val="Hyperlink"/>
            <w:bCs/>
          </w:rPr>
          <w:t>//gitl</w:t>
        </w:r>
        <w:r w:rsidRPr="00EA65D1">
          <w:rPr>
            <w:rStyle w:val="Hyperlink"/>
            <w:bCs/>
          </w:rPr>
          <w:t>a</w:t>
        </w:r>
        <w:r w:rsidRPr="00EA65D1">
          <w:rPr>
            <w:rStyle w:val="Hyperlink"/>
            <w:bCs/>
          </w:rPr>
          <w:t>b.eeecs.qub.ac.uk/40180175/distributed_nlp_emails</w:t>
        </w:r>
      </w:hyperlink>
      <w:bookmarkStart w:id="0" w:name="problem-statement"/>
    </w:p>
    <w:p w14:paraId="4D2915C9" w14:textId="77777777" w:rsidR="00EA65D1" w:rsidRDefault="00EA65D1" w:rsidP="00EA65D1">
      <w:pPr>
        <w:rPr>
          <w:b/>
          <w:bCs/>
        </w:rPr>
      </w:pPr>
    </w:p>
    <w:p w14:paraId="3C60B5AD" w14:textId="164E1930" w:rsidR="00EA65D1" w:rsidRPr="00EA65D1" w:rsidRDefault="00EA65D1" w:rsidP="00EA65D1">
      <w:pPr>
        <w:rPr>
          <w:bCs/>
        </w:rPr>
      </w:pPr>
      <w:r w:rsidRPr="00EA65D1">
        <w:rPr>
          <w:bCs/>
        </w:rPr>
        <w:t>Frontend</w:t>
      </w:r>
    </w:p>
    <w:p w14:paraId="11F6BF33" w14:textId="5B20FFE7" w:rsidR="00EA65D1" w:rsidRPr="00EA65D1" w:rsidRDefault="00EA65D1" w:rsidP="00EA65D1">
      <w:pPr>
        <w:rPr>
          <w:bCs/>
        </w:rPr>
      </w:pPr>
      <w:hyperlink r:id="rId7" w:history="1">
        <w:r w:rsidRPr="00EA65D1">
          <w:rPr>
            <w:rStyle w:val="Hyperlink"/>
            <w:bCs/>
          </w:rPr>
          <w:t>https://gitlab.eeecs.qub.ac.uk/40180175/distributed_nlp_emails_frontend</w:t>
        </w:r>
      </w:hyperlink>
    </w:p>
    <w:p w14:paraId="0F46483E" w14:textId="77777777" w:rsidR="00EA65D1" w:rsidRDefault="00EA65D1" w:rsidP="00EA65D1">
      <w:pPr>
        <w:rPr>
          <w:bCs/>
        </w:rPr>
      </w:pPr>
    </w:p>
    <w:p w14:paraId="4211C040" w14:textId="64C25BBD" w:rsidR="00EA65D1" w:rsidRPr="00EA65D1" w:rsidRDefault="00EA65D1" w:rsidP="00EA65D1">
      <w:pPr>
        <w:rPr>
          <w:bCs/>
        </w:rPr>
      </w:pPr>
      <w:r w:rsidRPr="00EA65D1">
        <w:rPr>
          <w:bCs/>
        </w:rPr>
        <w:t>Infrastructure</w:t>
      </w:r>
    </w:p>
    <w:p w14:paraId="3E091DFC" w14:textId="77777777" w:rsidR="00EA65D1" w:rsidRPr="00EA65D1" w:rsidRDefault="00EA65D1" w:rsidP="00EA65D1">
      <w:pPr>
        <w:rPr>
          <w:bCs/>
        </w:rPr>
      </w:pPr>
      <w:hyperlink r:id="rId8" w:history="1">
        <w:r w:rsidRPr="00EA65D1">
          <w:rPr>
            <w:rStyle w:val="Hyperlink"/>
            <w:bCs/>
          </w:rPr>
          <w:t>https://gitlab.eeecs.qub.ac</w:t>
        </w:r>
        <w:r w:rsidRPr="00EA65D1">
          <w:rPr>
            <w:rStyle w:val="Hyperlink"/>
            <w:bCs/>
          </w:rPr>
          <w:t>.</w:t>
        </w:r>
        <w:r w:rsidRPr="00EA65D1">
          <w:rPr>
            <w:rStyle w:val="Hyperlink"/>
            <w:bCs/>
          </w:rPr>
          <w:t>uk/40180175/distributed_nlp_emails_infrastru</w:t>
        </w:r>
        <w:r w:rsidRPr="00EA65D1">
          <w:rPr>
            <w:rStyle w:val="Hyperlink"/>
            <w:bCs/>
          </w:rPr>
          <w:t>c</w:t>
        </w:r>
        <w:r w:rsidRPr="00EA65D1">
          <w:rPr>
            <w:rStyle w:val="Hyperlink"/>
            <w:bCs/>
          </w:rPr>
          <w:t>ture</w:t>
        </w:r>
      </w:hyperlink>
    </w:p>
    <w:p w14:paraId="7ED01200" w14:textId="77777777" w:rsidR="00EA65D1" w:rsidRPr="00EA65D1" w:rsidRDefault="00EA65D1" w:rsidP="00EA65D1">
      <w:pPr>
        <w:rPr>
          <w:bCs/>
        </w:rPr>
      </w:pPr>
    </w:p>
    <w:p w14:paraId="4F1D3E91" w14:textId="6FF211BB" w:rsidR="00EA65D1" w:rsidRPr="00EA65D1" w:rsidRDefault="00EA65D1" w:rsidP="00EA65D1">
      <w:pPr>
        <w:rPr>
          <w:b/>
          <w:bCs/>
          <w:sz w:val="32"/>
          <w:szCs w:val="32"/>
        </w:rPr>
      </w:pPr>
      <w:r w:rsidRPr="00EA65D1">
        <w:rPr>
          <w:b/>
          <w:bCs/>
          <w:sz w:val="28"/>
          <w:szCs w:val="28"/>
        </w:rPr>
        <w:t>Problem</w:t>
      </w:r>
      <w:r w:rsidRPr="00EA65D1">
        <w:rPr>
          <w:b/>
          <w:bCs/>
          <w:sz w:val="32"/>
          <w:szCs w:val="32"/>
        </w:rPr>
        <w:t xml:space="preserve"> </w:t>
      </w:r>
      <w:r w:rsidRPr="00EA65D1">
        <w:rPr>
          <w:b/>
          <w:bCs/>
          <w:sz w:val="28"/>
          <w:szCs w:val="28"/>
        </w:rPr>
        <w:t>Statement</w:t>
      </w:r>
      <w:bookmarkEnd w:id="0"/>
    </w:p>
    <w:p w14:paraId="6A62B62E" w14:textId="77777777" w:rsidR="00EA65D1" w:rsidRDefault="00EA65D1" w:rsidP="00EA65D1">
      <w:pPr>
        <w:rPr>
          <w:bCs/>
        </w:rPr>
      </w:pPr>
      <w:r w:rsidRPr="00EA65D1">
        <w:rPr>
          <w:bCs/>
        </w:rPr>
        <w:t xml:space="preserve">Email management can take up a significant amount of times for individuals in the workplace, who often find themselves bombarded with them constantly. Attempting to identify which emails are worth opening and reading can be cumbersome and slow. </w:t>
      </w:r>
    </w:p>
    <w:p w14:paraId="14B0D8BF" w14:textId="77777777" w:rsidR="00EA65D1" w:rsidRDefault="00EA65D1" w:rsidP="00EA65D1">
      <w:pPr>
        <w:rPr>
          <w:bCs/>
        </w:rPr>
      </w:pPr>
    </w:p>
    <w:p w14:paraId="7BA6457E" w14:textId="67F3F2A7" w:rsidR="00EA65D1" w:rsidRPr="00EA65D1" w:rsidRDefault="00EA65D1" w:rsidP="00EA65D1">
      <w:pPr>
        <w:rPr>
          <w:bCs/>
        </w:rPr>
      </w:pPr>
      <w:r w:rsidRPr="00EA65D1">
        <w:rPr>
          <w:bCs/>
        </w:rPr>
        <w:t>This project describes a number of machine learning models which can be used to aid the management of emails and improve general efficiency of a task many of us are required to perform numerous times each day.</w:t>
      </w:r>
    </w:p>
    <w:p w14:paraId="4D6181F9" w14:textId="77777777" w:rsidR="00EA65D1" w:rsidRDefault="00EA65D1" w:rsidP="00EA65D1">
      <w:pPr>
        <w:rPr>
          <w:bCs/>
        </w:rPr>
      </w:pPr>
      <w:bookmarkStart w:id="1" w:name="references"/>
    </w:p>
    <w:p w14:paraId="34C4DC20" w14:textId="665B087D" w:rsidR="00EA65D1" w:rsidRPr="00EA65D1" w:rsidRDefault="00EA65D1" w:rsidP="00EA65D1">
      <w:pPr>
        <w:rPr>
          <w:b/>
          <w:bCs/>
        </w:rPr>
      </w:pPr>
      <w:r w:rsidRPr="00EA65D1">
        <w:rPr>
          <w:b/>
          <w:bCs/>
        </w:rPr>
        <w:t>References</w:t>
      </w:r>
      <w:bookmarkEnd w:id="1"/>
    </w:p>
    <w:p w14:paraId="7F3D7A15" w14:textId="77777777" w:rsidR="00EA65D1" w:rsidRPr="00EA65D1" w:rsidRDefault="00EA65D1" w:rsidP="00EA65D1">
      <w:pPr>
        <w:rPr>
          <w:bCs/>
        </w:rPr>
      </w:pPr>
      <w:r w:rsidRPr="00EA65D1">
        <w:rPr>
          <w:bCs/>
        </w:rPr>
        <w:t xml:space="preserve">[1] </w:t>
      </w:r>
      <w:hyperlink r:id="rId9">
        <w:r w:rsidRPr="00EA65D1">
          <w:rPr>
            <w:rStyle w:val="Hyperlink"/>
            <w:bCs/>
          </w:rPr>
          <w:t>The soc</w:t>
        </w:r>
        <w:r w:rsidRPr="00EA65D1">
          <w:rPr>
            <w:rStyle w:val="Hyperlink"/>
            <w:bCs/>
          </w:rPr>
          <w:t>i</w:t>
        </w:r>
        <w:r w:rsidRPr="00EA65D1">
          <w:rPr>
            <w:rStyle w:val="Hyperlink"/>
            <w:bCs/>
          </w:rPr>
          <w:t>al economy: Unlocking value and productivity through social technologies</w:t>
        </w:r>
      </w:hyperlink>
    </w:p>
    <w:p w14:paraId="74817C40" w14:textId="77777777" w:rsidR="00EA65D1" w:rsidRPr="00EA65D1" w:rsidRDefault="00EA65D1" w:rsidP="00EA65D1">
      <w:pPr>
        <w:rPr>
          <w:bCs/>
        </w:rPr>
      </w:pPr>
      <w:bookmarkStart w:id="2" w:name="solution-description"/>
    </w:p>
    <w:p w14:paraId="3BDFD720" w14:textId="569CC3F3" w:rsidR="00EA65D1" w:rsidRPr="00EA65D1" w:rsidRDefault="00EA65D1" w:rsidP="00EA65D1">
      <w:pPr>
        <w:rPr>
          <w:b/>
          <w:bCs/>
          <w:sz w:val="32"/>
          <w:szCs w:val="32"/>
        </w:rPr>
      </w:pPr>
      <w:r w:rsidRPr="00EA65D1">
        <w:rPr>
          <w:b/>
          <w:bCs/>
          <w:sz w:val="28"/>
          <w:szCs w:val="28"/>
        </w:rPr>
        <w:t>Solution</w:t>
      </w:r>
      <w:r w:rsidRPr="00EA65D1">
        <w:rPr>
          <w:b/>
          <w:bCs/>
          <w:sz w:val="32"/>
          <w:szCs w:val="32"/>
        </w:rPr>
        <w:t xml:space="preserve"> </w:t>
      </w:r>
      <w:r w:rsidRPr="00EA65D1">
        <w:rPr>
          <w:b/>
          <w:bCs/>
          <w:sz w:val="28"/>
          <w:szCs w:val="28"/>
        </w:rPr>
        <w:t>Description</w:t>
      </w:r>
      <w:bookmarkEnd w:id="2"/>
    </w:p>
    <w:p w14:paraId="601F0B7A" w14:textId="5F77D653" w:rsidR="00EA65D1" w:rsidRDefault="00EA65D1" w:rsidP="00EA65D1">
      <w:pPr>
        <w:rPr>
          <w:bCs/>
        </w:rPr>
      </w:pPr>
      <w:r w:rsidRPr="00EA65D1">
        <w:rPr>
          <w:bCs/>
        </w:rPr>
        <w:t>Creation of a pipeline to process bulk email files (.eml).</w:t>
      </w:r>
    </w:p>
    <w:p w14:paraId="13661E2C" w14:textId="77777777" w:rsidR="00EA65D1" w:rsidRPr="00EA65D1" w:rsidRDefault="00EA65D1" w:rsidP="00EA65D1">
      <w:pPr>
        <w:rPr>
          <w:bCs/>
        </w:rPr>
      </w:pPr>
    </w:p>
    <w:p w14:paraId="21F105BA" w14:textId="77777777" w:rsidR="00C14310" w:rsidRDefault="00EA65D1" w:rsidP="00EA65D1">
      <w:pPr>
        <w:rPr>
          <w:bCs/>
        </w:rPr>
      </w:pPr>
      <w:r w:rsidRPr="00EA65D1">
        <w:rPr>
          <w:bCs/>
        </w:rPr>
        <w:t>These emails will be</w:t>
      </w:r>
      <w:r w:rsidR="009827BE">
        <w:rPr>
          <w:bCs/>
        </w:rPr>
        <w:t xml:space="preserve"> partially</w:t>
      </w:r>
      <w:r w:rsidRPr="00EA65D1">
        <w:rPr>
          <w:bCs/>
        </w:rPr>
        <w:t xml:space="preserve"> provided by Proofpoint, an email security company with whom I’ve been working for over the last year. </w:t>
      </w:r>
      <w:r w:rsidR="009827BE">
        <w:rPr>
          <w:bCs/>
        </w:rPr>
        <w:t xml:space="preserve">Additional emails will be gathered using a web-scraping tool to crawl the web for public mailing lists. </w:t>
      </w:r>
    </w:p>
    <w:p w14:paraId="52E1D721" w14:textId="77777777" w:rsidR="00C14310" w:rsidRDefault="00C14310" w:rsidP="00EA65D1">
      <w:pPr>
        <w:rPr>
          <w:bCs/>
        </w:rPr>
      </w:pPr>
    </w:p>
    <w:p w14:paraId="7942E8F7" w14:textId="77777777" w:rsidR="00C14310" w:rsidRDefault="00EA65D1" w:rsidP="00EA65D1">
      <w:pPr>
        <w:rPr>
          <w:bCs/>
        </w:rPr>
      </w:pPr>
      <w:r w:rsidRPr="00EA65D1">
        <w:rPr>
          <w:bCs/>
        </w:rPr>
        <w:t xml:space="preserve">All emails </w:t>
      </w:r>
      <w:r w:rsidR="009827BE">
        <w:rPr>
          <w:bCs/>
        </w:rPr>
        <w:t>will</w:t>
      </w:r>
      <w:r w:rsidRPr="00EA65D1">
        <w:rPr>
          <w:bCs/>
        </w:rPr>
        <w:t xml:space="preserve"> be scrubbed of any personally identifiable information (PII) before being processed, in order to comply with regulations</w:t>
      </w:r>
      <w:r w:rsidR="009827BE">
        <w:rPr>
          <w:bCs/>
        </w:rPr>
        <w:t xml:space="preserve"> such as GDPR</w:t>
      </w:r>
      <w:r w:rsidRPr="00EA65D1">
        <w:rPr>
          <w:bCs/>
        </w:rPr>
        <w:t>. All PII identified will either be removed or replaced with generated alternatives.</w:t>
      </w:r>
      <w:r w:rsidR="009827BE">
        <w:rPr>
          <w:bCs/>
        </w:rPr>
        <w:t xml:space="preserve"> </w:t>
      </w:r>
    </w:p>
    <w:p w14:paraId="19D7B602" w14:textId="77777777" w:rsidR="00C14310" w:rsidRDefault="00C14310" w:rsidP="00EA65D1">
      <w:pPr>
        <w:rPr>
          <w:bCs/>
        </w:rPr>
      </w:pPr>
    </w:p>
    <w:p w14:paraId="22082A61" w14:textId="16F04019" w:rsidR="00EA65D1" w:rsidRPr="00EA65D1" w:rsidRDefault="00C14310" w:rsidP="00EA65D1">
      <w:pPr>
        <w:rPr>
          <w:bCs/>
        </w:rPr>
      </w:pPr>
      <w:r>
        <w:rPr>
          <w:bCs/>
        </w:rPr>
        <w:t>T</w:t>
      </w:r>
      <w:r w:rsidR="009827BE">
        <w:rPr>
          <w:bCs/>
        </w:rPr>
        <w:t>he processing of said emails must be stateless, in that emails are streamed in, processed entirely in data, and then the trained models are the only artifacts from the build.</w:t>
      </w:r>
    </w:p>
    <w:p w14:paraId="6324F410" w14:textId="77777777" w:rsidR="00EA65D1" w:rsidRDefault="00EA65D1" w:rsidP="00EA65D1">
      <w:pPr>
        <w:rPr>
          <w:bCs/>
        </w:rPr>
      </w:pPr>
    </w:p>
    <w:p w14:paraId="2E4E83A9" w14:textId="7DD418D1" w:rsidR="00EA65D1" w:rsidRPr="00EA65D1" w:rsidRDefault="00EA65D1" w:rsidP="00EA65D1">
      <w:pPr>
        <w:rPr>
          <w:bCs/>
        </w:rPr>
      </w:pPr>
      <w:r w:rsidRPr="00EA65D1">
        <w:rPr>
          <w:bCs/>
        </w:rPr>
        <w:t xml:space="preserve">This </w:t>
      </w:r>
      <w:r w:rsidR="0076348A">
        <w:rPr>
          <w:bCs/>
        </w:rPr>
        <w:t xml:space="preserve">machine learning aspect of the </w:t>
      </w:r>
      <w:r w:rsidRPr="00EA65D1">
        <w:rPr>
          <w:bCs/>
        </w:rPr>
        <w:t xml:space="preserve">pipeline will consist of: </w:t>
      </w:r>
    </w:p>
    <w:p w14:paraId="151DBB9F" w14:textId="77777777" w:rsidR="00EA65D1" w:rsidRPr="00EA65D1" w:rsidRDefault="00EA65D1" w:rsidP="00EA65D1">
      <w:pPr>
        <w:numPr>
          <w:ilvl w:val="0"/>
          <w:numId w:val="2"/>
        </w:numPr>
        <w:rPr>
          <w:bCs/>
        </w:rPr>
      </w:pPr>
      <w:r w:rsidRPr="00EA65D1">
        <w:rPr>
          <w:bCs/>
        </w:rPr>
        <w:t xml:space="preserve">Clustering and topic modelling of emails into categories such as ‘Announcements’, ‘Business’, ‘E-Commerce’, ‘Social Media’, etc. </w:t>
      </w:r>
    </w:p>
    <w:p w14:paraId="30B37258" w14:textId="77777777" w:rsidR="00EA65D1" w:rsidRPr="00EA65D1" w:rsidRDefault="00EA65D1" w:rsidP="00EA65D1">
      <w:pPr>
        <w:numPr>
          <w:ilvl w:val="0"/>
          <w:numId w:val="2"/>
        </w:numPr>
        <w:rPr>
          <w:bCs/>
        </w:rPr>
      </w:pPr>
      <w:r w:rsidRPr="00EA65D1">
        <w:rPr>
          <w:bCs/>
        </w:rPr>
        <w:t xml:space="preserve">Identification of emails requiring a response, while identifying the degree of urgency required, such as high, normal or low urgency. </w:t>
      </w:r>
    </w:p>
    <w:p w14:paraId="6F365A8E" w14:textId="77777777" w:rsidR="00EA65D1" w:rsidRPr="00EA65D1" w:rsidRDefault="00EA65D1" w:rsidP="00EA65D1">
      <w:pPr>
        <w:numPr>
          <w:ilvl w:val="0"/>
          <w:numId w:val="2"/>
        </w:numPr>
        <w:rPr>
          <w:bCs/>
        </w:rPr>
      </w:pPr>
      <w:r w:rsidRPr="00EA65D1">
        <w:rPr>
          <w:bCs/>
        </w:rPr>
        <w:t>Summarization of emails to an optimal length while maintaining relevance to matter at hand.</w:t>
      </w:r>
    </w:p>
    <w:p w14:paraId="5F2E6F78" w14:textId="77777777" w:rsidR="00EA65D1" w:rsidRDefault="00EA65D1" w:rsidP="00EA65D1">
      <w:pPr>
        <w:rPr>
          <w:bCs/>
        </w:rPr>
      </w:pPr>
    </w:p>
    <w:p w14:paraId="133CE975" w14:textId="1BB3E394" w:rsidR="00EA65D1" w:rsidRPr="00EA65D1" w:rsidRDefault="00EA65D1" w:rsidP="00EA65D1">
      <w:pPr>
        <w:rPr>
          <w:bCs/>
        </w:rPr>
      </w:pPr>
      <w:r w:rsidRPr="00EA65D1">
        <w:rPr>
          <w:bCs/>
        </w:rPr>
        <w:lastRenderedPageBreak/>
        <w:t>An API will serve the trained model, so the application can be offered in real-time at the email scanning stage. The model may also be served directory in the browser.</w:t>
      </w:r>
    </w:p>
    <w:p w14:paraId="5DE3D5A8" w14:textId="77777777" w:rsidR="00EA65D1" w:rsidRDefault="00EA65D1" w:rsidP="00EA65D1">
      <w:pPr>
        <w:rPr>
          <w:bCs/>
        </w:rPr>
      </w:pPr>
    </w:p>
    <w:p w14:paraId="22D4E853" w14:textId="13772C1B" w:rsidR="00EA65D1" w:rsidRPr="00EA65D1" w:rsidRDefault="00EA65D1" w:rsidP="00EA65D1">
      <w:pPr>
        <w:rPr>
          <w:bCs/>
        </w:rPr>
      </w:pPr>
      <w:r w:rsidRPr="00EA65D1">
        <w:rPr>
          <w:bCs/>
        </w:rPr>
        <w:t>A basic email client GUI will be created to showcase the change in workflow when managing emails with this mined information.</w:t>
      </w:r>
      <w:bookmarkStart w:id="3" w:name="X816c84cfcc8acbf5304f0316cf6f031cf7ff448"/>
    </w:p>
    <w:p w14:paraId="57B547E1" w14:textId="77777777" w:rsidR="00EA65D1" w:rsidRPr="00EA65D1" w:rsidRDefault="00EA65D1" w:rsidP="00EA65D1">
      <w:pPr>
        <w:rPr>
          <w:bCs/>
        </w:rPr>
      </w:pPr>
      <w:bookmarkStart w:id="4" w:name="de-identification-tool"/>
      <w:bookmarkEnd w:id="3"/>
    </w:p>
    <w:p w14:paraId="60935E13" w14:textId="634A742A" w:rsidR="00EA65D1" w:rsidRPr="00EA65D1" w:rsidRDefault="00EA65D1" w:rsidP="00EA65D1">
      <w:pPr>
        <w:rPr>
          <w:b/>
          <w:bCs/>
          <w:sz w:val="28"/>
          <w:szCs w:val="28"/>
        </w:rPr>
      </w:pPr>
      <w:r w:rsidRPr="00EA65D1">
        <w:rPr>
          <w:b/>
          <w:bCs/>
          <w:sz w:val="28"/>
          <w:szCs w:val="28"/>
        </w:rPr>
        <w:t>De</w:t>
      </w:r>
      <w:r w:rsidR="00F87663">
        <w:rPr>
          <w:b/>
          <w:bCs/>
          <w:sz w:val="28"/>
          <w:szCs w:val="28"/>
        </w:rPr>
        <w:t>-I</w:t>
      </w:r>
      <w:r w:rsidRPr="00EA65D1">
        <w:rPr>
          <w:b/>
          <w:bCs/>
          <w:sz w:val="28"/>
          <w:szCs w:val="28"/>
        </w:rPr>
        <w:t>dentification Tool</w:t>
      </w:r>
      <w:bookmarkEnd w:id="4"/>
    </w:p>
    <w:p w14:paraId="108CE8DB" w14:textId="2DE9E001" w:rsidR="00EA65D1" w:rsidRPr="00EA65D1" w:rsidRDefault="00EA65D1" w:rsidP="00EA65D1">
      <w:pPr>
        <w:rPr>
          <w:bCs/>
        </w:rPr>
      </w:pPr>
      <w:r w:rsidRPr="00EA65D1">
        <w:rPr>
          <w:bCs/>
        </w:rPr>
        <w:t>Using non-domain specific pre-trained models, create a pipeline to consume raw email files, identify PII and replace this information with alternative ‘fake’ data.</w:t>
      </w:r>
    </w:p>
    <w:p w14:paraId="52C3C8F0" w14:textId="77777777" w:rsidR="00EA65D1" w:rsidRDefault="00EA65D1" w:rsidP="00EA65D1">
      <w:pPr>
        <w:rPr>
          <w:bCs/>
        </w:rPr>
      </w:pPr>
    </w:p>
    <w:p w14:paraId="08CDC6E5" w14:textId="628C5E4E" w:rsidR="00EA65D1" w:rsidRPr="00EA65D1" w:rsidRDefault="00EA65D1" w:rsidP="00EA65D1">
      <w:pPr>
        <w:rPr>
          <w:bCs/>
        </w:rPr>
      </w:pPr>
      <w:r w:rsidRPr="00EA65D1">
        <w:rPr>
          <w:bCs/>
        </w:rPr>
        <w:t xml:space="preserve">The emails will be sourced from </w:t>
      </w:r>
      <w:r w:rsidR="00C93BC0">
        <w:rPr>
          <w:bCs/>
        </w:rPr>
        <w:t>a distributed data store (likely AWS S3 or Google Cloud Storage)</w:t>
      </w:r>
      <w:r w:rsidRPr="00EA65D1">
        <w:rPr>
          <w:bCs/>
        </w:rPr>
        <w:t xml:space="preserve">. In terms of the amount of emails, my aim is to work </w:t>
      </w:r>
      <w:r w:rsidR="00C93BC0">
        <w:rPr>
          <w:bCs/>
        </w:rPr>
        <w:t>on</w:t>
      </w:r>
      <w:r w:rsidRPr="00EA65D1">
        <w:rPr>
          <w:bCs/>
        </w:rPr>
        <w:t xml:space="preserve"> the </w:t>
      </w:r>
      <w:r w:rsidR="00C93BC0">
        <w:rPr>
          <w:bCs/>
        </w:rPr>
        <w:t xml:space="preserve">scale of </w:t>
      </w:r>
      <w:r w:rsidRPr="00EA65D1">
        <w:rPr>
          <w:bCs/>
        </w:rPr>
        <w:t>multi-million</w:t>
      </w:r>
      <w:r w:rsidR="00C93BC0">
        <w:rPr>
          <w:bCs/>
        </w:rPr>
        <w:t>s</w:t>
      </w:r>
      <w:r w:rsidRPr="00EA65D1">
        <w:rPr>
          <w:bCs/>
        </w:rPr>
        <w:t>.</w:t>
      </w:r>
    </w:p>
    <w:p w14:paraId="7C910C49" w14:textId="77777777" w:rsidR="00EA65D1" w:rsidRDefault="00EA65D1" w:rsidP="00EA65D1">
      <w:pPr>
        <w:rPr>
          <w:bCs/>
        </w:rPr>
      </w:pPr>
    </w:p>
    <w:p w14:paraId="5953EE8B" w14:textId="3C008F95" w:rsidR="00EA65D1" w:rsidRPr="00EA65D1" w:rsidRDefault="00EA65D1" w:rsidP="00EA65D1">
      <w:pPr>
        <w:rPr>
          <w:bCs/>
        </w:rPr>
      </w:pPr>
      <w:r w:rsidRPr="00EA65D1">
        <w:rPr>
          <w:bCs/>
        </w:rPr>
        <w:t>For entity recognition, I’ll likely be using spaCy and one of its pre-trained models, specifically the en_core_web_lg model, which has been trained using the OntoNotes corpus.</w:t>
      </w:r>
    </w:p>
    <w:p w14:paraId="563C5DEB" w14:textId="77777777" w:rsidR="00EA65D1" w:rsidRDefault="00EA65D1" w:rsidP="00EA65D1">
      <w:pPr>
        <w:rPr>
          <w:bCs/>
        </w:rPr>
      </w:pPr>
    </w:p>
    <w:p w14:paraId="03F342E9" w14:textId="63913F75" w:rsidR="00EA65D1" w:rsidRPr="00EA65D1" w:rsidRDefault="00EA65D1" w:rsidP="00EA65D1">
      <w:pPr>
        <w:rPr>
          <w:bCs/>
        </w:rPr>
      </w:pPr>
      <w:r w:rsidRPr="00EA65D1">
        <w:rPr>
          <w:bCs/>
        </w:rPr>
        <w:t>By no means is this a perfect solution, as spaCy will miss some personal data. But with the use of Faker, we can obscure the data with generated alternatives, making it far harder to identify an individual with this email. If the quality of the fakes were enriched, this effect would be amplified. Faker seems to only concatenate names together and call this a valid company name, which isn’t fantastic.</w:t>
      </w:r>
    </w:p>
    <w:p w14:paraId="4938A31B" w14:textId="77777777" w:rsidR="00EA65D1" w:rsidRDefault="00EA65D1" w:rsidP="00EA65D1">
      <w:pPr>
        <w:rPr>
          <w:bCs/>
        </w:rPr>
      </w:pPr>
    </w:p>
    <w:p w14:paraId="265A9427" w14:textId="51706F92" w:rsidR="00EA65D1" w:rsidRPr="00EA65D1" w:rsidRDefault="00EA65D1" w:rsidP="00EA65D1">
      <w:pPr>
        <w:rPr>
          <w:bCs/>
        </w:rPr>
      </w:pPr>
      <w:r w:rsidRPr="00EA65D1">
        <w:rPr>
          <w:bCs/>
        </w:rPr>
        <w:t xml:space="preserve">As part of the email de-identification, the emails components will be parsed, and elements extracted. The output of the process will </w:t>
      </w:r>
      <w:r w:rsidR="00804216">
        <w:rPr>
          <w:bCs/>
        </w:rPr>
        <w:t>can be</w:t>
      </w:r>
      <w:r w:rsidRPr="00EA65D1">
        <w:rPr>
          <w:bCs/>
        </w:rPr>
        <w:t xml:space="preserve"> an Apache Parquet </w:t>
      </w:r>
      <w:r w:rsidR="00804216" w:rsidRPr="00EA65D1">
        <w:rPr>
          <w:bCs/>
        </w:rPr>
        <w:t>file</w:t>
      </w:r>
      <w:r w:rsidR="00804216">
        <w:rPr>
          <w:bCs/>
        </w:rPr>
        <w:t xml:space="preserve"> but should be integrated into the remaining pipeline as a whole</w:t>
      </w:r>
      <w:r w:rsidR="00471BA6">
        <w:rPr>
          <w:bCs/>
        </w:rPr>
        <w:t xml:space="preserve"> to remain stateless.</w:t>
      </w:r>
    </w:p>
    <w:p w14:paraId="695B8080" w14:textId="77777777" w:rsidR="00EA65D1" w:rsidRDefault="00EA65D1" w:rsidP="00EA65D1">
      <w:pPr>
        <w:rPr>
          <w:bCs/>
        </w:rPr>
      </w:pPr>
    </w:p>
    <w:p w14:paraId="7BF255C9" w14:textId="32EA80C9" w:rsidR="00EA65D1" w:rsidRPr="00EA65D1" w:rsidRDefault="00EA65D1" w:rsidP="00EA65D1">
      <w:pPr>
        <w:rPr>
          <w:bCs/>
        </w:rPr>
      </w:pPr>
      <w:r w:rsidRPr="00EA65D1">
        <w:rPr>
          <w:bCs/>
        </w:rPr>
        <w:t>These are the emails which will be used to train the forthcoming models.</w:t>
      </w:r>
    </w:p>
    <w:p w14:paraId="7F130E74" w14:textId="77777777" w:rsidR="00EA65D1" w:rsidRDefault="00EA65D1" w:rsidP="00EA65D1">
      <w:pPr>
        <w:rPr>
          <w:bCs/>
        </w:rPr>
      </w:pPr>
      <w:bookmarkStart w:id="5" w:name="acceptance-criteria"/>
    </w:p>
    <w:p w14:paraId="1AD1F403" w14:textId="765D9466" w:rsidR="00EA65D1" w:rsidRPr="00EA65D1" w:rsidRDefault="00EA65D1" w:rsidP="00EA65D1">
      <w:pPr>
        <w:rPr>
          <w:b/>
          <w:bCs/>
        </w:rPr>
      </w:pPr>
      <w:r w:rsidRPr="00EA65D1">
        <w:rPr>
          <w:b/>
          <w:bCs/>
        </w:rPr>
        <w:t>Acceptance Criteria</w:t>
      </w:r>
      <w:bookmarkEnd w:id="5"/>
    </w:p>
    <w:p w14:paraId="038AD177" w14:textId="77777777" w:rsidR="00EA65D1" w:rsidRPr="00EA65D1" w:rsidRDefault="00EA65D1" w:rsidP="00EA65D1">
      <w:pPr>
        <w:numPr>
          <w:ilvl w:val="0"/>
          <w:numId w:val="1"/>
        </w:numPr>
        <w:rPr>
          <w:bCs/>
        </w:rPr>
      </w:pPr>
      <w:r w:rsidRPr="00EA65D1">
        <w:rPr>
          <w:bCs/>
        </w:rPr>
        <w:t>Approval by Proofpoint’s data controller on the legality side of things.</w:t>
      </w:r>
    </w:p>
    <w:p w14:paraId="3F3B2DE4" w14:textId="77777777" w:rsidR="00EA65D1" w:rsidRDefault="00EA65D1" w:rsidP="00EA65D1">
      <w:pPr>
        <w:rPr>
          <w:bCs/>
        </w:rPr>
      </w:pPr>
      <w:bookmarkStart w:id="6" w:name="references-1"/>
    </w:p>
    <w:p w14:paraId="7F926272" w14:textId="191E6CA8" w:rsidR="00EA65D1" w:rsidRPr="00EA65D1" w:rsidRDefault="00EA65D1" w:rsidP="00EA65D1">
      <w:pPr>
        <w:rPr>
          <w:b/>
          <w:bCs/>
        </w:rPr>
      </w:pPr>
      <w:r w:rsidRPr="00EA65D1">
        <w:rPr>
          <w:b/>
          <w:bCs/>
        </w:rPr>
        <w:t>References</w:t>
      </w:r>
      <w:bookmarkEnd w:id="6"/>
    </w:p>
    <w:p w14:paraId="2DD7B3AA" w14:textId="77777777" w:rsidR="00EA65D1" w:rsidRPr="00EA65D1" w:rsidRDefault="00EA65D1" w:rsidP="00EA65D1">
      <w:pPr>
        <w:numPr>
          <w:ilvl w:val="0"/>
          <w:numId w:val="1"/>
        </w:numPr>
        <w:rPr>
          <w:bCs/>
        </w:rPr>
      </w:pPr>
      <w:r w:rsidRPr="00EA65D1">
        <w:rPr>
          <w:bCs/>
        </w:rPr>
        <w:t xml:space="preserve">[1] </w:t>
      </w:r>
      <w:hyperlink r:id="rId10" w:anchor="named-entities">
        <w:r w:rsidRPr="00EA65D1">
          <w:rPr>
            <w:rStyle w:val="Hyperlink"/>
            <w:bCs/>
          </w:rPr>
          <w:t>spaCy Named Entity Recognition</w:t>
        </w:r>
      </w:hyperlink>
    </w:p>
    <w:p w14:paraId="47144B29" w14:textId="77777777" w:rsidR="00EA65D1" w:rsidRPr="00EA65D1" w:rsidRDefault="00EA65D1" w:rsidP="00EA65D1">
      <w:pPr>
        <w:numPr>
          <w:ilvl w:val="0"/>
          <w:numId w:val="1"/>
        </w:numPr>
        <w:rPr>
          <w:bCs/>
        </w:rPr>
      </w:pPr>
      <w:r w:rsidRPr="00EA65D1">
        <w:rPr>
          <w:bCs/>
        </w:rPr>
        <w:t xml:space="preserve">[2] </w:t>
      </w:r>
      <w:hyperlink r:id="rId11">
        <w:r w:rsidRPr="00EA65D1">
          <w:rPr>
            <w:rStyle w:val="Hyperlink"/>
            <w:bCs/>
          </w:rPr>
          <w:t>Faker Providers</w:t>
        </w:r>
      </w:hyperlink>
    </w:p>
    <w:p w14:paraId="70944BE4" w14:textId="77777777" w:rsidR="00EA65D1" w:rsidRPr="00EA65D1" w:rsidRDefault="00EA65D1" w:rsidP="00EA65D1">
      <w:pPr>
        <w:rPr>
          <w:bCs/>
        </w:rPr>
      </w:pPr>
      <w:bookmarkStart w:id="7" w:name="categorization-of-emails"/>
    </w:p>
    <w:p w14:paraId="49AA0B95" w14:textId="412672D4" w:rsidR="00EA65D1" w:rsidRPr="00EA65D1" w:rsidRDefault="00EA65D1" w:rsidP="00EA65D1">
      <w:pPr>
        <w:rPr>
          <w:b/>
          <w:bCs/>
          <w:sz w:val="28"/>
          <w:szCs w:val="28"/>
        </w:rPr>
      </w:pPr>
      <w:r w:rsidRPr="00EA65D1">
        <w:rPr>
          <w:b/>
          <w:bCs/>
          <w:sz w:val="28"/>
          <w:szCs w:val="28"/>
        </w:rPr>
        <w:t>Clustering and Topic Modelling of Emails</w:t>
      </w:r>
      <w:bookmarkEnd w:id="7"/>
      <w:r w:rsidRPr="00EA65D1">
        <w:rPr>
          <w:b/>
          <w:bCs/>
          <w:sz w:val="28"/>
          <w:szCs w:val="28"/>
        </w:rPr>
        <w:t xml:space="preserve"> </w:t>
      </w:r>
    </w:p>
    <w:p w14:paraId="7A9B6676" w14:textId="6146720F" w:rsidR="00EA65D1" w:rsidRDefault="00EA65D1" w:rsidP="00EA65D1">
      <w:pPr>
        <w:rPr>
          <w:bCs/>
        </w:rPr>
      </w:pPr>
      <w:r w:rsidRPr="00EA65D1">
        <w:rPr>
          <w:bCs/>
        </w:rPr>
        <w:t>Standard clustering and topic modelling of unstructured text into categories. Since we won’t know the categories ahead of time, this will encompass topic detection as well. Overall a popular topic within NLP, specifically around medical text and social media.</w:t>
      </w:r>
    </w:p>
    <w:p w14:paraId="669282C3" w14:textId="1DAF6076" w:rsidR="00471BA6" w:rsidRDefault="00471BA6" w:rsidP="00EA65D1">
      <w:pPr>
        <w:rPr>
          <w:bCs/>
        </w:rPr>
      </w:pPr>
    </w:p>
    <w:p w14:paraId="6C145EBD" w14:textId="7CCD416B" w:rsidR="00471BA6" w:rsidRDefault="00471BA6" w:rsidP="00EA65D1">
      <w:pPr>
        <w:rPr>
          <w:bCs/>
        </w:rPr>
      </w:pPr>
      <w:r>
        <w:rPr>
          <w:bCs/>
        </w:rPr>
        <w:t xml:space="preserve">Using the Spark ML library, we can vectorize the parsed string email components, specifically the body and subject, to result in a dictionary of terms and processed text. These will be in the format of </w:t>
      </w:r>
      <w:r w:rsidR="00EF7D10">
        <w:rPr>
          <w:bCs/>
        </w:rPr>
        <w:t>NumPy</w:t>
      </w:r>
      <w:r>
        <w:rPr>
          <w:bCs/>
        </w:rPr>
        <w:t xml:space="preserve"> arrays, which we will split into training and testing sets, with the dictionary being a Python dict.</w:t>
      </w:r>
      <w:r w:rsidR="00EF7D10">
        <w:rPr>
          <w:bCs/>
        </w:rPr>
        <w:t xml:space="preserve"> This process may be optimized by using the TextVectorizer very recently added to Tensorflow 2.1, which remains in alpha at the time of writing.</w:t>
      </w:r>
    </w:p>
    <w:p w14:paraId="3B246966" w14:textId="7EEC348F" w:rsidR="00EF7D10" w:rsidRDefault="00EF7D10" w:rsidP="00EA65D1">
      <w:pPr>
        <w:rPr>
          <w:bCs/>
        </w:rPr>
      </w:pPr>
    </w:p>
    <w:p w14:paraId="46A94F3B" w14:textId="226F7DC7" w:rsidR="00EF7D10" w:rsidRPr="00EA65D1" w:rsidRDefault="00EF7D10" w:rsidP="00EA65D1">
      <w:pPr>
        <w:rPr>
          <w:bCs/>
        </w:rPr>
      </w:pPr>
      <w:r>
        <w:rPr>
          <w:bCs/>
        </w:rPr>
        <w:lastRenderedPageBreak/>
        <w:t>From here, the vectorized text will enter our TensorFlow code. The Estimator class of model will be used as the starting point, with heavy usage of the TensorFlow Probability sub-library expected.</w:t>
      </w:r>
    </w:p>
    <w:p w14:paraId="30A0D1B3" w14:textId="77777777" w:rsidR="00EA65D1" w:rsidRDefault="00EA65D1" w:rsidP="00EA65D1">
      <w:pPr>
        <w:rPr>
          <w:bCs/>
        </w:rPr>
      </w:pPr>
      <w:bookmarkStart w:id="8" w:name="references-2"/>
    </w:p>
    <w:p w14:paraId="36B6C3D0" w14:textId="7B10051B" w:rsidR="00EA65D1" w:rsidRPr="00EA65D1" w:rsidRDefault="00EA65D1" w:rsidP="00EA65D1">
      <w:pPr>
        <w:rPr>
          <w:b/>
          <w:bCs/>
        </w:rPr>
      </w:pPr>
      <w:r w:rsidRPr="00EA65D1">
        <w:rPr>
          <w:b/>
          <w:bCs/>
        </w:rPr>
        <w:t>References</w:t>
      </w:r>
      <w:bookmarkEnd w:id="8"/>
    </w:p>
    <w:p w14:paraId="1C82E1A6" w14:textId="77777777" w:rsidR="00EA65D1" w:rsidRPr="00EA65D1" w:rsidRDefault="00EA65D1" w:rsidP="00EA65D1">
      <w:pPr>
        <w:numPr>
          <w:ilvl w:val="0"/>
          <w:numId w:val="1"/>
        </w:numPr>
        <w:rPr>
          <w:bCs/>
        </w:rPr>
      </w:pPr>
      <w:r w:rsidRPr="00EA65D1">
        <w:rPr>
          <w:bCs/>
        </w:rPr>
        <w:t xml:space="preserve">[1] </w:t>
      </w:r>
      <w:hyperlink r:id="rId12">
        <w:r w:rsidRPr="00EA65D1">
          <w:rPr>
            <w:rStyle w:val="Hyperlink"/>
            <w:bCs/>
          </w:rPr>
          <w:t>Online Learning for Latent Dirichlet Allocation</w:t>
        </w:r>
      </w:hyperlink>
    </w:p>
    <w:p w14:paraId="64176409" w14:textId="77777777" w:rsidR="00EA65D1" w:rsidRPr="00EA65D1" w:rsidRDefault="00EA65D1" w:rsidP="00EA65D1">
      <w:pPr>
        <w:numPr>
          <w:ilvl w:val="0"/>
          <w:numId w:val="1"/>
        </w:numPr>
        <w:rPr>
          <w:bCs/>
        </w:rPr>
      </w:pPr>
      <w:r w:rsidRPr="00EA65D1">
        <w:rPr>
          <w:bCs/>
        </w:rPr>
        <w:t xml:space="preserve">[2] </w:t>
      </w:r>
      <w:hyperlink r:id="rId13">
        <w:r w:rsidRPr="00EA65D1">
          <w:rPr>
            <w:rStyle w:val="Hyperlink"/>
            <w:bCs/>
          </w:rPr>
          <w:t>Email Classification with Machine Learning and Word Embeddings for Improved Customer Support</w:t>
        </w:r>
      </w:hyperlink>
    </w:p>
    <w:p w14:paraId="0AD76D9D" w14:textId="77777777" w:rsidR="00645736" w:rsidRDefault="00645736" w:rsidP="00EA65D1">
      <w:pPr>
        <w:rPr>
          <w:b/>
          <w:bCs/>
          <w:sz w:val="28"/>
          <w:szCs w:val="28"/>
        </w:rPr>
      </w:pPr>
      <w:bookmarkStart w:id="9" w:name="identification-of-actionable-emails"/>
    </w:p>
    <w:p w14:paraId="04AEEFCF" w14:textId="2E945040" w:rsidR="00EA65D1" w:rsidRPr="00EA65D1" w:rsidRDefault="00EA65D1" w:rsidP="00EA65D1">
      <w:pPr>
        <w:rPr>
          <w:b/>
          <w:bCs/>
          <w:sz w:val="28"/>
          <w:szCs w:val="28"/>
        </w:rPr>
      </w:pPr>
      <w:r w:rsidRPr="00EA65D1">
        <w:rPr>
          <w:b/>
          <w:bCs/>
          <w:sz w:val="28"/>
          <w:szCs w:val="28"/>
        </w:rPr>
        <w:t>Identification of Actionable Emails</w:t>
      </w:r>
      <w:bookmarkEnd w:id="9"/>
    </w:p>
    <w:p w14:paraId="463293C4" w14:textId="77777777" w:rsidR="00EA65D1" w:rsidRPr="00EA65D1" w:rsidRDefault="00EA65D1" w:rsidP="00EA65D1">
      <w:pPr>
        <w:rPr>
          <w:bCs/>
        </w:rPr>
      </w:pPr>
      <w:r w:rsidRPr="00EA65D1">
        <w:rPr>
          <w:bCs/>
        </w:rPr>
        <w:t xml:space="preserve">More domain specific challenge and likely to be the trickiest. </w:t>
      </w:r>
    </w:p>
    <w:p w14:paraId="1D5BAF8E" w14:textId="77777777" w:rsidR="00EA65D1" w:rsidRPr="00EA65D1" w:rsidRDefault="00EA65D1" w:rsidP="00EA65D1">
      <w:pPr>
        <w:rPr>
          <w:bCs/>
        </w:rPr>
      </w:pPr>
      <w:r w:rsidRPr="00EA65D1">
        <w:rPr>
          <w:bCs/>
        </w:rPr>
        <w:t>Work done on this topic for emails specifically, intertwined with intent understanding in text. Once identified, attempt to sort by priority/urgency (low, normal, high). Perhaps the number of requests in text should be useful.</w:t>
      </w:r>
    </w:p>
    <w:p w14:paraId="3FE64A24" w14:textId="77777777" w:rsidR="00EA65D1" w:rsidRDefault="00EA65D1" w:rsidP="00EA65D1">
      <w:pPr>
        <w:rPr>
          <w:b/>
          <w:bCs/>
        </w:rPr>
      </w:pPr>
      <w:bookmarkStart w:id="10" w:name="references-3"/>
    </w:p>
    <w:p w14:paraId="616A9CE5" w14:textId="359F6B5B" w:rsidR="00EA65D1" w:rsidRPr="00EA65D1" w:rsidRDefault="00EA65D1" w:rsidP="00EA65D1">
      <w:pPr>
        <w:rPr>
          <w:b/>
          <w:bCs/>
        </w:rPr>
      </w:pPr>
      <w:r w:rsidRPr="00EA65D1">
        <w:rPr>
          <w:b/>
          <w:bCs/>
        </w:rPr>
        <w:t>References</w:t>
      </w:r>
      <w:bookmarkEnd w:id="10"/>
    </w:p>
    <w:p w14:paraId="5211F3E1" w14:textId="77777777" w:rsidR="00EA65D1" w:rsidRPr="00EA65D1" w:rsidRDefault="00EA65D1" w:rsidP="00EA65D1">
      <w:pPr>
        <w:numPr>
          <w:ilvl w:val="0"/>
          <w:numId w:val="1"/>
        </w:numPr>
        <w:rPr>
          <w:bCs/>
        </w:rPr>
      </w:pPr>
      <w:r w:rsidRPr="00EA65D1">
        <w:rPr>
          <w:bCs/>
        </w:rPr>
        <w:t xml:space="preserve">[1] </w:t>
      </w:r>
      <w:hyperlink r:id="rId14">
        <w:r w:rsidRPr="00EA65D1">
          <w:rPr>
            <w:rStyle w:val="Hyperlink"/>
            <w:bCs/>
          </w:rPr>
          <w:t>Detecting Emails Containing Requests for Action</w:t>
        </w:r>
      </w:hyperlink>
    </w:p>
    <w:p w14:paraId="15C5CDCA" w14:textId="77777777" w:rsidR="00EA65D1" w:rsidRPr="00EA65D1" w:rsidRDefault="00EA65D1" w:rsidP="00EA65D1">
      <w:pPr>
        <w:numPr>
          <w:ilvl w:val="0"/>
          <w:numId w:val="1"/>
        </w:numPr>
        <w:rPr>
          <w:bCs/>
        </w:rPr>
      </w:pPr>
      <w:r w:rsidRPr="00EA65D1">
        <w:rPr>
          <w:bCs/>
        </w:rPr>
        <w:t xml:space="preserve">[2] </w:t>
      </w:r>
      <w:hyperlink r:id="rId15">
        <w:r w:rsidRPr="00EA65D1">
          <w:rPr>
            <w:rStyle w:val="Hyperlink"/>
            <w:bCs/>
          </w:rPr>
          <w:t>Classifying Action Items for Semantic Email</w:t>
        </w:r>
      </w:hyperlink>
    </w:p>
    <w:p w14:paraId="60748A0F" w14:textId="77777777" w:rsidR="00EA65D1" w:rsidRPr="00EA65D1" w:rsidRDefault="00EA65D1" w:rsidP="00EA65D1">
      <w:pPr>
        <w:numPr>
          <w:ilvl w:val="0"/>
          <w:numId w:val="1"/>
        </w:numPr>
        <w:rPr>
          <w:bCs/>
        </w:rPr>
      </w:pPr>
      <w:r w:rsidRPr="00EA65D1">
        <w:rPr>
          <w:bCs/>
        </w:rPr>
        <w:t xml:space="preserve">[3] </w:t>
      </w:r>
      <w:hyperlink r:id="rId16">
        <w:r w:rsidRPr="00EA65D1">
          <w:rPr>
            <w:rStyle w:val="Hyperlink"/>
            <w:bCs/>
          </w:rPr>
          <w:t>Extracting Tasks from Emails: first challenges</w:t>
        </w:r>
      </w:hyperlink>
    </w:p>
    <w:p w14:paraId="71E14CD2" w14:textId="77777777" w:rsidR="00EA65D1" w:rsidRPr="00EA65D1" w:rsidRDefault="00EA65D1" w:rsidP="00EA65D1">
      <w:pPr>
        <w:numPr>
          <w:ilvl w:val="0"/>
          <w:numId w:val="1"/>
        </w:numPr>
        <w:rPr>
          <w:bCs/>
        </w:rPr>
      </w:pPr>
      <w:r w:rsidRPr="00EA65D1">
        <w:rPr>
          <w:bCs/>
        </w:rPr>
        <w:t xml:space="preserve">[4] </w:t>
      </w:r>
      <w:hyperlink r:id="rId17">
        <w:r w:rsidRPr="00EA65D1">
          <w:rPr>
            <w:rStyle w:val="Hyperlink"/>
            <w:bCs/>
          </w:rPr>
          <w:t>Context-Aware Intent Identification in Email Conversations</w:t>
        </w:r>
      </w:hyperlink>
    </w:p>
    <w:p w14:paraId="6B4CF94A" w14:textId="77777777" w:rsidR="00EA65D1" w:rsidRPr="00EA65D1" w:rsidRDefault="00EA65D1" w:rsidP="00EA65D1">
      <w:pPr>
        <w:numPr>
          <w:ilvl w:val="0"/>
          <w:numId w:val="1"/>
        </w:numPr>
        <w:rPr>
          <w:bCs/>
        </w:rPr>
      </w:pPr>
      <w:r w:rsidRPr="00EA65D1">
        <w:rPr>
          <w:bCs/>
        </w:rPr>
        <w:t xml:space="preserve">[5] </w:t>
      </w:r>
      <w:hyperlink r:id="rId18">
        <w:r w:rsidRPr="00EA65D1">
          <w:rPr>
            <w:rStyle w:val="Hyperlink"/>
            <w:bCs/>
          </w:rPr>
          <w:t>Characterizing and Predicting Enterprise Email Reply Behavior</w:t>
        </w:r>
      </w:hyperlink>
      <w:bookmarkStart w:id="11" w:name="summarization-of-emails"/>
    </w:p>
    <w:p w14:paraId="03048665" w14:textId="77777777" w:rsidR="00EA65D1" w:rsidRPr="00EA65D1" w:rsidRDefault="00EA65D1" w:rsidP="00EA65D1">
      <w:pPr>
        <w:rPr>
          <w:bCs/>
        </w:rPr>
      </w:pPr>
    </w:p>
    <w:p w14:paraId="5FA48391" w14:textId="77777777" w:rsidR="00EA65D1" w:rsidRPr="00EA65D1" w:rsidRDefault="00EA65D1" w:rsidP="00EA65D1">
      <w:pPr>
        <w:rPr>
          <w:b/>
          <w:bCs/>
          <w:sz w:val="28"/>
          <w:szCs w:val="28"/>
        </w:rPr>
      </w:pPr>
      <w:r w:rsidRPr="00EA65D1">
        <w:rPr>
          <w:b/>
          <w:bCs/>
          <w:sz w:val="28"/>
          <w:szCs w:val="28"/>
        </w:rPr>
        <w:t>Summarization of Emails</w:t>
      </w:r>
      <w:bookmarkEnd w:id="11"/>
    </w:p>
    <w:p w14:paraId="45583854" w14:textId="77777777" w:rsidR="00EA65D1" w:rsidRPr="00EA65D1" w:rsidRDefault="00EA65D1" w:rsidP="00EA65D1">
      <w:pPr>
        <w:rPr>
          <w:bCs/>
        </w:rPr>
      </w:pPr>
      <w:r w:rsidRPr="00EA65D1">
        <w:rPr>
          <w:bCs/>
        </w:rPr>
        <w:t xml:space="preserve">Another more general goal of text modelling. Unlikely to cause too much trouble. </w:t>
      </w:r>
    </w:p>
    <w:p w14:paraId="6475D983" w14:textId="77777777" w:rsidR="00EA65D1" w:rsidRPr="00EA65D1" w:rsidRDefault="00EA65D1" w:rsidP="00EA65D1">
      <w:pPr>
        <w:rPr>
          <w:bCs/>
        </w:rPr>
      </w:pPr>
      <w:r w:rsidRPr="00EA65D1">
        <w:rPr>
          <w:bCs/>
        </w:rPr>
        <w:t>The problem at hand can be viewed as unstructured text once again, and hence is fitting for unsupervised learning. Will likely be phrase based, as opposed to word based for the clustering.</w:t>
      </w:r>
    </w:p>
    <w:p w14:paraId="27D26793" w14:textId="77777777" w:rsidR="00645736" w:rsidRDefault="00645736" w:rsidP="00EA65D1">
      <w:pPr>
        <w:rPr>
          <w:b/>
          <w:bCs/>
        </w:rPr>
      </w:pPr>
      <w:bookmarkStart w:id="12" w:name="references-4"/>
    </w:p>
    <w:p w14:paraId="18265F1E" w14:textId="768001CF" w:rsidR="00EA65D1" w:rsidRPr="00EA65D1" w:rsidRDefault="00EA65D1" w:rsidP="00EA65D1">
      <w:pPr>
        <w:rPr>
          <w:b/>
          <w:bCs/>
        </w:rPr>
      </w:pPr>
      <w:r w:rsidRPr="00EA65D1">
        <w:rPr>
          <w:b/>
          <w:bCs/>
        </w:rPr>
        <w:t>References</w:t>
      </w:r>
      <w:bookmarkEnd w:id="12"/>
    </w:p>
    <w:p w14:paraId="131BC44A" w14:textId="77777777" w:rsidR="00EA65D1" w:rsidRPr="00EA65D1" w:rsidRDefault="00EA65D1" w:rsidP="00EA65D1">
      <w:pPr>
        <w:numPr>
          <w:ilvl w:val="0"/>
          <w:numId w:val="1"/>
        </w:numPr>
        <w:rPr>
          <w:bCs/>
        </w:rPr>
      </w:pPr>
      <w:r w:rsidRPr="00EA65D1">
        <w:rPr>
          <w:bCs/>
        </w:rPr>
        <w:t xml:space="preserve">[1] </w:t>
      </w:r>
      <w:hyperlink r:id="rId19">
        <w:r w:rsidRPr="00EA65D1">
          <w:rPr>
            <w:rStyle w:val="Hyperlink"/>
            <w:bCs/>
          </w:rPr>
          <w:t>A Survey of Unstructured Text Summarization Techniques</w:t>
        </w:r>
      </w:hyperlink>
    </w:p>
    <w:p w14:paraId="2B45FBD0" w14:textId="77777777" w:rsidR="00EA65D1" w:rsidRPr="00EA65D1" w:rsidRDefault="00EA65D1" w:rsidP="00EA65D1">
      <w:pPr>
        <w:numPr>
          <w:ilvl w:val="0"/>
          <w:numId w:val="1"/>
        </w:numPr>
        <w:rPr>
          <w:bCs/>
        </w:rPr>
      </w:pPr>
      <w:r w:rsidRPr="00EA65D1">
        <w:rPr>
          <w:bCs/>
        </w:rPr>
        <w:t xml:space="preserve">[2] </w:t>
      </w:r>
      <w:hyperlink r:id="rId20">
        <w:r w:rsidRPr="00EA65D1">
          <w:rPr>
            <w:rStyle w:val="Hyperlink"/>
            <w:bCs/>
          </w:rPr>
          <w:t>Email Summarization-Extracting Main Content from the Mail</w:t>
        </w:r>
      </w:hyperlink>
    </w:p>
    <w:p w14:paraId="36DA257E" w14:textId="77777777" w:rsidR="00EA65D1" w:rsidRPr="00EA65D1" w:rsidRDefault="00EA65D1" w:rsidP="00EA65D1">
      <w:pPr>
        <w:numPr>
          <w:ilvl w:val="0"/>
          <w:numId w:val="1"/>
        </w:numPr>
        <w:rPr>
          <w:bCs/>
        </w:rPr>
      </w:pPr>
      <w:r w:rsidRPr="00EA65D1">
        <w:rPr>
          <w:bCs/>
        </w:rPr>
        <w:t xml:space="preserve">[3] </w:t>
      </w:r>
      <w:hyperlink r:id="rId21">
        <w:r w:rsidRPr="00EA65D1">
          <w:rPr>
            <w:rStyle w:val="Hyperlink"/>
            <w:bCs/>
          </w:rPr>
          <w:t>Text Summarization Techniques: A Brief Survey</w:t>
        </w:r>
      </w:hyperlink>
      <w:bookmarkStart w:id="13" w:name="model-serving"/>
    </w:p>
    <w:p w14:paraId="615E19FA" w14:textId="77777777" w:rsidR="00EA65D1" w:rsidRPr="00EA65D1" w:rsidRDefault="00EA65D1" w:rsidP="00EA65D1">
      <w:pPr>
        <w:rPr>
          <w:bCs/>
        </w:rPr>
      </w:pPr>
    </w:p>
    <w:p w14:paraId="137D6534" w14:textId="7849A48C" w:rsidR="00645736" w:rsidRPr="00645736" w:rsidRDefault="00EA65D1" w:rsidP="00EA65D1">
      <w:pPr>
        <w:rPr>
          <w:b/>
          <w:bCs/>
          <w:sz w:val="28"/>
          <w:szCs w:val="28"/>
        </w:rPr>
      </w:pPr>
      <w:r w:rsidRPr="00EA65D1">
        <w:rPr>
          <w:b/>
          <w:bCs/>
          <w:sz w:val="28"/>
          <w:szCs w:val="28"/>
        </w:rPr>
        <w:t>Model Serving</w:t>
      </w:r>
      <w:bookmarkEnd w:id="13"/>
    </w:p>
    <w:p w14:paraId="0955B708" w14:textId="2B30A5C6" w:rsidR="00EA65D1" w:rsidRPr="00EA65D1" w:rsidRDefault="00EA65D1" w:rsidP="00EA65D1">
      <w:pPr>
        <w:rPr>
          <w:bCs/>
        </w:rPr>
      </w:pPr>
      <w:r w:rsidRPr="00EA65D1">
        <w:rPr>
          <w:bCs/>
        </w:rPr>
        <w:t>TensorFlow has fairly extensive guides on serving their trained models. Ideally model will be served as an API (likely created using Python</w:t>
      </w:r>
      <w:r w:rsidR="00645736" w:rsidRPr="00EA65D1">
        <w:rPr>
          <w:bCs/>
        </w:rPr>
        <w:t>) and</w:t>
      </w:r>
      <w:r w:rsidRPr="00EA65D1">
        <w:rPr>
          <w:bCs/>
        </w:rPr>
        <w:t xml:space="preserve"> hosted as part of Kubernetes cluster. An alternative approach offered by TensorFlow is serving models through JavaScript, which may integrate well with the email client component.</w:t>
      </w:r>
    </w:p>
    <w:p w14:paraId="35606C21" w14:textId="77777777" w:rsidR="00645736" w:rsidRDefault="00645736" w:rsidP="00EA65D1">
      <w:pPr>
        <w:rPr>
          <w:b/>
          <w:bCs/>
        </w:rPr>
      </w:pPr>
      <w:bookmarkStart w:id="14" w:name="references-5"/>
    </w:p>
    <w:p w14:paraId="385B697A" w14:textId="04546983" w:rsidR="00EA65D1" w:rsidRPr="00EA65D1" w:rsidRDefault="00EA65D1" w:rsidP="00EA65D1">
      <w:pPr>
        <w:rPr>
          <w:b/>
          <w:bCs/>
        </w:rPr>
      </w:pPr>
      <w:r w:rsidRPr="00EA65D1">
        <w:rPr>
          <w:b/>
          <w:bCs/>
        </w:rPr>
        <w:t>References</w:t>
      </w:r>
      <w:bookmarkEnd w:id="14"/>
    </w:p>
    <w:p w14:paraId="25EA304F" w14:textId="77777777" w:rsidR="00EA65D1" w:rsidRPr="00EA65D1" w:rsidRDefault="00EA65D1" w:rsidP="00EA65D1">
      <w:pPr>
        <w:numPr>
          <w:ilvl w:val="0"/>
          <w:numId w:val="1"/>
        </w:numPr>
        <w:rPr>
          <w:bCs/>
        </w:rPr>
      </w:pPr>
      <w:r w:rsidRPr="00EA65D1">
        <w:rPr>
          <w:bCs/>
        </w:rPr>
        <w:t xml:space="preserve">[1] </w:t>
      </w:r>
      <w:hyperlink r:id="rId22">
        <w:r w:rsidRPr="00EA65D1">
          <w:rPr>
            <w:rStyle w:val="Hyperlink"/>
            <w:bCs/>
          </w:rPr>
          <w:t>Serving Models</w:t>
        </w:r>
      </w:hyperlink>
    </w:p>
    <w:p w14:paraId="244C0903" w14:textId="77777777" w:rsidR="00EA65D1" w:rsidRPr="00EA65D1" w:rsidRDefault="00EA65D1" w:rsidP="00EA65D1">
      <w:pPr>
        <w:numPr>
          <w:ilvl w:val="0"/>
          <w:numId w:val="1"/>
        </w:numPr>
        <w:rPr>
          <w:bCs/>
        </w:rPr>
      </w:pPr>
      <w:r w:rsidRPr="00EA65D1">
        <w:rPr>
          <w:bCs/>
        </w:rPr>
        <w:t xml:space="preserve">[2] </w:t>
      </w:r>
      <w:hyperlink r:id="rId23">
        <w:r w:rsidRPr="00EA65D1">
          <w:rPr>
            <w:rStyle w:val="Hyperlink"/>
            <w:bCs/>
          </w:rPr>
          <w:t>TensorFlow.js</w:t>
        </w:r>
      </w:hyperlink>
      <w:bookmarkStart w:id="15" w:name="email-client"/>
    </w:p>
    <w:p w14:paraId="1402886A" w14:textId="77777777" w:rsidR="00EA65D1" w:rsidRPr="00EA65D1" w:rsidRDefault="00EA65D1" w:rsidP="00EA65D1">
      <w:pPr>
        <w:rPr>
          <w:bCs/>
        </w:rPr>
      </w:pPr>
    </w:p>
    <w:p w14:paraId="64AA2756" w14:textId="77777777" w:rsidR="007147D5" w:rsidRDefault="007147D5" w:rsidP="00EA65D1">
      <w:pPr>
        <w:rPr>
          <w:b/>
          <w:bCs/>
          <w:sz w:val="28"/>
          <w:szCs w:val="28"/>
        </w:rPr>
      </w:pPr>
    </w:p>
    <w:p w14:paraId="090EA5F5" w14:textId="77777777" w:rsidR="007147D5" w:rsidRDefault="007147D5" w:rsidP="00EA65D1">
      <w:pPr>
        <w:rPr>
          <w:b/>
          <w:bCs/>
          <w:sz w:val="28"/>
          <w:szCs w:val="28"/>
        </w:rPr>
      </w:pPr>
    </w:p>
    <w:p w14:paraId="58C3537E" w14:textId="77777777" w:rsidR="007147D5" w:rsidRDefault="007147D5" w:rsidP="00EA65D1">
      <w:pPr>
        <w:rPr>
          <w:b/>
          <w:bCs/>
          <w:sz w:val="28"/>
          <w:szCs w:val="28"/>
        </w:rPr>
      </w:pPr>
    </w:p>
    <w:p w14:paraId="059703FC" w14:textId="26E32DCF" w:rsidR="00493111" w:rsidRDefault="00493111" w:rsidP="00EA65D1">
      <w:pPr>
        <w:rPr>
          <w:b/>
          <w:bCs/>
          <w:sz w:val="28"/>
          <w:szCs w:val="28"/>
        </w:rPr>
      </w:pPr>
      <w:r>
        <w:rPr>
          <w:b/>
          <w:bCs/>
          <w:sz w:val="28"/>
          <w:szCs w:val="28"/>
        </w:rPr>
        <w:lastRenderedPageBreak/>
        <w:t>Email Harvesting</w:t>
      </w:r>
    </w:p>
    <w:p w14:paraId="746130FE" w14:textId="74A158C9" w:rsidR="00493111" w:rsidRDefault="0013486F" w:rsidP="00EA65D1">
      <w:pPr>
        <w:rPr>
          <w:bCs/>
        </w:rPr>
      </w:pPr>
      <w:r>
        <w:rPr>
          <w:bCs/>
        </w:rPr>
        <w:t>A web crawling tool will be created to scrape publicly accessible email, such as</w:t>
      </w:r>
      <w:r w:rsidR="00B73EC8">
        <w:rPr>
          <w:bCs/>
        </w:rPr>
        <w:t xml:space="preserve"> the mailing list archives for Apache projects, to download and store raw emails files in a distributed data store. These can then be used to benchmark the de-identification tool by processing mails with and without the tool in use.</w:t>
      </w:r>
    </w:p>
    <w:p w14:paraId="6CD81C51" w14:textId="39C32EA9" w:rsidR="00B73EC8" w:rsidRDefault="00B73EC8" w:rsidP="00EA65D1">
      <w:pPr>
        <w:rPr>
          <w:bCs/>
        </w:rPr>
      </w:pPr>
    </w:p>
    <w:p w14:paraId="0474FFD6" w14:textId="77777777" w:rsidR="00B73EC8" w:rsidRDefault="00B73EC8" w:rsidP="00EA65D1">
      <w:pPr>
        <w:rPr>
          <w:bCs/>
        </w:rPr>
      </w:pPr>
      <w:r>
        <w:rPr>
          <w:bCs/>
        </w:rPr>
        <w:t>The tools likely to be used are Scrapy, a web scraping framework for Python. Alternatively, a Selenium headless browser could be created to imitate actual web traffic to certain sites.</w:t>
      </w:r>
    </w:p>
    <w:p w14:paraId="3F0F7107" w14:textId="77777777" w:rsidR="00B73EC8" w:rsidRDefault="00B73EC8" w:rsidP="00EA65D1">
      <w:pPr>
        <w:rPr>
          <w:bCs/>
        </w:rPr>
      </w:pPr>
    </w:p>
    <w:p w14:paraId="0FE1DE24" w14:textId="3D18FA0B" w:rsidR="00B73EC8" w:rsidRPr="0013486F" w:rsidRDefault="00B73EC8" w:rsidP="00EA65D1">
      <w:pPr>
        <w:rPr>
          <w:bCs/>
        </w:rPr>
      </w:pPr>
      <w:r>
        <w:rPr>
          <w:bCs/>
        </w:rPr>
        <w:t xml:space="preserve">The sites which are chosen for email harvesting must legally approve of the downloading of emails from their site in a programmatic fashion and will likely limit the amount of emails able to be downloaded at once. As such, we will preferably have a large variety of email deposits to harvest. </w:t>
      </w:r>
    </w:p>
    <w:p w14:paraId="560F96FC" w14:textId="2C85B335" w:rsidR="0013486F" w:rsidRDefault="0013486F" w:rsidP="00EA65D1">
      <w:pPr>
        <w:rPr>
          <w:b/>
          <w:bCs/>
          <w:sz w:val="28"/>
          <w:szCs w:val="28"/>
        </w:rPr>
      </w:pPr>
    </w:p>
    <w:p w14:paraId="3DCCC0CE" w14:textId="77777777" w:rsidR="00B73EC8" w:rsidRPr="00EA65D1" w:rsidRDefault="00B73EC8" w:rsidP="00B73EC8">
      <w:pPr>
        <w:rPr>
          <w:b/>
          <w:bCs/>
        </w:rPr>
      </w:pPr>
      <w:r w:rsidRPr="00EA65D1">
        <w:rPr>
          <w:b/>
          <w:bCs/>
        </w:rPr>
        <w:t>References</w:t>
      </w:r>
    </w:p>
    <w:p w14:paraId="730D8436" w14:textId="5D6BCF94" w:rsidR="00B73EC8" w:rsidRPr="00EA65D1" w:rsidRDefault="00B73EC8" w:rsidP="00B73EC8">
      <w:pPr>
        <w:numPr>
          <w:ilvl w:val="0"/>
          <w:numId w:val="1"/>
        </w:numPr>
        <w:rPr>
          <w:bCs/>
          <w:lang w:val="en-GB"/>
        </w:rPr>
      </w:pPr>
      <w:r w:rsidRPr="00EA65D1">
        <w:rPr>
          <w:bCs/>
        </w:rPr>
        <w:t xml:space="preserve">[1] </w:t>
      </w:r>
      <w:hyperlink r:id="rId24" w:history="1">
        <w:r w:rsidRPr="00B73EC8">
          <w:rPr>
            <w:rStyle w:val="Hyperlink"/>
            <w:bCs/>
          </w:rPr>
          <w:t>Scrapy</w:t>
        </w:r>
      </w:hyperlink>
    </w:p>
    <w:p w14:paraId="6896029A" w14:textId="259D13FD" w:rsidR="00B73EC8" w:rsidRDefault="00B73EC8" w:rsidP="00B73EC8">
      <w:pPr>
        <w:numPr>
          <w:ilvl w:val="0"/>
          <w:numId w:val="1"/>
        </w:numPr>
        <w:rPr>
          <w:bCs/>
        </w:rPr>
      </w:pPr>
      <w:r w:rsidRPr="00EA65D1">
        <w:rPr>
          <w:bCs/>
        </w:rPr>
        <w:t xml:space="preserve">[2] </w:t>
      </w:r>
      <w:hyperlink r:id="rId25" w:history="1">
        <w:r w:rsidRPr="00B73EC8">
          <w:rPr>
            <w:rStyle w:val="Hyperlink"/>
            <w:bCs/>
          </w:rPr>
          <w:t>Selenium</w:t>
        </w:r>
      </w:hyperlink>
    </w:p>
    <w:p w14:paraId="161492ED" w14:textId="3A1D5FE1" w:rsidR="00B73EC8" w:rsidRPr="00EA65D1" w:rsidRDefault="00B73EC8" w:rsidP="00B73EC8">
      <w:pPr>
        <w:numPr>
          <w:ilvl w:val="0"/>
          <w:numId w:val="1"/>
        </w:numPr>
        <w:rPr>
          <w:bCs/>
        </w:rPr>
      </w:pPr>
      <w:r>
        <w:rPr>
          <w:bCs/>
        </w:rPr>
        <w:t xml:space="preserve">[3] </w:t>
      </w:r>
      <w:hyperlink r:id="rId26" w:history="1">
        <w:r w:rsidRPr="00B73EC8">
          <w:rPr>
            <w:rStyle w:val="Hyperlink"/>
            <w:bCs/>
          </w:rPr>
          <w:t>Mailing List ARChives</w:t>
        </w:r>
      </w:hyperlink>
    </w:p>
    <w:p w14:paraId="2038CAE7" w14:textId="77777777" w:rsidR="00B73EC8" w:rsidRDefault="00B73EC8" w:rsidP="00EA65D1">
      <w:pPr>
        <w:rPr>
          <w:b/>
          <w:bCs/>
          <w:sz w:val="28"/>
          <w:szCs w:val="28"/>
        </w:rPr>
      </w:pPr>
    </w:p>
    <w:p w14:paraId="4038198F" w14:textId="2E177C7D" w:rsidR="00EA65D1" w:rsidRPr="00EA65D1" w:rsidRDefault="00EA65D1" w:rsidP="00EA65D1">
      <w:pPr>
        <w:rPr>
          <w:b/>
          <w:bCs/>
          <w:sz w:val="28"/>
          <w:szCs w:val="28"/>
        </w:rPr>
      </w:pPr>
      <w:r w:rsidRPr="00EA65D1">
        <w:rPr>
          <w:b/>
          <w:bCs/>
          <w:sz w:val="28"/>
          <w:szCs w:val="28"/>
        </w:rPr>
        <w:t>Email Client</w:t>
      </w:r>
      <w:bookmarkEnd w:id="15"/>
    </w:p>
    <w:p w14:paraId="4218EADB" w14:textId="77777777" w:rsidR="003A7C7E" w:rsidRDefault="00EA65D1" w:rsidP="003A7C7E">
      <w:pPr>
        <w:rPr>
          <w:bCs/>
        </w:rPr>
      </w:pPr>
      <w:r w:rsidRPr="00EA65D1">
        <w:rPr>
          <w:bCs/>
        </w:rPr>
        <w:t>Creation of a progressive web app (PWA) / single page application (SPA) using React with TypeScript to view emails while displaying the capabilities of the above models and showcasing the change in workflow (hopefully more efficient).</w:t>
      </w:r>
      <w:r w:rsidR="003A7C7E">
        <w:rPr>
          <w:bCs/>
        </w:rPr>
        <w:t xml:space="preserve"> </w:t>
      </w:r>
      <w:r w:rsidR="003A7C7E">
        <w:rPr>
          <w:bCs/>
        </w:rPr>
        <w:t xml:space="preserve">The CSS framework that will be used is Tailwind. </w:t>
      </w:r>
    </w:p>
    <w:p w14:paraId="351F5C93" w14:textId="77777777" w:rsidR="009827BE" w:rsidRDefault="009827BE" w:rsidP="00EA65D1">
      <w:pPr>
        <w:rPr>
          <w:bCs/>
        </w:rPr>
      </w:pPr>
    </w:p>
    <w:p w14:paraId="088A3B80" w14:textId="0D6D4C93" w:rsidR="00EA65D1" w:rsidRPr="00EA65D1" w:rsidRDefault="00EA65D1" w:rsidP="00EA65D1">
      <w:pPr>
        <w:rPr>
          <w:bCs/>
        </w:rPr>
      </w:pPr>
      <w:r w:rsidRPr="00EA65D1">
        <w:rPr>
          <w:bCs/>
        </w:rPr>
        <w:t xml:space="preserve">For example </w:t>
      </w:r>
    </w:p>
    <w:p w14:paraId="3A195C24" w14:textId="77777777" w:rsidR="00EA65D1" w:rsidRPr="00EA65D1" w:rsidRDefault="00EA65D1" w:rsidP="00EA65D1">
      <w:pPr>
        <w:numPr>
          <w:ilvl w:val="0"/>
          <w:numId w:val="2"/>
        </w:numPr>
        <w:rPr>
          <w:bCs/>
        </w:rPr>
      </w:pPr>
      <w:r w:rsidRPr="00EA65D1">
        <w:rPr>
          <w:bCs/>
        </w:rPr>
        <w:t xml:space="preserve">Automatically creating folders per topic. </w:t>
      </w:r>
    </w:p>
    <w:p w14:paraId="79F0A538" w14:textId="77777777" w:rsidR="00EA65D1" w:rsidRPr="00EA65D1" w:rsidRDefault="00EA65D1" w:rsidP="00EA65D1">
      <w:pPr>
        <w:numPr>
          <w:ilvl w:val="0"/>
          <w:numId w:val="2"/>
        </w:numPr>
        <w:rPr>
          <w:bCs/>
        </w:rPr>
      </w:pPr>
      <w:r w:rsidRPr="00EA65D1">
        <w:rPr>
          <w:bCs/>
        </w:rPr>
        <w:t xml:space="preserve">Allow searching per discovered topic. </w:t>
      </w:r>
    </w:p>
    <w:p w14:paraId="1FFF54E0" w14:textId="77777777" w:rsidR="00EA65D1" w:rsidRPr="00EA65D1" w:rsidRDefault="00EA65D1" w:rsidP="00EA65D1">
      <w:pPr>
        <w:numPr>
          <w:ilvl w:val="0"/>
          <w:numId w:val="2"/>
        </w:numPr>
        <w:rPr>
          <w:bCs/>
        </w:rPr>
      </w:pPr>
      <w:r w:rsidRPr="00EA65D1">
        <w:rPr>
          <w:bCs/>
        </w:rPr>
        <w:t xml:space="preserve">Have flag for urgency - can view actionable mails only </w:t>
      </w:r>
    </w:p>
    <w:p w14:paraId="2167CED9" w14:textId="77777777" w:rsidR="00EA65D1" w:rsidRPr="00EA65D1" w:rsidRDefault="00EA65D1" w:rsidP="00EA65D1">
      <w:pPr>
        <w:numPr>
          <w:ilvl w:val="0"/>
          <w:numId w:val="2"/>
        </w:numPr>
        <w:rPr>
          <w:bCs/>
        </w:rPr>
      </w:pPr>
      <w:r w:rsidRPr="00EA65D1">
        <w:rPr>
          <w:bCs/>
        </w:rPr>
        <w:t>Instead of showing a truncated version of the email body, show the summarized version when showcasing all mails.</w:t>
      </w:r>
    </w:p>
    <w:p w14:paraId="76D967BA" w14:textId="77777777" w:rsidR="009827BE" w:rsidRDefault="009827BE" w:rsidP="00EA65D1">
      <w:pPr>
        <w:rPr>
          <w:bCs/>
        </w:rPr>
      </w:pPr>
    </w:p>
    <w:p w14:paraId="38A1CC1B" w14:textId="20D1A5F7" w:rsidR="00645736" w:rsidRDefault="00EA65D1" w:rsidP="00EA65D1">
      <w:pPr>
        <w:rPr>
          <w:bCs/>
        </w:rPr>
      </w:pPr>
      <w:r w:rsidRPr="00EA65D1">
        <w:rPr>
          <w:bCs/>
        </w:rPr>
        <w:t>Attempt to emulate Outlook viewing capabilities, but worth noting this will only be used to view mail</w:t>
      </w:r>
      <w:r w:rsidR="007147D5">
        <w:rPr>
          <w:bCs/>
        </w:rPr>
        <w:t xml:space="preserve"> and</w:t>
      </w:r>
      <w:r w:rsidRPr="00EA65D1">
        <w:rPr>
          <w:bCs/>
        </w:rPr>
        <w:t xml:space="preserve"> will not be a fully-fledged email client.</w:t>
      </w:r>
      <w:bookmarkStart w:id="16" w:name="deadlines"/>
    </w:p>
    <w:p w14:paraId="25D8AD61" w14:textId="145D016E" w:rsidR="003A7C7E" w:rsidRDefault="003A7C7E" w:rsidP="00EA65D1">
      <w:pPr>
        <w:rPr>
          <w:bCs/>
        </w:rPr>
      </w:pPr>
    </w:p>
    <w:p w14:paraId="00831685" w14:textId="353AD3E6" w:rsidR="007147D5" w:rsidRDefault="007147D5" w:rsidP="00EA65D1">
      <w:pPr>
        <w:rPr>
          <w:bCs/>
        </w:rPr>
      </w:pPr>
    </w:p>
    <w:p w14:paraId="18A5E1EA" w14:textId="79861214" w:rsidR="00413E42" w:rsidRPr="00AA7831" w:rsidRDefault="00413E42" w:rsidP="00EA65D1">
      <w:pPr>
        <w:rPr>
          <w:b/>
          <w:bCs/>
          <w:sz w:val="28"/>
          <w:szCs w:val="28"/>
        </w:rPr>
      </w:pPr>
      <w:r w:rsidRPr="00413E42">
        <w:rPr>
          <w:b/>
          <w:bCs/>
          <w:sz w:val="28"/>
          <w:szCs w:val="28"/>
        </w:rPr>
        <w:t>Infrastructure</w:t>
      </w:r>
      <w:bookmarkEnd w:id="16"/>
    </w:p>
    <w:p w14:paraId="631C3BDC" w14:textId="41C21ED5" w:rsidR="003A7C7E" w:rsidRPr="003A7C7E" w:rsidRDefault="003A7C7E" w:rsidP="00EA65D1">
      <w:pPr>
        <w:rPr>
          <w:bCs/>
          <w:lang w:val="en-GB"/>
        </w:rPr>
      </w:pPr>
      <w:r w:rsidRPr="003A7C7E">
        <w:rPr>
          <w:bCs/>
          <w:lang w:val="en-GB"/>
        </w:rPr>
        <w:t>The infrastructure will be a major component of this project. Elastic cloud computing will be the backbone of the infrastructure, where we can automatically generate infrastructure using infrastructure as code (IaC) and Kubernetes.</w:t>
      </w:r>
    </w:p>
    <w:p w14:paraId="4F25B688" w14:textId="74D8617C" w:rsidR="003A7C7E" w:rsidRPr="003A7C7E" w:rsidRDefault="003A7C7E" w:rsidP="00EA65D1">
      <w:pPr>
        <w:rPr>
          <w:bCs/>
          <w:lang w:val="en-GB"/>
        </w:rPr>
      </w:pPr>
    </w:p>
    <w:p w14:paraId="2C20C956" w14:textId="71C38C70" w:rsidR="003A7C7E" w:rsidRPr="003A7C7E" w:rsidRDefault="003A7C7E" w:rsidP="00EA65D1">
      <w:pPr>
        <w:rPr>
          <w:bCs/>
          <w:lang w:val="en-GB"/>
        </w:rPr>
      </w:pPr>
      <w:r w:rsidRPr="003A7C7E">
        <w:rPr>
          <w:bCs/>
          <w:lang w:val="en-GB"/>
        </w:rPr>
        <w:t xml:space="preserve">Using Terraform, we can create a Kubernetes cluster automatically of a given number of instances. This number can scale automatically based on the current number of emails being processed. Once the cluster has been created, it will be provisioned using Helm, where we will specify the Spark configuration we need. </w:t>
      </w:r>
    </w:p>
    <w:p w14:paraId="75EF9D9E" w14:textId="605F10EA" w:rsidR="003A7C7E" w:rsidRDefault="003A7C7E" w:rsidP="00EA65D1">
      <w:pPr>
        <w:rPr>
          <w:bCs/>
          <w:lang w:val="en-GB"/>
        </w:rPr>
      </w:pPr>
      <w:r w:rsidRPr="003A7C7E">
        <w:rPr>
          <w:bCs/>
          <w:lang w:val="en-GB"/>
        </w:rPr>
        <w:lastRenderedPageBreak/>
        <w:t>Likely we will be using the Google Cloud Engine, as we can access the Tensor Processing Units (TPUs) which Google provides specifically for TensorFlow workloads.</w:t>
      </w:r>
    </w:p>
    <w:p w14:paraId="18A88FCC" w14:textId="15A13AE9" w:rsidR="003A7C7E" w:rsidRDefault="003A7C7E" w:rsidP="00EA65D1">
      <w:pPr>
        <w:rPr>
          <w:bCs/>
          <w:lang w:val="en-GB"/>
        </w:rPr>
      </w:pPr>
    </w:p>
    <w:p w14:paraId="655DC027" w14:textId="18C8232F" w:rsidR="003A7C7E" w:rsidRPr="003A7C7E" w:rsidRDefault="003A7C7E" w:rsidP="00EA65D1">
      <w:pPr>
        <w:rPr>
          <w:bCs/>
          <w:lang w:val="en-GB"/>
        </w:rPr>
      </w:pPr>
      <w:r>
        <w:rPr>
          <w:bCs/>
          <w:lang w:val="en-GB"/>
        </w:rPr>
        <w:t>From this infrastructure, we will be able to run Spark jobs manually. However, the preference would be the ability to automatically run these jobs in a batch format</w:t>
      </w:r>
      <w:r w:rsidR="00E60836">
        <w:rPr>
          <w:bCs/>
          <w:lang w:val="en-GB"/>
        </w:rPr>
        <w:t xml:space="preserve"> and streaming format. As a batch system, a scheduling tool such as Cron or Airflow will initiate a build, then the cluster will pull the new data from a distributed data store and process them. In streaming mode however, the cluster will exist over a longer period of time, and shrink and scale based on the current flow of emails into the system.</w:t>
      </w:r>
    </w:p>
    <w:p w14:paraId="3BE0FFCD" w14:textId="77777777" w:rsidR="003A7C7E" w:rsidRPr="003A7C7E" w:rsidRDefault="003A7C7E" w:rsidP="00EA65D1">
      <w:pPr>
        <w:rPr>
          <w:bCs/>
          <w:sz w:val="28"/>
          <w:szCs w:val="28"/>
          <w:lang w:val="en-GB"/>
        </w:rPr>
      </w:pPr>
    </w:p>
    <w:p w14:paraId="2F2FC534" w14:textId="44934D98" w:rsidR="00EA65D1" w:rsidRPr="00AA7831" w:rsidRDefault="00EA65D1" w:rsidP="00EA65D1">
      <w:pPr>
        <w:rPr>
          <w:b/>
          <w:bCs/>
          <w:sz w:val="28"/>
          <w:szCs w:val="28"/>
          <w:lang w:val="en-GB"/>
        </w:rPr>
      </w:pPr>
      <w:r w:rsidRPr="00EA65D1">
        <w:rPr>
          <w:b/>
          <w:bCs/>
          <w:sz w:val="28"/>
          <w:szCs w:val="28"/>
          <w:lang w:val="en-GB"/>
        </w:rPr>
        <w:t>Requirements</w:t>
      </w:r>
      <w:r w:rsidR="00645736" w:rsidRPr="00645736">
        <w:rPr>
          <w:b/>
          <w:bCs/>
          <w:sz w:val="28"/>
          <w:szCs w:val="28"/>
          <w:lang w:val="en-GB"/>
        </w:rPr>
        <w:t xml:space="preserve"> M</w:t>
      </w:r>
      <w:r w:rsidRPr="00EA65D1">
        <w:rPr>
          <w:b/>
          <w:bCs/>
          <w:sz w:val="28"/>
          <w:szCs w:val="28"/>
          <w:lang w:val="en-GB"/>
        </w:rPr>
        <w:t xml:space="preserve">et </w:t>
      </w:r>
    </w:p>
    <w:p w14:paraId="63C7592D" w14:textId="40268EA1" w:rsidR="00D52991" w:rsidRDefault="00D52991" w:rsidP="00EA65D1">
      <w:pPr>
        <w:rPr>
          <w:bCs/>
        </w:rPr>
      </w:pPr>
      <w:r>
        <w:rPr>
          <w:bCs/>
        </w:rPr>
        <w:t>Currently, I have completed the de-</w:t>
      </w:r>
      <w:r w:rsidR="00AA7831">
        <w:rPr>
          <w:bCs/>
        </w:rPr>
        <w:t>identification</w:t>
      </w:r>
      <w:r>
        <w:rPr>
          <w:bCs/>
        </w:rPr>
        <w:t xml:space="preserve"> tool</w:t>
      </w:r>
      <w:r w:rsidR="00AA7831">
        <w:rPr>
          <w:bCs/>
        </w:rPr>
        <w:t>, which in turn involves the processing of raw email files into a data frame or Parquet format.</w:t>
      </w:r>
    </w:p>
    <w:p w14:paraId="616BC52D" w14:textId="77777777" w:rsidR="00AA7831" w:rsidRDefault="00AA7831" w:rsidP="00EA65D1">
      <w:pPr>
        <w:rPr>
          <w:bCs/>
        </w:rPr>
      </w:pPr>
    </w:p>
    <w:p w14:paraId="04788D10" w14:textId="1FC84780" w:rsidR="00AA7831" w:rsidRDefault="00AA7831" w:rsidP="00EA65D1">
      <w:pPr>
        <w:rPr>
          <w:bCs/>
        </w:rPr>
      </w:pPr>
      <w:r>
        <w:rPr>
          <w:bCs/>
        </w:rPr>
        <w:t xml:space="preserve">The topic modelling TensorFlow model is near completion and is currently fully functional. </w:t>
      </w:r>
    </w:p>
    <w:p w14:paraId="23287B27" w14:textId="4FC21DFA" w:rsidR="00645736" w:rsidRDefault="00AA7831" w:rsidP="00EA65D1">
      <w:pPr>
        <w:rPr>
          <w:bCs/>
        </w:rPr>
      </w:pPr>
      <w:r>
        <w:rPr>
          <w:bCs/>
        </w:rPr>
        <w:t xml:space="preserve">Additional changes may be made due to recent releases in TensorFlow 2.1. However, a large chunk of the code will need to be made TensorFlow 2 native in order to benefit from the serving advancements in TensorFlow 2. </w:t>
      </w:r>
    </w:p>
    <w:p w14:paraId="6504D8FC" w14:textId="06051B3C" w:rsidR="00AA7831" w:rsidRDefault="00AA7831" w:rsidP="00EA65D1">
      <w:pPr>
        <w:rPr>
          <w:bCs/>
        </w:rPr>
      </w:pPr>
    </w:p>
    <w:p w14:paraId="0CF27E8D" w14:textId="4A5E2090" w:rsidR="00AA7831" w:rsidRDefault="00AA7831" w:rsidP="00EA65D1">
      <w:pPr>
        <w:rPr>
          <w:bCs/>
        </w:rPr>
      </w:pPr>
      <w:r>
        <w:rPr>
          <w:bCs/>
        </w:rPr>
        <w:t xml:space="preserve">The email client is in very early stages, with the web components having been selected and a skeleton of the project created. </w:t>
      </w:r>
    </w:p>
    <w:p w14:paraId="18140011" w14:textId="52535827" w:rsidR="00AA7831" w:rsidRDefault="00AA7831" w:rsidP="00EA65D1">
      <w:pPr>
        <w:rPr>
          <w:bCs/>
        </w:rPr>
      </w:pPr>
    </w:p>
    <w:p w14:paraId="6269B10C" w14:textId="7F64F0D7" w:rsidR="00AA7831" w:rsidRDefault="00AA7831" w:rsidP="00EA65D1">
      <w:pPr>
        <w:rPr>
          <w:bCs/>
        </w:rPr>
      </w:pPr>
      <w:r>
        <w:rPr>
          <w:bCs/>
        </w:rPr>
        <w:t>The infrastructure currently has basic Terraform code to create the required Kubernetes cluster, and the default Helm chart for Spark is being utilized to create the Spark cluster. This allows us to run jobs manually, but as the distributed data store has been set up, this hasn’t been attempted yet.</w:t>
      </w:r>
    </w:p>
    <w:p w14:paraId="5E786BFA" w14:textId="4CD34A09" w:rsidR="00AA7831" w:rsidRDefault="00AA7831" w:rsidP="00EA65D1">
      <w:pPr>
        <w:rPr>
          <w:bCs/>
        </w:rPr>
      </w:pPr>
    </w:p>
    <w:p w14:paraId="60CC0A8B" w14:textId="4B51DC91" w:rsidR="00AA7831" w:rsidRDefault="00AA7831" w:rsidP="00EA65D1">
      <w:pPr>
        <w:rPr>
          <w:bCs/>
        </w:rPr>
      </w:pPr>
      <w:r>
        <w:rPr>
          <w:bCs/>
        </w:rPr>
        <w:t>In respect to the original deadlines created previously, I have met all but one deadline. I expect the pace of the project to increase drastically from January, as I no longer have to manage three modules at once.</w:t>
      </w:r>
    </w:p>
    <w:p w14:paraId="24F5635F" w14:textId="77777777" w:rsidR="00AA7831" w:rsidRPr="00EA65D1" w:rsidRDefault="00AA7831" w:rsidP="00EA65D1">
      <w:pPr>
        <w:rPr>
          <w:bCs/>
        </w:rPr>
      </w:pPr>
    </w:p>
    <w:p w14:paraId="74B7D686" w14:textId="77777777" w:rsidR="000F5D7B" w:rsidRDefault="000F5D7B" w:rsidP="00EA65D1">
      <w:pPr>
        <w:rPr>
          <w:b/>
          <w:bCs/>
          <w:sz w:val="28"/>
          <w:szCs w:val="28"/>
          <w:lang w:val="en-GB"/>
        </w:rPr>
      </w:pPr>
    </w:p>
    <w:p w14:paraId="6657BBA8" w14:textId="77777777" w:rsidR="000F5D7B" w:rsidRDefault="000F5D7B" w:rsidP="00EA65D1">
      <w:pPr>
        <w:rPr>
          <w:b/>
          <w:bCs/>
          <w:sz w:val="28"/>
          <w:szCs w:val="28"/>
          <w:lang w:val="en-GB"/>
        </w:rPr>
      </w:pPr>
    </w:p>
    <w:p w14:paraId="45B2F111" w14:textId="77777777" w:rsidR="000F5D7B" w:rsidRDefault="000F5D7B" w:rsidP="00EA65D1">
      <w:pPr>
        <w:rPr>
          <w:b/>
          <w:bCs/>
          <w:sz w:val="28"/>
          <w:szCs w:val="28"/>
          <w:lang w:val="en-GB"/>
        </w:rPr>
      </w:pPr>
    </w:p>
    <w:p w14:paraId="5CCB56E9" w14:textId="77777777" w:rsidR="000F5D7B" w:rsidRDefault="000F5D7B" w:rsidP="00EA65D1">
      <w:pPr>
        <w:rPr>
          <w:b/>
          <w:bCs/>
          <w:sz w:val="28"/>
          <w:szCs w:val="28"/>
          <w:lang w:val="en-GB"/>
        </w:rPr>
      </w:pPr>
    </w:p>
    <w:p w14:paraId="3682630C" w14:textId="77777777" w:rsidR="000F5D7B" w:rsidRDefault="000F5D7B" w:rsidP="00EA65D1">
      <w:pPr>
        <w:rPr>
          <w:b/>
          <w:bCs/>
          <w:sz w:val="28"/>
          <w:szCs w:val="28"/>
          <w:lang w:val="en-GB"/>
        </w:rPr>
      </w:pPr>
    </w:p>
    <w:p w14:paraId="080E8460" w14:textId="77777777" w:rsidR="000F5D7B" w:rsidRDefault="000F5D7B" w:rsidP="00EA65D1">
      <w:pPr>
        <w:rPr>
          <w:b/>
          <w:bCs/>
          <w:sz w:val="28"/>
          <w:szCs w:val="28"/>
          <w:lang w:val="en-GB"/>
        </w:rPr>
      </w:pPr>
    </w:p>
    <w:p w14:paraId="01B29D7D" w14:textId="77777777" w:rsidR="000F5D7B" w:rsidRDefault="000F5D7B" w:rsidP="00EA65D1">
      <w:pPr>
        <w:rPr>
          <w:b/>
          <w:bCs/>
          <w:sz w:val="28"/>
          <w:szCs w:val="28"/>
          <w:lang w:val="en-GB"/>
        </w:rPr>
      </w:pPr>
    </w:p>
    <w:p w14:paraId="77D47CF6" w14:textId="77777777" w:rsidR="000F5D7B" w:rsidRDefault="000F5D7B" w:rsidP="00EA65D1">
      <w:pPr>
        <w:rPr>
          <w:b/>
          <w:bCs/>
          <w:sz w:val="28"/>
          <w:szCs w:val="28"/>
          <w:lang w:val="en-GB"/>
        </w:rPr>
      </w:pPr>
    </w:p>
    <w:p w14:paraId="5B7542F6" w14:textId="77777777" w:rsidR="000F5D7B" w:rsidRDefault="000F5D7B" w:rsidP="00EA65D1">
      <w:pPr>
        <w:rPr>
          <w:b/>
          <w:bCs/>
          <w:sz w:val="28"/>
          <w:szCs w:val="28"/>
          <w:lang w:val="en-GB"/>
        </w:rPr>
      </w:pPr>
    </w:p>
    <w:p w14:paraId="7E0499CF" w14:textId="77777777" w:rsidR="000F5D7B" w:rsidRDefault="000F5D7B" w:rsidP="00EA65D1">
      <w:pPr>
        <w:rPr>
          <w:b/>
          <w:bCs/>
          <w:sz w:val="28"/>
          <w:szCs w:val="28"/>
          <w:lang w:val="en-GB"/>
        </w:rPr>
      </w:pPr>
    </w:p>
    <w:p w14:paraId="7E38AC4E" w14:textId="77777777" w:rsidR="000F5D7B" w:rsidRDefault="000F5D7B" w:rsidP="00EA65D1">
      <w:pPr>
        <w:rPr>
          <w:b/>
          <w:bCs/>
          <w:sz w:val="28"/>
          <w:szCs w:val="28"/>
          <w:lang w:val="en-GB"/>
        </w:rPr>
      </w:pPr>
    </w:p>
    <w:p w14:paraId="6255A038" w14:textId="77777777" w:rsidR="000F5D7B" w:rsidRDefault="000F5D7B" w:rsidP="00EA65D1">
      <w:pPr>
        <w:rPr>
          <w:b/>
          <w:bCs/>
          <w:sz w:val="28"/>
          <w:szCs w:val="28"/>
          <w:lang w:val="en-GB"/>
        </w:rPr>
      </w:pPr>
    </w:p>
    <w:p w14:paraId="6A816762" w14:textId="77777777" w:rsidR="000F5D7B" w:rsidRDefault="000F5D7B" w:rsidP="00EA65D1">
      <w:pPr>
        <w:rPr>
          <w:b/>
          <w:bCs/>
          <w:sz w:val="28"/>
          <w:szCs w:val="28"/>
          <w:lang w:val="en-GB"/>
        </w:rPr>
      </w:pPr>
    </w:p>
    <w:p w14:paraId="4B441784" w14:textId="09F08094" w:rsidR="00EA65D1" w:rsidRPr="00EA65D1" w:rsidRDefault="00EA65D1" w:rsidP="00EA65D1">
      <w:pPr>
        <w:rPr>
          <w:b/>
          <w:bCs/>
          <w:lang w:val="en-GB"/>
        </w:rPr>
      </w:pPr>
      <w:r w:rsidRPr="00EA65D1">
        <w:rPr>
          <w:b/>
          <w:bCs/>
          <w:sz w:val="28"/>
          <w:szCs w:val="28"/>
          <w:lang w:val="en-GB"/>
        </w:rPr>
        <w:lastRenderedPageBreak/>
        <w:t>Quality of System/Results</w:t>
      </w:r>
      <w:r w:rsidRPr="00EA65D1">
        <w:rPr>
          <w:b/>
          <w:bCs/>
          <w:lang w:val="en-GB"/>
        </w:rPr>
        <w:t xml:space="preserve"> </w:t>
      </w:r>
    </w:p>
    <w:p w14:paraId="3ECB644F" w14:textId="12C60E98" w:rsidR="00EA65D1" w:rsidRDefault="00AA7831">
      <w:pPr>
        <w:rPr>
          <w:bCs/>
        </w:rPr>
      </w:pPr>
      <w:r>
        <w:rPr>
          <w:bCs/>
        </w:rPr>
        <w:t>Here is a short overview of the current systems.</w:t>
      </w:r>
    </w:p>
    <w:p w14:paraId="532A8B26" w14:textId="70311912" w:rsidR="00AA7831" w:rsidRDefault="00AA7831">
      <w:pPr>
        <w:rPr>
          <w:bCs/>
        </w:rPr>
      </w:pPr>
    </w:p>
    <w:p w14:paraId="269BA846" w14:textId="79DACCD8" w:rsidR="00A073DC" w:rsidRPr="00A073DC" w:rsidRDefault="00A073DC">
      <w:pPr>
        <w:rPr>
          <w:b/>
          <w:bCs/>
          <w:sz w:val="28"/>
          <w:szCs w:val="28"/>
        </w:rPr>
      </w:pPr>
      <w:r w:rsidRPr="00EA65D1">
        <w:rPr>
          <w:b/>
          <w:bCs/>
          <w:sz w:val="28"/>
          <w:szCs w:val="28"/>
        </w:rPr>
        <w:t>De</w:t>
      </w:r>
      <w:r>
        <w:rPr>
          <w:b/>
          <w:bCs/>
          <w:sz w:val="28"/>
          <w:szCs w:val="28"/>
        </w:rPr>
        <w:t>-I</w:t>
      </w:r>
      <w:r w:rsidRPr="00EA65D1">
        <w:rPr>
          <w:b/>
          <w:bCs/>
          <w:sz w:val="28"/>
          <w:szCs w:val="28"/>
        </w:rPr>
        <w:t>dentification Tool</w:t>
      </w:r>
    </w:p>
    <w:p w14:paraId="1D86F6BA" w14:textId="13EA787C" w:rsidR="00AA7831" w:rsidRDefault="00AA7831">
      <w:pPr>
        <w:rPr>
          <w:bCs/>
        </w:rPr>
      </w:pPr>
      <w:r>
        <w:rPr>
          <w:bCs/>
        </w:rPr>
        <w:t>The de-identification tool works as expected. The only critique I have is that the generated fake data is subpar, and if timing is available, I will manually create my own Faker data sources.</w:t>
      </w:r>
      <w:r w:rsidR="00B14EA3">
        <w:rPr>
          <w:bCs/>
        </w:rPr>
        <w:t xml:space="preserve"> Here is a before and after comparison of a raw email body</w:t>
      </w:r>
      <w:r w:rsidR="00D47411">
        <w:rPr>
          <w:bCs/>
        </w:rPr>
        <w:t xml:space="preserve"> from the Enron dataset</w:t>
      </w:r>
      <w:r w:rsidR="00B14EA3">
        <w:rPr>
          <w:bCs/>
        </w:rPr>
        <w:t>.</w:t>
      </w:r>
    </w:p>
    <w:p w14:paraId="6AA5B9B0" w14:textId="77777777" w:rsidR="00A073DC" w:rsidRDefault="00A073DC">
      <w:pPr>
        <w:rPr>
          <w:bCs/>
        </w:rPr>
      </w:pPr>
    </w:p>
    <w:tbl>
      <w:tblPr>
        <w:tblStyle w:val="TableGrid"/>
        <w:tblW w:w="0" w:type="auto"/>
        <w:tblLook w:val="04A0" w:firstRow="1" w:lastRow="0" w:firstColumn="1" w:lastColumn="0" w:noHBand="0" w:noVBand="1"/>
      </w:tblPr>
      <w:tblGrid>
        <w:gridCol w:w="4505"/>
        <w:gridCol w:w="4505"/>
      </w:tblGrid>
      <w:tr w:rsidR="004D1188" w14:paraId="2371EB4E" w14:textId="77777777" w:rsidTr="004D1188">
        <w:tc>
          <w:tcPr>
            <w:tcW w:w="4505" w:type="dxa"/>
          </w:tcPr>
          <w:p w14:paraId="6F1BD5F8" w14:textId="72888B48" w:rsidR="004D1188" w:rsidRDefault="004D1188">
            <w:pPr>
              <w:rPr>
                <w:bCs/>
              </w:rPr>
            </w:pPr>
            <w:r>
              <w:rPr>
                <w:bCs/>
              </w:rPr>
              <w:t>Before</w:t>
            </w:r>
          </w:p>
        </w:tc>
        <w:tc>
          <w:tcPr>
            <w:tcW w:w="4505" w:type="dxa"/>
          </w:tcPr>
          <w:p w14:paraId="19EC908B" w14:textId="5F0241FD" w:rsidR="004D1188" w:rsidRDefault="004D1188">
            <w:pPr>
              <w:rPr>
                <w:bCs/>
              </w:rPr>
            </w:pPr>
            <w:r>
              <w:rPr>
                <w:bCs/>
              </w:rPr>
              <w:t>After</w:t>
            </w:r>
          </w:p>
        </w:tc>
      </w:tr>
      <w:tr w:rsidR="004D1188" w14:paraId="7944CFC6" w14:textId="77777777" w:rsidTr="004D1188">
        <w:tc>
          <w:tcPr>
            <w:tcW w:w="4505" w:type="dxa"/>
          </w:tcPr>
          <w:p w14:paraId="5E4CC5CE" w14:textId="77777777" w:rsidR="00A073DC"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As you are aware, Enron utilizes temporary staffing services to satisfy</w:t>
            </w:r>
            <w:r>
              <w:rPr>
                <w:rFonts w:ascii="Menlo" w:hAnsi="Menlo" w:cs="Menlo"/>
                <w:color w:val="EEFFFF"/>
                <w:sz w:val="18"/>
                <w:szCs w:val="18"/>
              </w:rPr>
              <w:br/>
              <w:t xml:space="preserve">staffing requirements throughout the company.  </w:t>
            </w:r>
          </w:p>
          <w:p w14:paraId="645CDBC3" w14:textId="283B0F82" w:rsidR="004D1188" w:rsidRPr="004D1188"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For the past several months, a</w:t>
            </w:r>
            <w:r w:rsidR="00A073DC">
              <w:rPr>
                <w:rFonts w:ascii="Menlo" w:hAnsi="Menlo" w:cs="Menlo"/>
                <w:color w:val="EEFFFF"/>
                <w:sz w:val="18"/>
                <w:szCs w:val="18"/>
              </w:rPr>
              <w:t xml:space="preserve"> </w:t>
            </w:r>
            <w:r>
              <w:rPr>
                <w:rFonts w:ascii="Menlo" w:hAnsi="Menlo" w:cs="Menlo"/>
                <w:color w:val="EEFFFF"/>
                <w:sz w:val="18"/>
                <w:szCs w:val="18"/>
              </w:rPr>
              <w:t>project team, representing Enron's temporary staffing users, have researched</w:t>
            </w:r>
            <w:r>
              <w:rPr>
                <w:rFonts w:ascii="Menlo" w:hAnsi="Menlo" w:cs="Menlo"/>
                <w:color w:val="EEFFFF"/>
                <w:sz w:val="18"/>
                <w:szCs w:val="18"/>
              </w:rPr>
              <w:br/>
              <w:t>and evaluated alternative Managed Services programs to determine which source</w:t>
            </w:r>
            <w:r>
              <w:rPr>
                <w:rFonts w:ascii="Menlo" w:hAnsi="Menlo" w:cs="Menlo"/>
                <w:color w:val="EEFFFF"/>
                <w:sz w:val="18"/>
                <w:szCs w:val="18"/>
              </w:rPr>
              <w:br/>
              <w:t>would best meet our current and future needs in terms of quality, performance</w:t>
            </w:r>
            <w:r>
              <w:rPr>
                <w:rFonts w:ascii="Menlo" w:hAnsi="Menlo" w:cs="Menlo"/>
                <w:color w:val="EEFFFF"/>
                <w:sz w:val="18"/>
                <w:szCs w:val="18"/>
              </w:rPr>
              <w:br/>
              <w:t>and cost containment objectives.  The Business Unit Implementation Project</w:t>
            </w:r>
            <w:r>
              <w:rPr>
                <w:rFonts w:ascii="Menlo" w:hAnsi="Menlo" w:cs="Menlo"/>
                <w:color w:val="EEFFFF"/>
                <w:sz w:val="18"/>
                <w:szCs w:val="18"/>
              </w:rPr>
              <w:br/>
              <w:t>Team members are:</w:t>
            </w:r>
            <w:r>
              <w:rPr>
                <w:rFonts w:ascii="Menlo" w:hAnsi="Menlo" w:cs="Menlo"/>
                <w:color w:val="EEFFFF"/>
                <w:sz w:val="18"/>
                <w:szCs w:val="18"/>
              </w:rPr>
              <w:br/>
            </w:r>
            <w:r>
              <w:rPr>
                <w:rFonts w:ascii="Menlo" w:hAnsi="Menlo" w:cs="Menlo"/>
                <w:color w:val="EEFFFF"/>
                <w:sz w:val="18"/>
                <w:szCs w:val="18"/>
              </w:rPr>
              <w:br/>
              <w:t>Laurie Koenig, Operations Management, EES</w:t>
            </w:r>
            <w:r>
              <w:rPr>
                <w:rFonts w:ascii="Menlo" w:hAnsi="Menlo" w:cs="Menlo"/>
                <w:color w:val="EEFFFF"/>
                <w:sz w:val="18"/>
                <w:szCs w:val="18"/>
              </w:rPr>
              <w:br/>
              <w:t>Carolyn Vigne, Administration, EE&amp;CC</w:t>
            </w:r>
            <w:r>
              <w:rPr>
                <w:rFonts w:ascii="Menlo" w:hAnsi="Menlo" w:cs="Menlo"/>
                <w:color w:val="EEFFFF"/>
                <w:sz w:val="18"/>
                <w:szCs w:val="18"/>
              </w:rPr>
              <w:br/>
              <w:t>Linda Martin, Accounting &amp; Accounts Payable, Corporate</w:t>
            </w:r>
            <w:r>
              <w:rPr>
                <w:rFonts w:ascii="Menlo" w:hAnsi="Menlo" w:cs="Menlo"/>
                <w:color w:val="EEFFFF"/>
                <w:sz w:val="18"/>
                <w:szCs w:val="18"/>
              </w:rPr>
              <w:br/>
              <w:t>Beverly Stephens, Administration, ENA</w:t>
            </w:r>
            <w:r>
              <w:rPr>
                <w:rFonts w:ascii="Menlo" w:hAnsi="Menlo" w:cs="Menlo"/>
                <w:color w:val="EEFFFF"/>
                <w:sz w:val="18"/>
                <w:szCs w:val="18"/>
              </w:rPr>
              <w:br/>
              <w:t>Norma Hasenjager, Human Resources, ET&amp;S</w:t>
            </w:r>
            <w:r>
              <w:rPr>
                <w:rFonts w:ascii="Menlo" w:hAnsi="Menlo" w:cs="Menlo"/>
                <w:color w:val="EEFFFF"/>
                <w:sz w:val="18"/>
                <w:szCs w:val="18"/>
              </w:rPr>
              <w:br/>
              <w:t>Peggy McCurley, Administration, Networks</w:t>
            </w:r>
            <w:r>
              <w:rPr>
                <w:rFonts w:ascii="Menlo" w:hAnsi="Menlo" w:cs="Menlo"/>
                <w:color w:val="EEFFFF"/>
                <w:sz w:val="18"/>
                <w:szCs w:val="18"/>
              </w:rPr>
              <w:br/>
              <w:t>Jane Ellen Weaver, Enron Broadband Services</w:t>
            </w:r>
            <w:r>
              <w:rPr>
                <w:rFonts w:ascii="Menlo" w:hAnsi="Menlo" w:cs="Menlo"/>
                <w:color w:val="EEFFFF"/>
                <w:sz w:val="18"/>
                <w:szCs w:val="18"/>
              </w:rPr>
              <w:br/>
              <w:t>Paulette Obrecht, Legal, Corporate</w:t>
            </w:r>
            <w:r>
              <w:rPr>
                <w:rFonts w:ascii="Menlo" w:hAnsi="Menlo" w:cs="Menlo"/>
                <w:color w:val="EEFFFF"/>
                <w:sz w:val="18"/>
                <w:szCs w:val="18"/>
              </w:rPr>
              <w:br/>
              <w:t>George Weber, GSS</w:t>
            </w:r>
            <w:r>
              <w:rPr>
                <w:rFonts w:ascii="Menlo" w:hAnsi="Menlo" w:cs="Menlo"/>
                <w:color w:val="EEFFFF"/>
                <w:sz w:val="18"/>
                <w:szCs w:val="18"/>
              </w:rPr>
              <w:br/>
            </w:r>
            <w:r>
              <w:rPr>
                <w:rFonts w:ascii="Menlo" w:hAnsi="Menlo" w:cs="Menlo"/>
                <w:color w:val="EEFFFF"/>
                <w:sz w:val="18"/>
                <w:szCs w:val="18"/>
              </w:rPr>
              <w:br/>
              <w:t>In addition, Eric Merten (EBS), Kathy Cook (EE&amp;CC), Carolyn Gilley (ENA),</w:t>
            </w:r>
            <w:r>
              <w:rPr>
                <w:rFonts w:ascii="Menlo" w:hAnsi="Menlo" w:cs="Menlo"/>
                <w:color w:val="EEFFFF"/>
                <w:sz w:val="18"/>
                <w:szCs w:val="18"/>
              </w:rPr>
              <w:br/>
              <w:t>Larry Dallman (Corp/AP), and Diane Eckels (GSS) were active members of the</w:t>
            </w:r>
            <w:r>
              <w:rPr>
                <w:rFonts w:ascii="Menlo" w:hAnsi="Menlo" w:cs="Menlo"/>
                <w:color w:val="EEFFFF"/>
                <w:sz w:val="18"/>
                <w:szCs w:val="18"/>
              </w:rPr>
              <w:br/>
              <w:t>Selection Project Team.</w:t>
            </w:r>
          </w:p>
        </w:tc>
        <w:tc>
          <w:tcPr>
            <w:tcW w:w="4505" w:type="dxa"/>
          </w:tcPr>
          <w:p w14:paraId="2D9F7A86" w14:textId="77777777" w:rsidR="00A073DC"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As you are aware, ORG utilizes temporary staffing services to satisfy</w:t>
            </w:r>
            <w:r>
              <w:rPr>
                <w:rFonts w:ascii="Menlo" w:hAnsi="Menlo" w:cs="Menlo"/>
                <w:color w:val="EEFFFF"/>
                <w:sz w:val="18"/>
                <w:szCs w:val="18"/>
              </w:rPr>
              <w:br/>
              <w:t xml:space="preserve">staffing requirements throughout the company.  </w:t>
            </w:r>
          </w:p>
          <w:p w14:paraId="70F20768" w14:textId="6E552441" w:rsidR="004D1188"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For DATE, a</w:t>
            </w:r>
            <w:r w:rsidR="00A073DC">
              <w:rPr>
                <w:rFonts w:ascii="Menlo" w:hAnsi="Menlo" w:cs="Menlo"/>
                <w:color w:val="EEFFFF"/>
                <w:sz w:val="18"/>
                <w:szCs w:val="18"/>
              </w:rPr>
              <w:t xml:space="preserve"> </w:t>
            </w:r>
            <w:r>
              <w:rPr>
                <w:rFonts w:ascii="Menlo" w:hAnsi="Menlo" w:cs="Menlo"/>
                <w:color w:val="EEFFFF"/>
                <w:sz w:val="18"/>
                <w:szCs w:val="18"/>
              </w:rPr>
              <w:t>project team, representing ORG's temporary staffing users, have researched</w:t>
            </w:r>
            <w:r>
              <w:rPr>
                <w:rFonts w:ascii="Menlo" w:hAnsi="Menlo" w:cs="Menlo"/>
                <w:color w:val="EEFFFF"/>
                <w:sz w:val="18"/>
                <w:szCs w:val="18"/>
              </w:rPr>
              <w:br/>
              <w:t>and evaluated alternative ORG programs to determine which source</w:t>
            </w:r>
            <w:r>
              <w:rPr>
                <w:rFonts w:ascii="Menlo" w:hAnsi="Menlo" w:cs="Menlo"/>
                <w:color w:val="EEFFFF"/>
                <w:sz w:val="18"/>
                <w:szCs w:val="18"/>
              </w:rPr>
              <w:br/>
              <w:t>would best meet our current and future needs in terms of quality, performance</w:t>
            </w:r>
            <w:r>
              <w:rPr>
                <w:rFonts w:ascii="Menlo" w:hAnsi="Menlo" w:cs="Menlo"/>
                <w:color w:val="EEFFFF"/>
                <w:sz w:val="18"/>
                <w:szCs w:val="18"/>
              </w:rPr>
              <w:br/>
              <w:t>and cost containment objectives.  The Business Unit Implementation Project</w:t>
            </w:r>
            <w:r>
              <w:rPr>
                <w:rFonts w:ascii="Menlo" w:hAnsi="Menlo" w:cs="Menlo"/>
                <w:color w:val="EEFFFF"/>
                <w:sz w:val="18"/>
                <w:szCs w:val="18"/>
              </w:rPr>
              <w:br/>
              <w:t>Team members are:</w:t>
            </w:r>
            <w:r>
              <w:rPr>
                <w:rFonts w:ascii="Menlo" w:hAnsi="Menlo" w:cs="Menlo"/>
                <w:color w:val="EEFFFF"/>
                <w:sz w:val="18"/>
                <w:szCs w:val="18"/>
              </w:rPr>
              <w:br/>
            </w:r>
            <w:r>
              <w:rPr>
                <w:rFonts w:ascii="Menlo" w:hAnsi="Menlo" w:cs="Menlo"/>
                <w:color w:val="EEFFFF"/>
                <w:sz w:val="18"/>
                <w:szCs w:val="18"/>
              </w:rPr>
              <w:br/>
              <w:t>PERSON, ORG, ORG</w:t>
            </w:r>
            <w:r>
              <w:rPr>
                <w:rFonts w:ascii="Menlo" w:hAnsi="Menlo" w:cs="Menlo"/>
                <w:color w:val="EEFFFF"/>
                <w:sz w:val="18"/>
                <w:szCs w:val="18"/>
              </w:rPr>
              <w:br/>
              <w:t>PERSON, Administration, EE&amp;CC</w:t>
            </w:r>
            <w:r>
              <w:rPr>
                <w:rFonts w:ascii="Menlo" w:hAnsi="Menlo" w:cs="Menlo"/>
                <w:color w:val="EEFFFF"/>
                <w:sz w:val="18"/>
                <w:szCs w:val="18"/>
              </w:rPr>
              <w:br/>
              <w:t>PERSON, ORG Payable, Corporate</w:t>
            </w:r>
            <w:r>
              <w:rPr>
                <w:rFonts w:ascii="Menlo" w:hAnsi="Menlo" w:cs="Menlo"/>
                <w:color w:val="EEFFFF"/>
                <w:sz w:val="18"/>
                <w:szCs w:val="18"/>
              </w:rPr>
              <w:br/>
              <w:t>PERSON, Administration, ENA</w:t>
            </w:r>
            <w:r>
              <w:rPr>
                <w:rFonts w:ascii="Menlo" w:hAnsi="Menlo" w:cs="Menlo"/>
                <w:color w:val="EEFFFF"/>
                <w:sz w:val="18"/>
                <w:szCs w:val="18"/>
              </w:rPr>
              <w:br/>
              <w:t>PERSON, ORG, ORG</w:t>
            </w:r>
            <w:r>
              <w:rPr>
                <w:rFonts w:ascii="Menlo" w:hAnsi="Menlo" w:cs="Menlo"/>
                <w:color w:val="EEFFFF"/>
                <w:sz w:val="18"/>
                <w:szCs w:val="18"/>
              </w:rPr>
              <w:br/>
              <w:t>PERSON, Administration, ORG</w:t>
            </w:r>
            <w:r>
              <w:rPr>
                <w:rFonts w:ascii="Menlo" w:hAnsi="Menlo" w:cs="Menlo"/>
                <w:color w:val="EEFFFF"/>
                <w:sz w:val="18"/>
                <w:szCs w:val="18"/>
              </w:rPr>
              <w:br/>
              <w:t>PERSON, ORG</w:t>
            </w:r>
            <w:r>
              <w:rPr>
                <w:rFonts w:ascii="Menlo" w:hAnsi="Menlo" w:cs="Menlo"/>
                <w:color w:val="EEFFFF"/>
                <w:sz w:val="18"/>
                <w:szCs w:val="18"/>
              </w:rPr>
              <w:br/>
              <w:t>PERSON, Legal, Corporate</w:t>
            </w:r>
            <w:r>
              <w:rPr>
                <w:rFonts w:ascii="Menlo" w:hAnsi="Menlo" w:cs="Menlo"/>
                <w:color w:val="EEFFFF"/>
                <w:sz w:val="18"/>
                <w:szCs w:val="18"/>
              </w:rPr>
              <w:br/>
              <w:t>PERSON, ORG</w:t>
            </w:r>
            <w:r>
              <w:rPr>
                <w:rFonts w:ascii="Menlo" w:hAnsi="Menlo" w:cs="Menlo"/>
                <w:color w:val="EEFFFF"/>
                <w:sz w:val="18"/>
                <w:szCs w:val="18"/>
              </w:rPr>
              <w:br/>
            </w:r>
            <w:r>
              <w:rPr>
                <w:rFonts w:ascii="Menlo" w:hAnsi="Menlo" w:cs="Menlo"/>
                <w:color w:val="EEFFFF"/>
                <w:sz w:val="18"/>
                <w:szCs w:val="18"/>
              </w:rPr>
              <w:br/>
              <w:t>In addition, PERSON (ORG), PERSON (EE&amp;CC), PERSON (ENA),</w:t>
            </w:r>
            <w:r>
              <w:rPr>
                <w:rFonts w:ascii="Menlo" w:hAnsi="Menlo" w:cs="Menlo"/>
                <w:color w:val="EEFFFF"/>
                <w:sz w:val="18"/>
                <w:szCs w:val="18"/>
              </w:rPr>
              <w:br/>
              <w:t>PERSON (ORG), and PERSON (ORG) were active members of ORG.</w:t>
            </w:r>
          </w:p>
          <w:p w14:paraId="5967AC2B" w14:textId="77777777" w:rsidR="004D1188" w:rsidRDefault="004D1188">
            <w:pPr>
              <w:rPr>
                <w:bCs/>
              </w:rPr>
            </w:pPr>
          </w:p>
        </w:tc>
      </w:tr>
    </w:tbl>
    <w:p w14:paraId="67705D5B" w14:textId="1469EA44" w:rsidR="004D1188" w:rsidRDefault="004D1188">
      <w:pPr>
        <w:rPr>
          <w:bCs/>
        </w:rPr>
      </w:pPr>
    </w:p>
    <w:p w14:paraId="5DF394F3" w14:textId="5E5FF78D" w:rsidR="00A073DC" w:rsidRDefault="00A073DC">
      <w:pPr>
        <w:rPr>
          <w:bCs/>
        </w:rPr>
      </w:pPr>
      <w:r>
        <w:rPr>
          <w:bCs/>
        </w:rPr>
        <w:t>As you can see, very little entities were missed by the tool, and as such, this has been approved for usage by Proofpoint.</w:t>
      </w:r>
      <w:r w:rsidR="000F5D7B">
        <w:rPr>
          <w:bCs/>
        </w:rPr>
        <w:t xml:space="preserve"> However, it may be some time before Proofpoint can provide emails in bulk, but as I am not reliant on these emails, I can continue working.</w:t>
      </w:r>
    </w:p>
    <w:p w14:paraId="20CB58CF" w14:textId="77777777" w:rsidR="001511AB" w:rsidRDefault="001511AB" w:rsidP="00A073DC">
      <w:pPr>
        <w:rPr>
          <w:b/>
          <w:bCs/>
          <w:sz w:val="28"/>
          <w:szCs w:val="28"/>
        </w:rPr>
      </w:pPr>
    </w:p>
    <w:p w14:paraId="0009C23D" w14:textId="77777777" w:rsidR="001511AB" w:rsidRDefault="001511AB" w:rsidP="00A073DC">
      <w:pPr>
        <w:rPr>
          <w:b/>
          <w:bCs/>
          <w:sz w:val="28"/>
          <w:szCs w:val="28"/>
        </w:rPr>
      </w:pPr>
    </w:p>
    <w:p w14:paraId="28A29A3F" w14:textId="77777777" w:rsidR="001511AB" w:rsidRDefault="001511AB" w:rsidP="00A073DC">
      <w:pPr>
        <w:rPr>
          <w:b/>
          <w:bCs/>
          <w:sz w:val="28"/>
          <w:szCs w:val="28"/>
        </w:rPr>
      </w:pPr>
    </w:p>
    <w:p w14:paraId="166545B1" w14:textId="77777777" w:rsidR="001511AB" w:rsidRDefault="001511AB" w:rsidP="00A073DC">
      <w:pPr>
        <w:rPr>
          <w:b/>
          <w:bCs/>
          <w:sz w:val="28"/>
          <w:szCs w:val="28"/>
        </w:rPr>
      </w:pPr>
    </w:p>
    <w:p w14:paraId="2079C447" w14:textId="77777777" w:rsidR="001511AB" w:rsidRDefault="001511AB" w:rsidP="00A073DC">
      <w:pPr>
        <w:rPr>
          <w:b/>
          <w:bCs/>
          <w:sz w:val="28"/>
          <w:szCs w:val="28"/>
        </w:rPr>
      </w:pPr>
    </w:p>
    <w:p w14:paraId="10049797" w14:textId="77777777" w:rsidR="000F5D7B" w:rsidRDefault="000F5D7B" w:rsidP="00A073DC">
      <w:pPr>
        <w:rPr>
          <w:b/>
          <w:bCs/>
          <w:sz w:val="28"/>
          <w:szCs w:val="28"/>
        </w:rPr>
      </w:pPr>
    </w:p>
    <w:p w14:paraId="5859AC13" w14:textId="77777777" w:rsidR="000F5D7B" w:rsidRDefault="000F5D7B" w:rsidP="00A073DC">
      <w:pPr>
        <w:rPr>
          <w:b/>
          <w:bCs/>
          <w:sz w:val="28"/>
          <w:szCs w:val="28"/>
        </w:rPr>
      </w:pPr>
    </w:p>
    <w:p w14:paraId="1D0ACC1E" w14:textId="1B384271" w:rsidR="00A073DC" w:rsidRPr="00EA65D1" w:rsidRDefault="00A073DC" w:rsidP="00A073DC">
      <w:pPr>
        <w:rPr>
          <w:b/>
          <w:bCs/>
          <w:sz w:val="28"/>
          <w:szCs w:val="28"/>
        </w:rPr>
      </w:pPr>
      <w:r w:rsidRPr="00EA65D1">
        <w:rPr>
          <w:b/>
          <w:bCs/>
          <w:sz w:val="28"/>
          <w:szCs w:val="28"/>
        </w:rPr>
        <w:lastRenderedPageBreak/>
        <w:t xml:space="preserve">Clustering and Topic Modelling of Emails </w:t>
      </w:r>
    </w:p>
    <w:p w14:paraId="51BA4B40" w14:textId="0BF9CD2C" w:rsidR="00A073DC" w:rsidRDefault="00A073DC">
      <w:pPr>
        <w:rPr>
          <w:bCs/>
        </w:rPr>
      </w:pPr>
      <w:r>
        <w:rPr>
          <w:bCs/>
        </w:rPr>
        <w:t>This currently has been used on the entirety of the Enron dataset</w:t>
      </w:r>
      <w:r w:rsidR="004C7781">
        <w:rPr>
          <w:bCs/>
        </w:rPr>
        <w:t xml:space="preserve"> (500,000 emails)</w:t>
      </w:r>
      <w:r>
        <w:rPr>
          <w:bCs/>
        </w:rPr>
        <w:t xml:space="preserve">. We perform </w:t>
      </w:r>
      <w:r w:rsidR="00631DD0">
        <w:rPr>
          <w:bCs/>
        </w:rPr>
        <w:t>36</w:t>
      </w:r>
      <w:bookmarkStart w:id="17" w:name="_GoBack"/>
      <w:bookmarkEnd w:id="17"/>
      <w:r>
        <w:rPr>
          <w:bCs/>
        </w:rPr>
        <w:t xml:space="preserve">0,000 steps of processing, with batch sizes of 32. </w:t>
      </w:r>
      <w:r w:rsidR="006C71EC">
        <w:rPr>
          <w:bCs/>
        </w:rPr>
        <w:t xml:space="preserve">Each iteration takes around 10 seconds. </w:t>
      </w:r>
      <w:r>
        <w:rPr>
          <w:bCs/>
        </w:rPr>
        <w:t>Here are the results from the full run</w:t>
      </w:r>
      <w:r w:rsidR="001511AB">
        <w:rPr>
          <w:bCs/>
        </w:rPr>
        <w:t xml:space="preserve"> over a number of hours.</w:t>
      </w:r>
    </w:p>
    <w:p w14:paraId="51AC10DD" w14:textId="77777777" w:rsidR="000538FE" w:rsidRDefault="000538FE">
      <w:pPr>
        <w:rPr>
          <w:bCs/>
        </w:rPr>
      </w:pPr>
    </w:p>
    <w:tbl>
      <w:tblPr>
        <w:tblStyle w:val="TableGrid"/>
        <w:tblW w:w="0" w:type="auto"/>
        <w:tblLook w:val="04A0" w:firstRow="1" w:lastRow="0" w:firstColumn="1" w:lastColumn="0" w:noHBand="0" w:noVBand="1"/>
      </w:tblPr>
      <w:tblGrid>
        <w:gridCol w:w="4505"/>
        <w:gridCol w:w="4505"/>
      </w:tblGrid>
      <w:tr w:rsidR="000538FE" w14:paraId="4C2E1024" w14:textId="77777777" w:rsidTr="000538FE">
        <w:tc>
          <w:tcPr>
            <w:tcW w:w="4505" w:type="dxa"/>
          </w:tcPr>
          <w:p w14:paraId="511D3412" w14:textId="4FDE4E0D" w:rsidR="000538FE" w:rsidRDefault="000538FE">
            <w:pPr>
              <w:rPr>
                <w:bCs/>
              </w:rPr>
            </w:pPr>
            <w:r>
              <w:rPr>
                <w:bCs/>
              </w:rPr>
              <w:t>First Iteration</w:t>
            </w:r>
          </w:p>
        </w:tc>
        <w:tc>
          <w:tcPr>
            <w:tcW w:w="4505" w:type="dxa"/>
          </w:tcPr>
          <w:p w14:paraId="68637FE3" w14:textId="2A8BFF04" w:rsidR="000538FE" w:rsidRDefault="000538FE">
            <w:pPr>
              <w:rPr>
                <w:bCs/>
              </w:rPr>
            </w:pPr>
            <w:r>
              <w:rPr>
                <w:bCs/>
              </w:rPr>
              <w:t>Final Iteration</w:t>
            </w:r>
          </w:p>
        </w:tc>
      </w:tr>
      <w:tr w:rsidR="000538FE" w14:paraId="0C683A46" w14:textId="77777777" w:rsidTr="000538FE">
        <w:tc>
          <w:tcPr>
            <w:tcW w:w="4505" w:type="dxa"/>
          </w:tcPr>
          <w:p w14:paraId="6D8982F9"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b'index=0 alpha=0.70 know thank good let like look question work time think'</w:t>
            </w:r>
            <w:r>
              <w:rPr>
                <w:rFonts w:ascii="Menlo" w:hAnsi="Menlo" w:cs="Menlo"/>
                <w:color w:val="EEFFFF"/>
                <w:sz w:val="18"/>
                <w:szCs w:val="18"/>
              </w:rPr>
              <w:br/>
            </w:r>
          </w:p>
          <w:p w14:paraId="779D4E61"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b'index=1 alpha=0.70 know question need let thank time work information like look'</w:t>
            </w:r>
            <w:r>
              <w:rPr>
                <w:rFonts w:ascii="Menlo" w:hAnsi="Menlo" w:cs="Menlo"/>
                <w:color w:val="EEFFFF"/>
                <w:sz w:val="18"/>
                <w:szCs w:val="18"/>
              </w:rPr>
              <w:br/>
            </w:r>
          </w:p>
          <w:p w14:paraId="4A9DD796"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b'index=2 alpha=0.70 need thank information send good like want question let work'</w:t>
            </w:r>
            <w:r>
              <w:rPr>
                <w:rFonts w:ascii="Menlo" w:hAnsi="Menlo" w:cs="Menlo"/>
                <w:color w:val="EEFFFF"/>
                <w:sz w:val="18"/>
                <w:szCs w:val="18"/>
              </w:rPr>
              <w:br/>
            </w:r>
          </w:p>
          <w:p w14:paraId="3CE777DA"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b'index=3 alpha=0.70 question time send thank know contact let look like follow'</w:t>
            </w:r>
            <w:r>
              <w:rPr>
                <w:rFonts w:ascii="Menlo" w:hAnsi="Menlo" w:cs="Menlo"/>
                <w:color w:val="EEFFFF"/>
                <w:sz w:val="18"/>
                <w:szCs w:val="18"/>
              </w:rPr>
              <w:br/>
              <w:t>b'index=4 alpha=0.70 thank know need question let want work follow send like'</w:t>
            </w:r>
            <w:r>
              <w:rPr>
                <w:rFonts w:ascii="Menlo" w:hAnsi="Menlo" w:cs="Menlo"/>
                <w:color w:val="EEFFFF"/>
                <w:sz w:val="18"/>
                <w:szCs w:val="18"/>
              </w:rPr>
              <w:br/>
            </w:r>
          </w:p>
          <w:p w14:paraId="39884F78"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b'index=5 alpha=0.70 question know need thank time work include information follow look'</w:t>
            </w:r>
            <w:r>
              <w:rPr>
                <w:rFonts w:ascii="Menlo" w:hAnsi="Menlo" w:cs="Menlo"/>
                <w:color w:val="EEFFFF"/>
                <w:sz w:val="18"/>
                <w:szCs w:val="18"/>
              </w:rPr>
              <w:br/>
            </w:r>
          </w:p>
          <w:p w14:paraId="46D50CAE"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b'index=6 alpha=0.70 question know thank want look let need change forward time'</w:t>
            </w:r>
            <w:r>
              <w:rPr>
                <w:rFonts w:ascii="Menlo" w:hAnsi="Menlo" w:cs="Menlo"/>
                <w:color w:val="EEFFFF"/>
                <w:sz w:val="18"/>
                <w:szCs w:val="18"/>
              </w:rPr>
              <w:br/>
            </w:r>
          </w:p>
          <w:p w14:paraId="6E9CCCA2"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b'index=7 alpha=0.70 thank let need know like send want look question time'</w:t>
            </w:r>
            <w:r>
              <w:rPr>
                <w:rFonts w:ascii="Menlo" w:hAnsi="Menlo" w:cs="Menlo"/>
                <w:color w:val="EEFFFF"/>
                <w:sz w:val="18"/>
                <w:szCs w:val="18"/>
              </w:rPr>
              <w:br/>
            </w:r>
          </w:p>
          <w:p w14:paraId="19A0339D" w14:textId="674C210D"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 xml:space="preserve">b'index=8 alpha=0.70 know need thank </w:t>
            </w:r>
          </w:p>
          <w:p w14:paraId="4B751487" w14:textId="77777777"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let follow look question work contact attach'</w:t>
            </w:r>
            <w:r>
              <w:rPr>
                <w:rFonts w:ascii="Menlo" w:hAnsi="Menlo" w:cs="Menlo"/>
                <w:color w:val="EEFFFF"/>
                <w:sz w:val="18"/>
                <w:szCs w:val="18"/>
              </w:rPr>
              <w:br/>
            </w:r>
          </w:p>
          <w:p w14:paraId="572DBDA7" w14:textId="106345AF" w:rsidR="000538FE" w:rsidRDefault="000538FE" w:rsidP="000538FE">
            <w:pPr>
              <w:pStyle w:val="HTMLPreformatted"/>
              <w:shd w:val="clear" w:color="auto" w:fill="212121"/>
              <w:rPr>
                <w:rFonts w:ascii="Menlo" w:hAnsi="Menlo" w:cs="Menlo"/>
                <w:color w:val="EEFFFF"/>
                <w:sz w:val="18"/>
                <w:szCs w:val="18"/>
              </w:rPr>
            </w:pPr>
            <w:r>
              <w:rPr>
                <w:rFonts w:ascii="Menlo" w:hAnsi="Menlo" w:cs="Menlo"/>
                <w:color w:val="EEFFFF"/>
                <w:sz w:val="18"/>
                <w:szCs w:val="18"/>
              </w:rPr>
              <w:t>b'index=9 alpha=0.70 thank let know question time need look like follow want'</w:t>
            </w:r>
          </w:p>
          <w:p w14:paraId="1E2E0567" w14:textId="77777777" w:rsidR="000538FE" w:rsidRDefault="000538FE">
            <w:pPr>
              <w:rPr>
                <w:bCs/>
              </w:rPr>
            </w:pPr>
          </w:p>
        </w:tc>
        <w:tc>
          <w:tcPr>
            <w:tcW w:w="4505" w:type="dxa"/>
          </w:tcPr>
          <w:p w14:paraId="66920F77" w14:textId="77777777" w:rsidR="000538FE" w:rsidRDefault="000538FE">
            <w:pPr>
              <w:rPr>
                <w:bCs/>
              </w:rPr>
            </w:pPr>
          </w:p>
        </w:tc>
      </w:tr>
    </w:tbl>
    <w:p w14:paraId="18E707F6" w14:textId="19F9F8BC" w:rsidR="000538FE" w:rsidRDefault="000538FE">
      <w:pPr>
        <w:rPr>
          <w:bCs/>
        </w:rPr>
      </w:pPr>
    </w:p>
    <w:p w14:paraId="25C80629" w14:textId="1E504119" w:rsidR="00E87422" w:rsidRDefault="00E87422">
      <w:pPr>
        <w:rPr>
          <w:bCs/>
        </w:rPr>
      </w:pPr>
      <w:r>
        <w:rPr>
          <w:bCs/>
        </w:rPr>
        <w:t>The resulting output shows the identified topics within the Enron dataset.</w:t>
      </w:r>
    </w:p>
    <w:p w14:paraId="07DE18C7" w14:textId="6E694E37" w:rsidR="00E87422" w:rsidRDefault="00E87422">
      <w:pPr>
        <w:rPr>
          <w:bCs/>
        </w:rPr>
      </w:pPr>
    </w:p>
    <w:p w14:paraId="58EA73DA" w14:textId="1B8A57E4" w:rsidR="00E87422" w:rsidRDefault="00E87422">
      <w:pPr>
        <w:rPr>
          <w:b/>
          <w:bCs/>
          <w:sz w:val="28"/>
          <w:szCs w:val="28"/>
        </w:rPr>
      </w:pPr>
      <w:r w:rsidRPr="00E87422">
        <w:rPr>
          <w:b/>
          <w:bCs/>
          <w:sz w:val="28"/>
          <w:szCs w:val="28"/>
        </w:rPr>
        <w:t>Infrastructure</w:t>
      </w:r>
    </w:p>
    <w:p w14:paraId="59125149" w14:textId="02954BB7" w:rsidR="000F5D7B" w:rsidRDefault="00E87422">
      <w:pPr>
        <w:rPr>
          <w:bCs/>
        </w:rPr>
      </w:pPr>
      <w:r>
        <w:rPr>
          <w:bCs/>
        </w:rPr>
        <w:t xml:space="preserve">Currently, </w:t>
      </w:r>
      <w:r w:rsidR="000F5D7B">
        <w:rPr>
          <w:bCs/>
        </w:rPr>
        <w:t xml:space="preserve">there is Terraform and Helm </w:t>
      </w:r>
      <w:r w:rsidR="00DB5FE2">
        <w:rPr>
          <w:bCs/>
        </w:rPr>
        <w:t>scripts</w:t>
      </w:r>
      <w:r w:rsidR="000F5D7B">
        <w:rPr>
          <w:bCs/>
        </w:rPr>
        <w:t xml:space="preserve"> to manually create a Kubernetes Spark cluster. There has not been any attempt to create the Airflow schedular, however this should be a trivial task. </w:t>
      </w:r>
    </w:p>
    <w:p w14:paraId="5F231381" w14:textId="77777777" w:rsidR="000F5D7B" w:rsidRDefault="000F5D7B">
      <w:pPr>
        <w:rPr>
          <w:bCs/>
        </w:rPr>
      </w:pPr>
    </w:p>
    <w:p w14:paraId="255A9840" w14:textId="0AF342AA" w:rsidR="00E87422" w:rsidRDefault="000F5D7B">
      <w:pPr>
        <w:rPr>
          <w:bCs/>
        </w:rPr>
      </w:pPr>
      <w:r>
        <w:rPr>
          <w:bCs/>
        </w:rPr>
        <w:t>Spark jobs have been tested on the cluster, however until we have gathered enough data inside our data store, a real job will not be run. The Horovod framework has also not been tested, so the distribution capability of our TensorFlow code has not been tested either, however this also should not cause much trouble, and will be completed soon.</w:t>
      </w:r>
    </w:p>
    <w:p w14:paraId="31511BFF" w14:textId="77777777" w:rsidR="000F5D7B" w:rsidRPr="00E87422" w:rsidRDefault="000F5D7B">
      <w:pPr>
        <w:rPr>
          <w:bCs/>
        </w:rPr>
      </w:pPr>
    </w:p>
    <w:sectPr w:rsidR="000F5D7B" w:rsidRPr="00E87422" w:rsidSect="008B60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37A9C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D79449F"/>
    <w:multiLevelType w:val="hybridMultilevel"/>
    <w:tmpl w:val="EB48DFC2"/>
    <w:lvl w:ilvl="0" w:tplc="0B24DC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D1"/>
    <w:rsid w:val="000538FE"/>
    <w:rsid w:val="000F5D7B"/>
    <w:rsid w:val="0013486F"/>
    <w:rsid w:val="001511AB"/>
    <w:rsid w:val="00340A9A"/>
    <w:rsid w:val="003A7C7E"/>
    <w:rsid w:val="00413E42"/>
    <w:rsid w:val="00471BA6"/>
    <w:rsid w:val="00493111"/>
    <w:rsid w:val="004C7781"/>
    <w:rsid w:val="004D1188"/>
    <w:rsid w:val="00631DD0"/>
    <w:rsid w:val="00645736"/>
    <w:rsid w:val="006C71EC"/>
    <w:rsid w:val="007147D5"/>
    <w:rsid w:val="0076348A"/>
    <w:rsid w:val="00804216"/>
    <w:rsid w:val="008B6010"/>
    <w:rsid w:val="009626F3"/>
    <w:rsid w:val="009827BE"/>
    <w:rsid w:val="00A073DC"/>
    <w:rsid w:val="00AA7831"/>
    <w:rsid w:val="00B14EA3"/>
    <w:rsid w:val="00B73EC8"/>
    <w:rsid w:val="00C14310"/>
    <w:rsid w:val="00C93BC0"/>
    <w:rsid w:val="00D47411"/>
    <w:rsid w:val="00D52991"/>
    <w:rsid w:val="00DB5FE2"/>
    <w:rsid w:val="00E60836"/>
    <w:rsid w:val="00E87422"/>
    <w:rsid w:val="00EA65D1"/>
    <w:rsid w:val="00EF7D10"/>
    <w:rsid w:val="00F87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1FD8"/>
  <w15:chartTrackingRefBased/>
  <w15:docId w15:val="{FD2FEB72-E216-5443-8E0B-6A91857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5D1"/>
    <w:rPr>
      <w:color w:val="0563C1" w:themeColor="hyperlink"/>
      <w:u w:val="single"/>
    </w:rPr>
  </w:style>
  <w:style w:type="character" w:styleId="UnresolvedMention">
    <w:name w:val="Unresolved Mention"/>
    <w:basedOn w:val="DefaultParagraphFont"/>
    <w:uiPriority w:val="99"/>
    <w:semiHidden/>
    <w:unhideWhenUsed/>
    <w:rsid w:val="00EA65D1"/>
    <w:rPr>
      <w:color w:val="605E5C"/>
      <w:shd w:val="clear" w:color="auto" w:fill="E1DFDD"/>
    </w:rPr>
  </w:style>
  <w:style w:type="character" w:styleId="FollowedHyperlink">
    <w:name w:val="FollowedHyperlink"/>
    <w:basedOn w:val="DefaultParagraphFont"/>
    <w:uiPriority w:val="99"/>
    <w:semiHidden/>
    <w:unhideWhenUsed/>
    <w:rsid w:val="00EA65D1"/>
    <w:rPr>
      <w:color w:val="954F72" w:themeColor="followedHyperlink"/>
      <w:u w:val="single"/>
    </w:rPr>
  </w:style>
  <w:style w:type="table" w:styleId="TableGrid">
    <w:name w:val="Table Grid"/>
    <w:basedOn w:val="TableNormal"/>
    <w:uiPriority w:val="39"/>
    <w:rsid w:val="004D1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D1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4D118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008135">
      <w:bodyDiv w:val="1"/>
      <w:marLeft w:val="0"/>
      <w:marRight w:val="0"/>
      <w:marTop w:val="0"/>
      <w:marBottom w:val="0"/>
      <w:divBdr>
        <w:top w:val="none" w:sz="0" w:space="0" w:color="auto"/>
        <w:left w:val="none" w:sz="0" w:space="0" w:color="auto"/>
        <w:bottom w:val="none" w:sz="0" w:space="0" w:color="auto"/>
        <w:right w:val="none" w:sz="0" w:space="0" w:color="auto"/>
      </w:divBdr>
    </w:div>
    <w:div w:id="1241062154">
      <w:bodyDiv w:val="1"/>
      <w:marLeft w:val="0"/>
      <w:marRight w:val="0"/>
      <w:marTop w:val="0"/>
      <w:marBottom w:val="0"/>
      <w:divBdr>
        <w:top w:val="none" w:sz="0" w:space="0" w:color="auto"/>
        <w:left w:val="none" w:sz="0" w:space="0" w:color="auto"/>
        <w:bottom w:val="none" w:sz="0" w:space="0" w:color="auto"/>
        <w:right w:val="none" w:sz="0" w:space="0" w:color="auto"/>
      </w:divBdr>
    </w:div>
    <w:div w:id="1500925080">
      <w:bodyDiv w:val="1"/>
      <w:marLeft w:val="0"/>
      <w:marRight w:val="0"/>
      <w:marTop w:val="0"/>
      <w:marBottom w:val="0"/>
      <w:divBdr>
        <w:top w:val="none" w:sz="0" w:space="0" w:color="auto"/>
        <w:left w:val="none" w:sz="0" w:space="0" w:color="auto"/>
        <w:bottom w:val="none" w:sz="0" w:space="0" w:color="auto"/>
        <w:right w:val="none" w:sz="0" w:space="0" w:color="auto"/>
      </w:divBdr>
    </w:div>
    <w:div w:id="1655915329">
      <w:bodyDiv w:val="1"/>
      <w:marLeft w:val="0"/>
      <w:marRight w:val="0"/>
      <w:marTop w:val="0"/>
      <w:marBottom w:val="0"/>
      <w:divBdr>
        <w:top w:val="none" w:sz="0" w:space="0" w:color="auto"/>
        <w:left w:val="none" w:sz="0" w:space="0" w:color="auto"/>
        <w:bottom w:val="none" w:sz="0" w:space="0" w:color="auto"/>
        <w:right w:val="none" w:sz="0" w:space="0" w:color="auto"/>
      </w:divBdr>
    </w:div>
    <w:div w:id="165749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eeecs.qub.ac.uk/40180175/distributed_nlp_emails_infrastructure" TargetMode="External"/><Relationship Id="rId13" Type="http://schemas.openxmlformats.org/officeDocument/2006/relationships/hyperlink" Target="http://www.diva-portal.org/smash/get/diva2:1189491/FULLTEXT01.pdf" TargetMode="External"/><Relationship Id="rId18" Type="http://schemas.openxmlformats.org/officeDocument/2006/relationships/hyperlink" Target="https://cseweb.ucsd.edu/classes/fa17/cse291-b/reading/sigir17a_email.pdf" TargetMode="External"/><Relationship Id="rId26" Type="http://schemas.openxmlformats.org/officeDocument/2006/relationships/hyperlink" Target="https://marc.info/" TargetMode="External"/><Relationship Id="rId3" Type="http://schemas.openxmlformats.org/officeDocument/2006/relationships/styles" Target="styles.xml"/><Relationship Id="rId21" Type="http://schemas.openxmlformats.org/officeDocument/2006/relationships/hyperlink" Target="https://pdfs.semanticscholar.org/12a5/0024da4b1ad71ddab2fb68785dc56c2e540f.pdf" TargetMode="External"/><Relationship Id="rId7" Type="http://schemas.openxmlformats.org/officeDocument/2006/relationships/hyperlink" Target="https://gitlab.eeecs.qub.ac.uk/40180175/distributed_nlp_emails_frontend" TargetMode="External"/><Relationship Id="rId12" Type="http://schemas.openxmlformats.org/officeDocument/2006/relationships/hyperlink" Target="https://papers.nips.cc/paper/3902-online-learning-for-latent-dirichlet-allocation.pdf" TargetMode="External"/><Relationship Id="rId17" Type="http://schemas.openxmlformats.org/officeDocument/2006/relationships/hyperlink" Target="https://www.microsoft.com/en-us/research/uploads/prod/2019/05/Wang_SIGIR19.pdf" TargetMode="External"/><Relationship Id="rId25" Type="http://schemas.openxmlformats.org/officeDocument/2006/relationships/hyperlink" Target="https://selenium.dev/" TargetMode="External"/><Relationship Id="rId2" Type="http://schemas.openxmlformats.org/officeDocument/2006/relationships/numbering" Target="numbering.xml"/><Relationship Id="rId16" Type="http://schemas.openxmlformats.org/officeDocument/2006/relationships/hyperlink" Target="https://medium.com/@rodrigo_23805/extracting-tasks-from-emails-first-challenges-86e7fbbf4672" TargetMode="External"/><Relationship Id="rId20" Type="http://schemas.openxmlformats.org/officeDocument/2006/relationships/hyperlink" Target="http://www.ijircce.com/upload/2015/october/141_Email.pdf" TargetMode="External"/><Relationship Id="rId1" Type="http://schemas.openxmlformats.org/officeDocument/2006/relationships/customXml" Target="../customXml/item1.xml"/><Relationship Id="rId6" Type="http://schemas.openxmlformats.org/officeDocument/2006/relationships/hyperlink" Target="https://gitlab.eeecs.qub.ac.uk/40180175/distributed_nlp_emails" TargetMode="External"/><Relationship Id="rId11" Type="http://schemas.openxmlformats.org/officeDocument/2006/relationships/hyperlink" Target="https://faker.readthedocs.io/en/master/providers.html" TargetMode="External"/><Relationship Id="rId24" Type="http://schemas.openxmlformats.org/officeDocument/2006/relationships/hyperlink" Target="https://scrapy.org/" TargetMode="External"/><Relationship Id="rId5" Type="http://schemas.openxmlformats.org/officeDocument/2006/relationships/webSettings" Target="webSettings.xml"/><Relationship Id="rId15" Type="http://schemas.openxmlformats.org/officeDocument/2006/relationships/hyperlink" Target="https://pdfs.semanticscholar.org/beed/b0bac9657fe61dd3910c411aa45b49e57f96.pdf" TargetMode="External"/><Relationship Id="rId23" Type="http://schemas.openxmlformats.org/officeDocument/2006/relationships/hyperlink" Target="https://www.tensorflow.org/js" TargetMode="External"/><Relationship Id="rId28" Type="http://schemas.openxmlformats.org/officeDocument/2006/relationships/theme" Target="theme/theme1.xml"/><Relationship Id="rId10" Type="http://schemas.openxmlformats.org/officeDocument/2006/relationships/hyperlink" Target="https://spacy.io/usage/linguistic-features" TargetMode="External"/><Relationship Id="rId19" Type="http://schemas.openxmlformats.org/officeDocument/2006/relationships/hyperlink" Target="https://pdfs.semanticscholar.org/9064/f2a72907bdc78116ff07f551a0b2302ebcfc.pdf" TargetMode="External"/><Relationship Id="rId4" Type="http://schemas.openxmlformats.org/officeDocument/2006/relationships/settings" Target="settings.xml"/><Relationship Id="rId9" Type="http://schemas.openxmlformats.org/officeDocument/2006/relationships/hyperlink" Target="https://www.mckinsey.com/industries/technology-media-and-telecommunications/our-insights/the-social-economy" TargetMode="External"/><Relationship Id="rId14" Type="http://schemas.openxmlformats.org/officeDocument/2006/relationships/hyperlink" Target="https://www.aclweb.org/anthology/N10-1142.pdf" TargetMode="External"/><Relationship Id="rId22" Type="http://schemas.openxmlformats.org/officeDocument/2006/relationships/hyperlink" Target="https://www.tensorflow.org/tfx/guide/serv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D0750-18C0-6842-AA65-E89289CC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Mullan</dc:creator>
  <cp:keywords/>
  <dc:description/>
  <cp:lastModifiedBy>Cathal Mullan</cp:lastModifiedBy>
  <cp:revision>30</cp:revision>
  <dcterms:created xsi:type="dcterms:W3CDTF">2019-12-09T17:52:00Z</dcterms:created>
  <dcterms:modified xsi:type="dcterms:W3CDTF">2019-12-10T15:14:00Z</dcterms:modified>
</cp:coreProperties>
</file>