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871C7" w14:textId="77777777" w:rsidR="00E116DB" w:rsidRPr="00E116DB" w:rsidRDefault="00E116DB">
      <w:pPr>
        <w:rPr>
          <w:rFonts w:ascii="Times New Roman" w:hAnsi="Times New Roman" w:cs="Times New Roman"/>
          <w:sz w:val="24"/>
        </w:rPr>
      </w:pPr>
      <w:r w:rsidRPr="00E116DB">
        <w:rPr>
          <w:rFonts w:ascii="Times New Roman" w:hAnsi="Times New Roman" w:cs="Times New Roman"/>
          <w:sz w:val="24"/>
        </w:rPr>
        <w:t>Steps forward:</w:t>
      </w:r>
    </w:p>
    <w:p w14:paraId="2471A50E" w14:textId="77777777" w:rsidR="00000000" w:rsidRPr="00E116DB" w:rsidRDefault="00E116DB" w:rsidP="00E116D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Implemented </w:t>
      </w:r>
      <w:r w:rsidR="00DF2DCF" w:rsidRPr="00E116DB">
        <w:rPr>
          <w:rFonts w:ascii="Times New Roman" w:hAnsi="Times New Roman" w:cs="Times New Roman"/>
          <w:sz w:val="24"/>
        </w:rPr>
        <w:t>Attack Roll function</w:t>
      </w:r>
      <w:r>
        <w:rPr>
          <w:rFonts w:ascii="Times New Roman" w:hAnsi="Times New Roman" w:cs="Times New Roman"/>
          <w:sz w:val="24"/>
        </w:rPr>
        <w:t xml:space="preserve"> in final form</w:t>
      </w:r>
    </w:p>
    <w:p w14:paraId="36D5C1AF" w14:textId="77777777" w:rsidR="00000000" w:rsidRPr="00E116DB" w:rsidRDefault="00E116DB" w:rsidP="00E116D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e</w:t>
      </w:r>
      <w:r w:rsidR="00DF2DCF" w:rsidRPr="00E116DB">
        <w:rPr>
          <w:rFonts w:ascii="Times New Roman" w:hAnsi="Times New Roman" w:cs="Times New Roman"/>
          <w:sz w:val="24"/>
        </w:rPr>
        <w:t>xtra skills for background</w:t>
      </w:r>
    </w:p>
    <w:p w14:paraId="417427DF" w14:textId="77777777" w:rsidR="00000000" w:rsidRPr="00E116DB" w:rsidRDefault="00DF2DCF" w:rsidP="00E116D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16DB">
        <w:rPr>
          <w:rFonts w:ascii="Times New Roman" w:hAnsi="Times New Roman" w:cs="Times New Roman"/>
          <w:sz w:val="24"/>
        </w:rPr>
        <w:t>Make forms more cohesive in size</w:t>
      </w:r>
      <w:r w:rsidR="00E116DB">
        <w:rPr>
          <w:rFonts w:ascii="Times New Roman" w:hAnsi="Times New Roman" w:cs="Times New Roman"/>
          <w:sz w:val="24"/>
        </w:rPr>
        <w:t>/layout</w:t>
      </w:r>
    </w:p>
    <w:p w14:paraId="202A72ED" w14:textId="3DA070F7" w:rsidR="00000000" w:rsidRDefault="00DF2DCF" w:rsidP="00E116D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16DB">
        <w:rPr>
          <w:rFonts w:ascii="Times New Roman" w:hAnsi="Times New Roman" w:cs="Times New Roman"/>
          <w:sz w:val="24"/>
        </w:rPr>
        <w:t>Clean up old code/comments</w:t>
      </w:r>
    </w:p>
    <w:p w14:paraId="4F1A9211" w14:textId="768BBE54" w:rsidR="00DF2DCF" w:rsidRDefault="00DF2DCF" w:rsidP="00E116D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spellcasting</w:t>
      </w:r>
    </w:p>
    <w:p w14:paraId="6A1191ED" w14:textId="45DEDC0D" w:rsidR="00DF2DCF" w:rsidRDefault="00DF2DCF" w:rsidP="00E116D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 generate character background details</w:t>
      </w:r>
    </w:p>
    <w:p w14:paraId="3C2212A7" w14:textId="0B17FF04" w:rsidR="00DF2DCF" w:rsidRPr="00DF2DCF" w:rsidRDefault="00DF2DCF" w:rsidP="00DF2DC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race more interactive with attacks</w:t>
      </w:r>
      <w:bookmarkStart w:id="0" w:name="_GoBack"/>
      <w:bookmarkEnd w:id="0"/>
    </w:p>
    <w:p w14:paraId="1787AA91" w14:textId="31A6A4F1" w:rsidR="00DF2DCF" w:rsidRDefault="00DF2DCF"/>
    <w:p w14:paraId="1CB999A0" w14:textId="77777777" w:rsidR="00DF2DCF" w:rsidRPr="00DF2DCF" w:rsidRDefault="00DF2DCF" w:rsidP="00DF2DCF"/>
    <w:p w14:paraId="263FC3AF" w14:textId="77777777" w:rsidR="00DF2DCF" w:rsidRPr="00DF2DCF" w:rsidRDefault="00DF2DCF" w:rsidP="00DF2DCF"/>
    <w:p w14:paraId="5BEB8467" w14:textId="77777777" w:rsidR="00DF2DCF" w:rsidRPr="00DF2DCF" w:rsidRDefault="00DF2DCF" w:rsidP="00DF2DCF"/>
    <w:p w14:paraId="6112828C" w14:textId="75435C20" w:rsidR="00DF2DCF" w:rsidRDefault="00DF2DCF" w:rsidP="00DF2DCF"/>
    <w:p w14:paraId="3432295E" w14:textId="0369CACD" w:rsidR="00E116DB" w:rsidRPr="00DF2DCF" w:rsidRDefault="00DF2DCF" w:rsidP="00DF2DCF">
      <w:pPr>
        <w:tabs>
          <w:tab w:val="left" w:pos="1488"/>
        </w:tabs>
      </w:pPr>
      <w:r>
        <w:tab/>
      </w:r>
    </w:p>
    <w:sectPr w:rsidR="00E116DB" w:rsidRPr="00DF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104C"/>
    <w:multiLevelType w:val="hybridMultilevel"/>
    <w:tmpl w:val="D0BEA1C6"/>
    <w:lvl w:ilvl="0" w:tplc="B6AC8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26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2E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0E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0F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4A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8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CA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08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B"/>
    <w:rsid w:val="00DF2DCF"/>
    <w:rsid w:val="00E1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40C5"/>
  <w15:chartTrackingRefBased/>
  <w15:docId w15:val="{807CB822-D47B-4818-889C-CB260BFB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0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1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2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6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>SNHU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Gallaher, Catherine</dc:creator>
  <cp:keywords/>
  <dc:description/>
  <cp:lastModifiedBy>Gallaher, Catherine</cp:lastModifiedBy>
  <cp:revision>2</cp:revision>
  <dcterms:created xsi:type="dcterms:W3CDTF">2019-05-01T14:33:00Z</dcterms:created>
  <dcterms:modified xsi:type="dcterms:W3CDTF">2019-05-01T14:38:00Z</dcterms:modified>
</cp:coreProperties>
</file>