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69E29" w14:textId="4234600F" w:rsidR="00FB2343" w:rsidRPr="00A3543D" w:rsidRDefault="00181A56" w:rsidP="00A3543D">
      <w:pPr>
        <w:jc w:val="center"/>
        <w:rPr>
          <w:b/>
          <w:bCs/>
          <w:color w:val="244061" w:themeColor="accent1" w:themeShade="80"/>
          <w:sz w:val="24"/>
          <w:szCs w:val="24"/>
        </w:rPr>
      </w:pPr>
      <w:r w:rsidRPr="00A3543D">
        <w:rPr>
          <w:b/>
          <w:bCs/>
          <w:color w:val="244061" w:themeColor="accent1" w:themeShade="80"/>
          <w:sz w:val="24"/>
          <w:szCs w:val="24"/>
        </w:rPr>
        <w:t>Generative Face Completion</w:t>
      </w:r>
      <w:r w:rsidRPr="00A3543D">
        <w:rPr>
          <w:rFonts w:hint="cs"/>
          <w:b/>
          <w:bCs/>
          <w:color w:val="244061" w:themeColor="accent1" w:themeShade="80"/>
          <w:sz w:val="24"/>
          <w:szCs w:val="24"/>
          <w:rtl/>
        </w:rPr>
        <w:t xml:space="preserve"> </w:t>
      </w:r>
      <w:r w:rsidRPr="00A3543D">
        <w:rPr>
          <w:b/>
          <w:bCs/>
          <w:color w:val="244061" w:themeColor="accent1" w:themeShade="80"/>
          <w:sz w:val="24"/>
          <w:szCs w:val="24"/>
        </w:rPr>
        <w:t>review</w:t>
      </w:r>
    </w:p>
    <w:p w14:paraId="1CBA4EC0"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paper used the GAN techniques to complete the missed part of the face after removing the mask while making sure that the completed parts are realistic and coherent to the whole face</w:t>
      </w:r>
    </w:p>
    <w:p w14:paraId="326BEE52"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algorithm that was used depends on a neural network where the model is trained with a combination of a reconstruction loss, two adversarial losses and a semantic parsing loss to ensure pixel faithfulness and a global contents consistency.</w:t>
      </w:r>
    </w:p>
    <w:p w14:paraId="71A2A012"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paper shows that they were able to generate realistic face completion results, the proposed algorithm in the paper is for object completion, given a masked image the goal is to reconstruct the missing contents (masked regions) while keeping the consistency with the whole object and at the same time giving a realistic result.</w:t>
      </w:r>
    </w:p>
    <w:p w14:paraId="06E3BC0B"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b/>
          <w:bCs/>
          <w:color w:val="254061"/>
          <w:sz w:val="24"/>
          <w:szCs w:val="24"/>
        </w:rPr>
        <w:t>Generator</w:t>
      </w:r>
    </w:p>
    <w:p w14:paraId="69B19BE1"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generator was designed as an autoencoder to reconstruct the new contents for the given image with missing regions. the masked input along with the filled noise is mapped to a hidden representations through the encoder first which captures more relationships between known and unknown regions, then it would be fed into the decoder to generate the contents</w:t>
      </w:r>
    </w:p>
    <w:p w14:paraId="5DB5F52E"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used architecture from “conv1 ” to “pool3” is of the VGG-19[21] network, but they stacked two more convolution layers and one more pooling layer on the top, and as an encoder a fully connected layer, The decoder is exactly the same as the encoder but with unpooling layers .</w:t>
      </w:r>
    </w:p>
    <w:p w14:paraId="288BDBE0"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b/>
          <w:bCs/>
          <w:color w:val="254061"/>
          <w:sz w:val="24"/>
          <w:szCs w:val="24"/>
        </w:rPr>
        <w:t>Discriminator</w:t>
      </w:r>
    </w:p>
    <w:p w14:paraId="187EE503"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It ensures that the result of the generator is realistic and coherent, the discriminator serves as a binary classifier to distinguish between real and fake images.</w:t>
      </w:r>
    </w:p>
    <w:p w14:paraId="57246640"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goal is to improve the quality of synthesized results till the discriminator is fooled by the unrealistic images.</w:t>
      </w:r>
    </w:p>
    <w:p w14:paraId="2A738E00"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They proposed a local D for the missing regions to determine if the synthesized contents in the missing regions are real or not, but it can hardly generate an impact outside the masked regions in the backpropagation process due to the unpooling structure of the decoder.</w:t>
      </w:r>
    </w:p>
    <w:p w14:paraId="2E1B6D4B"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Another global D was introduced to determine the coherent and realistic of the image as a whole but then they found out that the global D is not effective to ensure the consistency of fine details in the generated images so more regularization was needed to encourage having similar high level distributions with the real faces.</w:t>
      </w:r>
    </w:p>
    <w:p w14:paraId="6D3CA12C"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They introduced a semantic parsing network to enhance the quality and harmony of the generated contents</w:t>
      </w:r>
    </w:p>
    <w:p w14:paraId="4A000766"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lastRenderedPageBreak/>
        <w:t> </w:t>
      </w:r>
    </w:p>
    <w:p w14:paraId="7E28BBFA"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b/>
          <w:bCs/>
          <w:color w:val="254061"/>
          <w:sz w:val="24"/>
          <w:szCs w:val="24"/>
        </w:rPr>
        <w:t>The Parsing network</w:t>
      </w:r>
      <w:r w:rsidRPr="00601BC5">
        <w:rPr>
          <w:rFonts w:ascii="Arial" w:eastAsia="Times New Roman" w:hAnsi="Arial" w:cs="Arial"/>
          <w:color w:val="000000"/>
          <w:sz w:val="24"/>
          <w:szCs w:val="24"/>
        </w:rPr>
        <w:t xml:space="preserve"> is an autoencoder which bears some resemblance to the semantic segmentation methods, the parsing result of the original image is compared with the generated image, so the generator is forced to learn where to generate features with more natural shape and size.</w:t>
      </w:r>
    </w:p>
    <w:p w14:paraId="7BC0638C"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dataset used is CelebA to learn and evaluate the model which consists of 202599 face images and to avoid overfitting they used data augmentation that includes flipping, shifting, rotation and scaling.</w:t>
      </w:r>
    </w:p>
    <w:p w14:paraId="1EB7EA46"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During the training the size of the mask was fixed but the position was randomly selected. due that the model was forced to learn the whole object.</w:t>
      </w:r>
    </w:p>
    <w:p w14:paraId="10A32F03" w14:textId="77777777" w:rsidR="00601BC5" w:rsidRPr="00601BC5" w:rsidRDefault="00601BC5" w:rsidP="00601BC5">
      <w:pPr>
        <w:spacing w:after="0" w:line="240" w:lineRule="auto"/>
        <w:rPr>
          <w:rFonts w:ascii="Times New Roman" w:eastAsia="Times New Roman" w:hAnsi="Times New Roman" w:cs="Times New Roman"/>
          <w:sz w:val="24"/>
          <w:szCs w:val="24"/>
        </w:rPr>
      </w:pPr>
    </w:p>
    <w:p w14:paraId="5F4F46AD"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b/>
          <w:bCs/>
          <w:color w:val="254061"/>
          <w:sz w:val="24"/>
          <w:szCs w:val="24"/>
        </w:rPr>
        <w:t>Face Parsing</w:t>
      </w:r>
    </w:p>
    <w:p w14:paraId="7F574AB6"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Helen face dataset was used to train a face parsing network for regularization, which consists of 2330 images each face has 11 segment labels covering every main component of the face.</w:t>
      </w:r>
    </w:p>
    <w:p w14:paraId="52DA2F96"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face is cropped with the size of 128x128 and then it’s fed into the parsing network to predict the label for each pixel. After training the parsing network remains fixed in the generation framework, they first used the CelebA training set to obtain the original parsing results of the unmasked face as the ground truth and compared it with the parsing on the generated faces during training, then the parsing loss is back propagated to the generator to regularize face completion.  </w:t>
      </w:r>
    </w:p>
    <w:p w14:paraId="176076EB" w14:textId="77777777" w:rsidR="00601BC5" w:rsidRPr="00601BC5" w:rsidRDefault="00601BC5" w:rsidP="00601BC5">
      <w:pPr>
        <w:spacing w:before="240" w:after="240" w:line="240" w:lineRule="auto"/>
        <w:rPr>
          <w:rFonts w:ascii="Times New Roman" w:eastAsia="Times New Roman" w:hAnsi="Times New Roman" w:cs="Times New Roman"/>
          <w:sz w:val="24"/>
          <w:szCs w:val="24"/>
        </w:rPr>
      </w:pPr>
      <w:r w:rsidRPr="00601BC5">
        <w:rPr>
          <w:rFonts w:ascii="Arial" w:eastAsia="Times New Roman" w:hAnsi="Arial" w:cs="Arial"/>
          <w:color w:val="000000"/>
          <w:sz w:val="24"/>
          <w:szCs w:val="24"/>
        </w:rPr>
        <w:t>The parsing model achieved the f-score of 0.851 with overall facial components on the Helen test dataset.</w:t>
      </w:r>
    </w:p>
    <w:p w14:paraId="6ABEDEA6" w14:textId="35EC0002" w:rsidR="00601BC5" w:rsidRPr="00601BC5" w:rsidRDefault="00601BC5" w:rsidP="00601BC5">
      <w:pPr>
        <w:spacing w:after="0" w:line="240" w:lineRule="auto"/>
        <w:ind w:left="-52"/>
        <w:rPr>
          <w:rFonts w:ascii="Times New Roman" w:eastAsia="Times New Roman" w:hAnsi="Times New Roman" w:cs="Times New Roman"/>
          <w:sz w:val="24"/>
          <w:szCs w:val="24"/>
        </w:rPr>
      </w:pPr>
      <w:r w:rsidRPr="00601BC5">
        <w:rPr>
          <w:rFonts w:ascii="Arial" w:eastAsia="Times New Roman" w:hAnsi="Arial" w:cs="Arial"/>
          <w:color w:val="000000"/>
          <w:sz w:val="24"/>
          <w:szCs w:val="24"/>
        </w:rPr>
        <w:t xml:space="preserve">The proposed model can successfully synthesize semantically plausible contents for the </w:t>
      </w:r>
      <w:r>
        <w:rPr>
          <w:rFonts w:ascii="Arial" w:eastAsia="Times New Roman" w:hAnsi="Arial" w:cs="Arial"/>
          <w:color w:val="000000"/>
          <w:sz w:val="24"/>
          <w:szCs w:val="24"/>
        </w:rPr>
        <w:t xml:space="preserve">     </w:t>
      </w:r>
      <w:r w:rsidRPr="00601BC5">
        <w:rPr>
          <w:rFonts w:ascii="Arial" w:eastAsia="Times New Roman" w:hAnsi="Arial" w:cs="Arial"/>
          <w:color w:val="000000"/>
          <w:sz w:val="24"/>
          <w:szCs w:val="24"/>
        </w:rPr>
        <w:t>missing facial key parts from random noise which is also flexible to handle variation of masking positions, sizes, or shapes.  Finally, they mentioned that the model could be improved with more careful hyperparameter tuning.</w:t>
      </w:r>
    </w:p>
    <w:p w14:paraId="01667DEB" w14:textId="4AAE5331" w:rsidR="00612BBA" w:rsidRPr="00A3543D" w:rsidRDefault="00612BBA" w:rsidP="001E27AC">
      <w:pPr>
        <w:rPr>
          <w:sz w:val="24"/>
          <w:szCs w:val="24"/>
          <w:lang w:bidi="ar-EG"/>
        </w:rPr>
      </w:pPr>
    </w:p>
    <w:p w14:paraId="2258DFD8" w14:textId="77777777" w:rsidR="00A3543D" w:rsidRPr="00A3543D" w:rsidRDefault="00A3543D" w:rsidP="001E27AC">
      <w:pPr>
        <w:rPr>
          <w:sz w:val="24"/>
          <w:szCs w:val="24"/>
          <w:lang w:bidi="ar-EG"/>
        </w:rPr>
      </w:pPr>
    </w:p>
    <w:p w14:paraId="3CAD151E" w14:textId="3BF16760" w:rsidR="00A3543D" w:rsidRPr="00A3543D" w:rsidRDefault="00A3543D" w:rsidP="001E27AC">
      <w:pPr>
        <w:rPr>
          <w:b/>
          <w:bCs/>
          <w:sz w:val="24"/>
          <w:szCs w:val="24"/>
          <w:lang w:bidi="ar-EG"/>
        </w:rPr>
      </w:pPr>
      <w:r w:rsidRPr="00A3543D">
        <w:rPr>
          <w:b/>
          <w:bCs/>
          <w:color w:val="244061" w:themeColor="accent1" w:themeShade="80"/>
          <w:sz w:val="24"/>
          <w:szCs w:val="24"/>
          <w:lang w:bidi="ar-EG"/>
        </w:rPr>
        <w:t>Published year :</w:t>
      </w:r>
      <w:r w:rsidRPr="00A3543D">
        <w:rPr>
          <w:b/>
          <w:bCs/>
          <w:sz w:val="24"/>
          <w:szCs w:val="24"/>
          <w:lang w:bidi="ar-EG"/>
        </w:rPr>
        <w:t>2017</w:t>
      </w:r>
    </w:p>
    <w:sectPr w:rsidR="00A3543D" w:rsidRPr="00A3543D" w:rsidSect="00A3543D">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A56"/>
    <w:rsid w:val="00097278"/>
    <w:rsid w:val="00181A56"/>
    <w:rsid w:val="001E27AC"/>
    <w:rsid w:val="00601BC5"/>
    <w:rsid w:val="00612BBA"/>
    <w:rsid w:val="006A16E6"/>
    <w:rsid w:val="00715D39"/>
    <w:rsid w:val="00741967"/>
    <w:rsid w:val="007A1F1E"/>
    <w:rsid w:val="00833ADE"/>
    <w:rsid w:val="009C1165"/>
    <w:rsid w:val="00A220C3"/>
    <w:rsid w:val="00A26CB8"/>
    <w:rsid w:val="00A3543D"/>
    <w:rsid w:val="00AF059A"/>
    <w:rsid w:val="00BD333D"/>
    <w:rsid w:val="00BD5F0A"/>
    <w:rsid w:val="00CC114A"/>
    <w:rsid w:val="00D22DDA"/>
    <w:rsid w:val="00D53F4F"/>
    <w:rsid w:val="00EA5F41"/>
    <w:rsid w:val="00FB2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B77A"/>
  <w15:chartTrackingRefBased/>
  <w15:docId w15:val="{B4BCA95A-C362-4711-961F-4D176046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1B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81507">
      <w:bodyDiv w:val="1"/>
      <w:marLeft w:val="0"/>
      <w:marRight w:val="0"/>
      <w:marTop w:val="0"/>
      <w:marBottom w:val="0"/>
      <w:divBdr>
        <w:top w:val="none" w:sz="0" w:space="0" w:color="auto"/>
        <w:left w:val="none" w:sz="0" w:space="0" w:color="auto"/>
        <w:bottom w:val="none" w:sz="0" w:space="0" w:color="auto"/>
        <w:right w:val="none" w:sz="0" w:space="0" w:color="auto"/>
      </w:divBdr>
    </w:div>
    <w:div w:id="72629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Ferida Ahmed</dc:creator>
  <cp:keywords/>
  <dc:description/>
  <cp:lastModifiedBy>Ferida Ahmed</cp:lastModifiedBy>
  <cp:revision>2</cp:revision>
  <dcterms:created xsi:type="dcterms:W3CDTF">2022-09-26T09:50:00Z</dcterms:created>
  <dcterms:modified xsi:type="dcterms:W3CDTF">2022-09-26T12:30:00Z</dcterms:modified>
</cp:coreProperties>
</file>