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FAF" w:rsidRPr="00EB75ED" w:rsidRDefault="00EB75ED" w:rsidP="00002FAF">
      <w:pPr>
        <w:pStyle w:val="a3"/>
        <w:framePr w:w="0" w:hSpace="0" w:vSpace="0" w:wrap="auto" w:vAnchor="margin" w:hAnchor="text" w:xAlign="left" w:yAlign="inline"/>
      </w:pPr>
      <w:r>
        <w:t xml:space="preserve">Multipath signal detection by space processing for </w:t>
      </w:r>
      <w:bookmarkStart w:id="0" w:name="_GoBack"/>
      <w:r>
        <w:t>automotive radar</w:t>
      </w:r>
    </w:p>
    <w:bookmarkEnd w:id="0"/>
    <w:p w:rsidR="00732E46" w:rsidRDefault="00732E46">
      <w:pPr>
        <w:widowControl w:val="0"/>
        <w:pBdr>
          <w:top w:val="nil"/>
          <w:left w:val="nil"/>
          <w:bottom w:val="nil"/>
          <w:right w:val="nil"/>
          <w:between w:val="nil"/>
        </w:pBdr>
        <w:spacing w:line="252" w:lineRule="auto"/>
        <w:jc w:val="both"/>
        <w:rPr>
          <w:color w:val="000000"/>
          <w:sz w:val="18"/>
          <w:szCs w:val="18"/>
        </w:rPr>
      </w:pPr>
    </w:p>
    <w:p w:rsidR="00732E46" w:rsidRPr="00570ADD" w:rsidRDefault="00570ADD" w:rsidP="00D050EC">
      <w:pPr>
        <w:pBdr>
          <w:top w:val="nil"/>
          <w:left w:val="nil"/>
          <w:bottom w:val="nil"/>
          <w:right w:val="nil"/>
          <w:between w:val="nil"/>
        </w:pBdr>
        <w:jc w:val="center"/>
        <w:rPr>
          <w:color w:val="000000"/>
          <w:sz w:val="22"/>
          <w:szCs w:val="22"/>
        </w:rPr>
      </w:pPr>
      <w:bookmarkStart w:id="1" w:name="_heading=h.gjdgxs" w:colFirst="0" w:colLast="0"/>
      <w:bookmarkEnd w:id="1"/>
      <w:r w:rsidRPr="00570ADD">
        <w:rPr>
          <w:sz w:val="22"/>
          <w:szCs w:val="22"/>
        </w:rPr>
        <w:t xml:space="preserve">Sergei </w:t>
      </w:r>
      <w:proofErr w:type="spellStart"/>
      <w:r w:rsidRPr="00570ADD">
        <w:rPr>
          <w:sz w:val="22"/>
          <w:szCs w:val="22"/>
        </w:rPr>
        <w:t>Shishanov</w:t>
      </w:r>
      <w:proofErr w:type="spellEnd"/>
      <w:r w:rsidRPr="00570ADD">
        <w:rPr>
          <w:sz w:val="22"/>
          <w:szCs w:val="22"/>
        </w:rPr>
        <w:t xml:space="preserve">, Anna </w:t>
      </w:r>
      <w:proofErr w:type="spellStart"/>
      <w:r w:rsidRPr="00570ADD">
        <w:rPr>
          <w:sz w:val="22"/>
          <w:szCs w:val="22"/>
        </w:rPr>
        <w:t>Dzvonkovskaya</w:t>
      </w:r>
      <w:proofErr w:type="spellEnd"/>
      <w:r w:rsidRPr="00570ADD">
        <w:rPr>
          <w:sz w:val="22"/>
          <w:szCs w:val="22"/>
        </w:rPr>
        <w:t xml:space="preserve"> and </w:t>
      </w:r>
      <w:proofErr w:type="spellStart"/>
      <w:r w:rsidRPr="00570ADD">
        <w:rPr>
          <w:sz w:val="22"/>
          <w:szCs w:val="22"/>
        </w:rPr>
        <w:t>Boya</w:t>
      </w:r>
      <w:proofErr w:type="spellEnd"/>
      <w:r w:rsidRPr="00570ADD">
        <w:rPr>
          <w:sz w:val="22"/>
          <w:szCs w:val="22"/>
        </w:rPr>
        <w:t xml:space="preserve"> Qin</w:t>
      </w:r>
    </w:p>
    <w:p w:rsidR="00002FAF" w:rsidRDefault="00002FAF" w:rsidP="00D050EC">
      <w:pPr>
        <w:pBdr>
          <w:top w:val="nil"/>
          <w:left w:val="nil"/>
          <w:bottom w:val="nil"/>
          <w:right w:val="nil"/>
          <w:between w:val="nil"/>
        </w:pBdr>
        <w:spacing w:after="320"/>
        <w:ind w:firstLine="202"/>
        <w:jc w:val="both"/>
        <w:rPr>
          <w:b/>
          <w:i/>
          <w:color w:val="000000"/>
          <w:sz w:val="18"/>
          <w:szCs w:val="18"/>
        </w:rPr>
      </w:pPr>
    </w:p>
    <w:p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rsidR="00F6037B" w:rsidRPr="00F6037B" w:rsidRDefault="00BE4774" w:rsidP="00014A43">
      <w:pPr>
        <w:jc w:val="both"/>
        <w:rPr>
          <w:b/>
          <w:sz w:val="18"/>
          <w:szCs w:val="18"/>
        </w:rPr>
      </w:pPr>
      <w:r w:rsidRPr="006E071F">
        <w:rPr>
          <w:rFonts w:ascii="Times" w:hAnsi="Times"/>
          <w:sz w:val="18"/>
          <w:szCs w:val="18"/>
        </w:rPr>
        <w:lastRenderedPageBreak/>
        <w:footnoteReference w:customMarkFollows="1" w:id="1"/>
        <w:sym w:font="Symbol" w:char="F020"/>
      </w:r>
      <w:r w:rsidR="000F2C11">
        <w:rPr>
          <w:b/>
          <w:i/>
          <w:color w:val="000000"/>
          <w:sz w:val="18"/>
          <w:szCs w:val="18"/>
        </w:rPr>
        <w:t>Abstract</w:t>
      </w:r>
      <w:r w:rsidR="000F2C11">
        <w:rPr>
          <w:b/>
          <w:color w:val="000000"/>
          <w:sz w:val="18"/>
          <w:szCs w:val="18"/>
        </w:rPr>
        <w:t>—</w:t>
      </w:r>
      <w:proofErr w:type="gramStart"/>
      <w:r w:rsidR="00570ADD" w:rsidRPr="00570ADD">
        <w:rPr>
          <w:b/>
          <w:sz w:val="18"/>
          <w:szCs w:val="18"/>
        </w:rPr>
        <w:t>The</w:t>
      </w:r>
      <w:proofErr w:type="gramEnd"/>
      <w:r w:rsidR="00570ADD" w:rsidRPr="00570ADD">
        <w:rPr>
          <w:b/>
          <w:sz w:val="18"/>
          <w:szCs w:val="18"/>
        </w:rPr>
        <w:t xml:space="preserve"> paper deals with </w:t>
      </w:r>
      <w:r w:rsidR="00C15584">
        <w:rPr>
          <w:b/>
          <w:sz w:val="18"/>
          <w:szCs w:val="18"/>
        </w:rPr>
        <w:t>the algorithm</w:t>
      </w:r>
      <w:r w:rsidR="00D43008">
        <w:rPr>
          <w:b/>
          <w:sz w:val="18"/>
          <w:szCs w:val="18"/>
        </w:rPr>
        <w:t>s</w:t>
      </w:r>
      <w:r w:rsidR="00C15584">
        <w:rPr>
          <w:b/>
          <w:sz w:val="18"/>
          <w:szCs w:val="18"/>
        </w:rPr>
        <w:t xml:space="preserve"> of distinguishing the real and ghost targets, caused by a multiple reflection of the signal from the road objects</w:t>
      </w:r>
      <w:r w:rsidR="00C15584" w:rsidRPr="00C15584">
        <w:rPr>
          <w:b/>
          <w:sz w:val="18"/>
          <w:szCs w:val="18"/>
        </w:rPr>
        <w:t xml:space="preserve"> (</w:t>
      </w:r>
      <w:r w:rsidR="00C15584">
        <w:rPr>
          <w:b/>
          <w:sz w:val="18"/>
          <w:szCs w:val="18"/>
        </w:rPr>
        <w:t>multipath propagation</w:t>
      </w:r>
      <w:r w:rsidR="00C15584" w:rsidRPr="00C15584">
        <w:rPr>
          <w:b/>
          <w:sz w:val="18"/>
          <w:szCs w:val="18"/>
        </w:rPr>
        <w:t>)</w:t>
      </w:r>
      <w:r w:rsidR="00C15584">
        <w:rPr>
          <w:b/>
          <w:sz w:val="18"/>
          <w:szCs w:val="18"/>
        </w:rPr>
        <w:t xml:space="preserve">. </w:t>
      </w:r>
      <w:r w:rsidR="00F6037B" w:rsidRPr="00F6037B">
        <w:rPr>
          <w:b/>
          <w:sz w:val="18"/>
          <w:szCs w:val="18"/>
        </w:rPr>
        <w:t xml:space="preserve">In some scenarios, due to the MIMO antenna configuration and the angular relationship between primary and secondary reflections, the estimated ghost target angle may appear near the radar's </w:t>
      </w:r>
      <w:proofErr w:type="spellStart"/>
      <w:r w:rsidR="00F6037B" w:rsidRPr="00F6037B">
        <w:rPr>
          <w:b/>
          <w:sz w:val="18"/>
          <w:szCs w:val="18"/>
        </w:rPr>
        <w:t>boresight</w:t>
      </w:r>
      <w:proofErr w:type="spellEnd"/>
      <w:r w:rsidR="00F6037B" w:rsidRPr="00F6037B">
        <w:rPr>
          <w:b/>
          <w:sz w:val="18"/>
          <w:szCs w:val="18"/>
        </w:rPr>
        <w:t xml:space="preserve"> direction. Such false targets pose significant risks for ADAS systems, potentially triggering </w:t>
      </w:r>
      <w:r w:rsidR="00146427">
        <w:rPr>
          <w:b/>
          <w:sz w:val="18"/>
          <w:szCs w:val="18"/>
        </w:rPr>
        <w:t>unintended emergency maneuvers.</w:t>
      </w:r>
    </w:p>
    <w:p w:rsidR="00F6037B" w:rsidRPr="00F6037B" w:rsidRDefault="00EE5FA1" w:rsidP="00014A43">
      <w:pPr>
        <w:pStyle w:val="PARAIndent"/>
        <w:rPr>
          <w:b/>
          <w:sz w:val="18"/>
          <w:szCs w:val="18"/>
        </w:rPr>
      </w:pPr>
      <w:r>
        <w:rPr>
          <w:b/>
          <w:sz w:val="18"/>
          <w:szCs w:val="18"/>
        </w:rPr>
        <w:t>The paper deals with</w:t>
      </w:r>
      <w:r w:rsidR="00F6037B" w:rsidRPr="00F6037B">
        <w:rPr>
          <w:b/>
          <w:sz w:val="18"/>
          <w:szCs w:val="18"/>
        </w:rPr>
        <w:t xml:space="preserve"> a novel metric for </w:t>
      </w:r>
      <w:r w:rsidR="00822F15" w:rsidRPr="00F6037B">
        <w:rPr>
          <w:b/>
          <w:sz w:val="18"/>
          <w:szCs w:val="18"/>
        </w:rPr>
        <w:t>distinguishing</w:t>
      </w:r>
      <w:r w:rsidR="00F6037B" w:rsidRPr="00F6037B">
        <w:rPr>
          <w:b/>
          <w:sz w:val="18"/>
          <w:szCs w:val="18"/>
        </w:rPr>
        <w:t xml:space="preserve"> real and ghost targets. The algorithm</w:t>
      </w:r>
      <w:r w:rsidR="00F6037B">
        <w:rPr>
          <w:b/>
          <w:sz w:val="18"/>
          <w:szCs w:val="18"/>
        </w:rPr>
        <w:t>s</w:t>
      </w:r>
      <w:r w:rsidR="00F6037B" w:rsidRPr="00F6037B">
        <w:rPr>
          <w:b/>
          <w:sz w:val="18"/>
          <w:szCs w:val="18"/>
        </w:rPr>
        <w:t xml:space="preserve"> based on this metric were analyzed. The proposed algorithms were evaluated using open radar datasets. Experimental results demonstrate the metric's effectiveness as a reliable criterion for distinguishing single and multiple reflections.</w:t>
      </w:r>
    </w:p>
    <w:p w:rsidR="00D43008" w:rsidRPr="00F6037B" w:rsidRDefault="00D43008" w:rsidP="00F6037B">
      <w:pPr>
        <w:pStyle w:val="Text"/>
        <w:ind w:firstLine="0"/>
      </w:pPr>
    </w:p>
    <w:p w:rsidR="005C18AE" w:rsidRPr="00D050EC" w:rsidRDefault="000F2C11" w:rsidP="00D050EC">
      <w:pPr>
        <w:jc w:val="both"/>
        <w:rPr>
          <w:b/>
          <w:sz w:val="18"/>
          <w:szCs w:val="18"/>
        </w:rPr>
      </w:pPr>
      <w:bookmarkStart w:id="2" w:name="bookmark=id.30j0zll" w:colFirst="0" w:colLast="0"/>
      <w:bookmarkEnd w:id="2"/>
      <w:proofErr w:type="gramStart"/>
      <w:r>
        <w:rPr>
          <w:b/>
          <w:i/>
          <w:sz w:val="18"/>
          <w:szCs w:val="18"/>
        </w:rPr>
        <w:t>Index Terms</w:t>
      </w:r>
      <w:r>
        <w:rPr>
          <w:b/>
          <w:sz w:val="18"/>
          <w:szCs w:val="18"/>
        </w:rPr>
        <w:t>—</w:t>
      </w:r>
      <w:r w:rsidR="004F45B5" w:rsidRPr="004F45B5">
        <w:rPr>
          <w:b/>
          <w:sz w:val="18"/>
          <w:szCs w:val="18"/>
        </w:rPr>
        <w:t>automotive radar,</w:t>
      </w:r>
      <w:r w:rsidR="00EB75ED">
        <w:rPr>
          <w:b/>
          <w:sz w:val="18"/>
          <w:szCs w:val="18"/>
        </w:rPr>
        <w:t xml:space="preserve"> MIMO virtual antenna, ghost target, </w:t>
      </w:r>
      <w:r w:rsidR="00EB75ED">
        <w:rPr>
          <w:b/>
          <w:spacing w:val="-4"/>
          <w:sz w:val="18"/>
          <w:szCs w:val="18"/>
        </w:rPr>
        <w:t>direct and multipath signal, steering vector, projection matrix, ambiguity area</w:t>
      </w:r>
      <w:r w:rsidR="004F45B5">
        <w:rPr>
          <w:b/>
          <w:spacing w:val="-4"/>
          <w:sz w:val="18"/>
          <w:szCs w:val="18"/>
        </w:rPr>
        <w:t>.</w:t>
      </w:r>
      <w:proofErr w:type="gramEnd"/>
    </w:p>
    <w:p w:rsidR="00732E46" w:rsidRDefault="00732E46" w:rsidP="004063A4">
      <w:pPr>
        <w:pBdr>
          <w:top w:val="nil"/>
          <w:left w:val="nil"/>
          <w:bottom w:val="nil"/>
          <w:right w:val="nil"/>
          <w:between w:val="nil"/>
        </w:pBdr>
        <w:ind w:firstLine="202"/>
        <w:jc w:val="both"/>
      </w:pPr>
    </w:p>
    <w:p w:rsidR="00732E46" w:rsidRDefault="00DB3364" w:rsidP="00827FB8">
      <w:pPr>
        <w:pStyle w:val="1"/>
      </w:pPr>
      <w:r w:rsidRPr="008856C3">
        <w:t xml:space="preserve">I. </w:t>
      </w:r>
      <w:r w:rsidR="000F2C11" w:rsidRPr="008856C3">
        <w:t>I</w:t>
      </w:r>
      <w:r w:rsidR="000F2C11" w:rsidRPr="0003442C">
        <w:t>NTRODUCTION</w:t>
      </w:r>
    </w:p>
    <w:p w:rsidR="006E3957" w:rsidRPr="00F3168D" w:rsidRDefault="00F3168D" w:rsidP="006E3957">
      <w:pPr>
        <w:pStyle w:val="Text"/>
        <w:keepNext/>
        <w:framePr w:dropCap="drop" w:lines="2" w:h="440" w:hRule="exact" w:wrap="auto" w:vAnchor="text" w:hAnchor="text"/>
        <w:spacing w:line="440" w:lineRule="exact"/>
        <w:ind w:firstLine="0"/>
        <w:rPr>
          <w:rFonts w:ascii="Times" w:hAnsi="Times"/>
          <w:smallCaps/>
          <w:position w:val="-3"/>
          <w:sz w:val="55"/>
          <w:szCs w:val="56"/>
        </w:rPr>
      </w:pPr>
      <w:r>
        <w:rPr>
          <w:rFonts w:ascii="Times" w:hAnsi="Times"/>
          <w:position w:val="-3"/>
          <w:sz w:val="55"/>
          <w:szCs w:val="56"/>
        </w:rPr>
        <w:t>T</w:t>
      </w:r>
    </w:p>
    <w:p w:rsidR="0056262D" w:rsidRPr="0056262D" w:rsidRDefault="00F3168D" w:rsidP="00444243">
      <w:pPr>
        <w:pStyle w:val="PARA"/>
        <w:spacing w:line="240" w:lineRule="auto"/>
      </w:pPr>
      <w:r w:rsidRPr="00F3168D">
        <w:t>he automotive industry has undergone significant transformations in recent years</w:t>
      </w:r>
      <w:r w:rsidR="0056262D" w:rsidRPr="00F3168D">
        <w:t>.</w:t>
      </w:r>
      <w:r w:rsidR="0056262D" w:rsidRPr="0056262D">
        <w:rPr>
          <w:szCs w:val="24"/>
          <w:shd w:val="clear" w:color="auto" w:fill="FFFFFF"/>
        </w:rPr>
        <w:t xml:space="preserve"> The automotive manufacturers are developing and implementing ADAS systems based on </w:t>
      </w:r>
      <w:r>
        <w:rPr>
          <w:szCs w:val="24"/>
          <w:shd w:val="clear" w:color="auto" w:fill="FFFFFF"/>
        </w:rPr>
        <w:t>data fusion</w:t>
      </w:r>
      <w:r w:rsidR="0056262D" w:rsidRPr="0056262D">
        <w:rPr>
          <w:szCs w:val="24"/>
          <w:shd w:val="clear" w:color="auto" w:fill="FFFFFF"/>
        </w:rPr>
        <w:t xml:space="preserve"> </w:t>
      </w:r>
      <w:r w:rsidR="00365801">
        <w:rPr>
          <w:szCs w:val="24"/>
          <w:shd w:val="clear" w:color="auto" w:fill="FFFFFF"/>
        </w:rPr>
        <w:t>by</w:t>
      </w:r>
      <w:r w:rsidR="0056262D" w:rsidRPr="0056262D">
        <w:rPr>
          <w:szCs w:val="24"/>
          <w:shd w:val="clear" w:color="auto" w:fill="FFFFFF"/>
        </w:rPr>
        <w:t xml:space="preserve"> different sensors: </w:t>
      </w:r>
      <w:proofErr w:type="spellStart"/>
      <w:r w:rsidR="0056262D" w:rsidRPr="0056262D">
        <w:rPr>
          <w:szCs w:val="24"/>
          <w:shd w:val="clear" w:color="auto" w:fill="FFFFFF"/>
        </w:rPr>
        <w:t>LiDARs</w:t>
      </w:r>
      <w:proofErr w:type="spellEnd"/>
      <w:r w:rsidR="0056262D" w:rsidRPr="0056262D">
        <w:rPr>
          <w:szCs w:val="24"/>
          <w:shd w:val="clear" w:color="auto" w:fill="FFFFFF"/>
        </w:rPr>
        <w:t>, cameras, and radars. The advantage of the mm-wave radars is possibility to detect the road objects up to hundred meters and estimate their coordinates and velocity</w:t>
      </w:r>
      <w:r w:rsidR="00365801">
        <w:rPr>
          <w:szCs w:val="24"/>
          <w:shd w:val="clear" w:color="auto" w:fill="FFFFFF"/>
        </w:rPr>
        <w:t xml:space="preserve"> [</w:t>
      </w:r>
      <w:r w:rsidR="004A6827" w:rsidRPr="004A6827">
        <w:rPr>
          <w:szCs w:val="24"/>
          <w:shd w:val="clear" w:color="auto" w:fill="FFFFFF"/>
        </w:rPr>
        <w:t>1</w:t>
      </w:r>
      <w:r w:rsidR="00365801">
        <w:rPr>
          <w:szCs w:val="24"/>
          <w:shd w:val="clear" w:color="auto" w:fill="FFFFFF"/>
        </w:rPr>
        <w:t>]</w:t>
      </w:r>
      <w:r w:rsidR="0056262D" w:rsidRPr="0056262D">
        <w:rPr>
          <w:szCs w:val="24"/>
          <w:shd w:val="clear" w:color="auto" w:fill="FFFFFF"/>
        </w:rPr>
        <w:t>. The mm-wave radars operate effectively in bad weather conditions, such as snowfall, rain, and fog</w:t>
      </w:r>
      <w:r w:rsidR="00365801">
        <w:rPr>
          <w:szCs w:val="24"/>
          <w:shd w:val="clear" w:color="auto" w:fill="FFFFFF"/>
        </w:rPr>
        <w:t xml:space="preserve"> [</w:t>
      </w:r>
      <w:r w:rsidR="004A6827" w:rsidRPr="004A6827">
        <w:rPr>
          <w:szCs w:val="24"/>
          <w:shd w:val="clear" w:color="auto" w:fill="FFFFFF"/>
        </w:rPr>
        <w:t>2</w:t>
      </w:r>
      <w:r w:rsidR="00365801">
        <w:rPr>
          <w:szCs w:val="24"/>
          <w:shd w:val="clear" w:color="auto" w:fill="FFFFFF"/>
        </w:rPr>
        <w:t>]</w:t>
      </w:r>
      <w:r w:rsidR="0056262D" w:rsidRPr="0056262D">
        <w:rPr>
          <w:szCs w:val="24"/>
          <w:shd w:val="clear" w:color="auto" w:fill="FFFFFF"/>
        </w:rPr>
        <w:t>.</w:t>
      </w:r>
    </w:p>
    <w:p w:rsidR="0056262D" w:rsidRPr="0056262D" w:rsidRDefault="0056262D" w:rsidP="00F3168D">
      <w:pPr>
        <w:pStyle w:val="PARAIndent"/>
      </w:pPr>
      <w:r w:rsidRPr="0056262D">
        <w:t xml:space="preserve">The radar measures the surrounding environment by radiating the </w:t>
      </w:r>
      <w:r w:rsidRPr="00444243">
        <w:rPr>
          <w:rStyle w:val="PARAChar"/>
        </w:rPr>
        <w:t xml:space="preserve">electromagnetic waves and receive reflection echo from the objects. </w:t>
      </w:r>
      <w:r w:rsidR="00F3168D" w:rsidRPr="00444243">
        <w:rPr>
          <w:rStyle w:val="PARAChar"/>
        </w:rPr>
        <w:t>However,</w:t>
      </w:r>
      <w:r w:rsidRPr="00444243">
        <w:rPr>
          <w:rStyle w:val="PARAChar"/>
        </w:rPr>
        <w:t xml:space="preserve"> in complex road </w:t>
      </w:r>
      <w:proofErr w:type="spellStart"/>
      <w:r w:rsidRPr="00444243">
        <w:rPr>
          <w:rStyle w:val="PARAChar"/>
        </w:rPr>
        <w:t>scenatious</w:t>
      </w:r>
      <w:proofErr w:type="spellEnd"/>
      <w:r w:rsidRPr="00444243">
        <w:rPr>
          <w:rStyle w:val="PARAChar"/>
        </w:rPr>
        <w:t>, such as dense urban environment, the signal can propagate not only along a direct path, but also can be reflected from other objects</w:t>
      </w:r>
      <w:r w:rsidR="00365801">
        <w:rPr>
          <w:rStyle w:val="PARAChar"/>
        </w:rPr>
        <w:t xml:space="preserve"> [</w:t>
      </w:r>
      <w:r w:rsidR="004A6827" w:rsidRPr="004A6827">
        <w:rPr>
          <w:rStyle w:val="PARAChar"/>
        </w:rPr>
        <w:t>3</w:t>
      </w:r>
      <w:r w:rsidR="00365801">
        <w:rPr>
          <w:rStyle w:val="PARAChar"/>
        </w:rPr>
        <w:t>]</w:t>
      </w:r>
      <w:r w:rsidRPr="00444243">
        <w:rPr>
          <w:rStyle w:val="PARAChar"/>
        </w:rPr>
        <w:t>. The signal reflected from object</w:t>
      </w:r>
      <w:r w:rsidRPr="0056262D">
        <w:rPr>
          <w:szCs w:val="23"/>
        </w:rPr>
        <w:t xml:space="preserve"> several times is called multipath signal. The multipath </w:t>
      </w:r>
      <w:r w:rsidR="00F3168D">
        <w:rPr>
          <w:szCs w:val="23"/>
        </w:rPr>
        <w:t>propagation effect</w:t>
      </w:r>
      <w:r w:rsidRPr="0056262D">
        <w:rPr>
          <w:szCs w:val="23"/>
        </w:rPr>
        <w:t xml:space="preserve"> can decrease the signal-to-noise ratio and generate </w:t>
      </w:r>
      <w:r w:rsidR="003955D8" w:rsidRPr="0056262D">
        <w:rPr>
          <w:szCs w:val="23"/>
        </w:rPr>
        <w:t>a ghost target</w:t>
      </w:r>
      <w:r w:rsidR="00365801">
        <w:rPr>
          <w:szCs w:val="23"/>
        </w:rPr>
        <w:t xml:space="preserve"> [</w:t>
      </w:r>
      <w:r w:rsidR="004A6827" w:rsidRPr="004A6827">
        <w:rPr>
          <w:szCs w:val="23"/>
        </w:rPr>
        <w:t>3</w:t>
      </w:r>
      <w:r w:rsidR="00365801">
        <w:rPr>
          <w:szCs w:val="23"/>
        </w:rPr>
        <w:t>]</w:t>
      </w:r>
      <w:r w:rsidR="007C429F">
        <w:rPr>
          <w:szCs w:val="23"/>
        </w:rPr>
        <w:t>. The ghost target is</w:t>
      </w:r>
      <w:r w:rsidRPr="0056262D">
        <w:rPr>
          <w:szCs w:val="23"/>
        </w:rPr>
        <w:t xml:space="preserve"> dangerous for ADAS systems, such as </w:t>
      </w:r>
      <w:r w:rsidRPr="0056262D">
        <w:t>adaptive cruise control (ACC) and collision avoidance systems (CAS).</w:t>
      </w:r>
      <w:r w:rsidRPr="0056262D">
        <w:rPr>
          <w:rStyle w:val="ezkurwreuab5ozgtqnkl"/>
          <w:szCs w:val="16"/>
          <w:shd w:val="clear" w:color="auto" w:fill="FFFFFF"/>
        </w:rPr>
        <w:t xml:space="preserve"> </w:t>
      </w:r>
      <w:r w:rsidR="00F3168D" w:rsidRPr="00F3168D">
        <w:rPr>
          <w:rStyle w:val="afb"/>
          <w:b w:val="0"/>
          <w:bCs w:val="0"/>
          <w:shd w:val="clear" w:color="auto" w:fill="FFFFFF"/>
        </w:rPr>
        <w:t>As a result, the ADAS may initiate sudden evasive maneuvers or trigger emergency braking.</w:t>
      </w:r>
      <w:r w:rsidRPr="0056262D">
        <w:rPr>
          <w:rStyle w:val="afb"/>
          <w:b w:val="0"/>
          <w:bCs w:val="0"/>
          <w:shd w:val="clear" w:color="auto" w:fill="FFFFFF"/>
        </w:rPr>
        <w:t xml:space="preserve"> Therefore, the distinguishing of the signals corresponding to real objects and ghost targets is a</w:t>
      </w:r>
      <w:r>
        <w:rPr>
          <w:rStyle w:val="afb"/>
          <w:b w:val="0"/>
          <w:bCs w:val="0"/>
          <w:shd w:val="clear" w:color="auto" w:fill="FFFFFF"/>
        </w:rPr>
        <w:t>n</w:t>
      </w:r>
      <w:r w:rsidRPr="0056262D">
        <w:rPr>
          <w:rStyle w:val="afb"/>
          <w:b w:val="0"/>
          <w:bCs w:val="0"/>
          <w:shd w:val="clear" w:color="auto" w:fill="FFFFFF"/>
        </w:rPr>
        <w:t xml:space="preserve"> actual challenge.</w:t>
      </w:r>
    </w:p>
    <w:p w:rsidR="0056262D" w:rsidRPr="0056262D" w:rsidRDefault="0056262D" w:rsidP="00F3168D">
      <w:pPr>
        <w:pStyle w:val="PARAIndent"/>
        <w:rPr>
          <w:szCs w:val="23"/>
        </w:rPr>
      </w:pPr>
      <w:r w:rsidRPr="0056262D">
        <w:rPr>
          <w:szCs w:val="23"/>
        </w:rPr>
        <w:t xml:space="preserve">There are some papers, which describe the identification </w:t>
      </w:r>
      <w:r w:rsidRPr="0056262D">
        <w:rPr>
          <w:szCs w:val="23"/>
        </w:rPr>
        <w:lastRenderedPageBreak/>
        <w:t>algorithms of ghost targets caused by multipath</w:t>
      </w:r>
      <w:r>
        <w:rPr>
          <w:szCs w:val="23"/>
        </w:rPr>
        <w:t xml:space="preserve"> propagation</w:t>
      </w:r>
      <w:r w:rsidRPr="0056262D">
        <w:rPr>
          <w:szCs w:val="23"/>
        </w:rPr>
        <w:t xml:space="preserve">. </w:t>
      </w:r>
      <w:r w:rsidR="00365801">
        <w:rPr>
          <w:szCs w:val="23"/>
        </w:rPr>
        <w:t>P</w:t>
      </w:r>
      <w:r w:rsidRPr="0056262D">
        <w:rPr>
          <w:szCs w:val="23"/>
        </w:rPr>
        <w:t>aper [</w:t>
      </w:r>
      <w:r w:rsidR="004A6827" w:rsidRPr="004A6827">
        <w:rPr>
          <w:szCs w:val="23"/>
        </w:rPr>
        <w:t>4</w:t>
      </w:r>
      <w:r w:rsidR="00365801">
        <w:rPr>
          <w:szCs w:val="23"/>
        </w:rPr>
        <w:t xml:space="preserve">, </w:t>
      </w:r>
      <w:r w:rsidR="004A6827" w:rsidRPr="004A6827">
        <w:rPr>
          <w:szCs w:val="23"/>
        </w:rPr>
        <w:t>5</w:t>
      </w:r>
      <w:r w:rsidRPr="0056262D">
        <w:rPr>
          <w:szCs w:val="23"/>
        </w:rPr>
        <w:t>]</w:t>
      </w:r>
      <w:r w:rsidR="00365801">
        <w:rPr>
          <w:szCs w:val="23"/>
        </w:rPr>
        <w:t xml:space="preserve"> describes </w:t>
      </w:r>
      <w:r w:rsidRPr="0056262D">
        <w:rPr>
          <w:szCs w:val="23"/>
        </w:rPr>
        <w:t xml:space="preserve">an algorithm to </w:t>
      </w:r>
      <w:r>
        <w:rPr>
          <w:szCs w:val="23"/>
        </w:rPr>
        <w:t>estimate</w:t>
      </w:r>
      <w:r w:rsidRPr="0056262D">
        <w:rPr>
          <w:szCs w:val="23"/>
        </w:rPr>
        <w:t xml:space="preserve"> a ghost target potential location using combination of target and reflectors geometry.</w:t>
      </w:r>
      <w:r>
        <w:rPr>
          <w:szCs w:val="23"/>
        </w:rPr>
        <w:t xml:space="preserve"> In case of matching the location of </w:t>
      </w:r>
      <w:r w:rsidRPr="0056262D">
        <w:rPr>
          <w:szCs w:val="23"/>
        </w:rPr>
        <w:t>detected points</w:t>
      </w:r>
      <w:r>
        <w:rPr>
          <w:szCs w:val="23"/>
        </w:rPr>
        <w:t xml:space="preserve"> and </w:t>
      </w:r>
      <w:r w:rsidRPr="0056262D">
        <w:rPr>
          <w:szCs w:val="23"/>
        </w:rPr>
        <w:t xml:space="preserve">potential area of ghost target, this object will be marked as a ghost target. </w:t>
      </w:r>
      <w:r w:rsidR="00365801">
        <w:rPr>
          <w:szCs w:val="23"/>
        </w:rPr>
        <w:t>In the p</w:t>
      </w:r>
      <w:r w:rsidR="00365801" w:rsidRPr="0056262D">
        <w:rPr>
          <w:szCs w:val="23"/>
        </w:rPr>
        <w:t>aper [</w:t>
      </w:r>
      <w:r w:rsidR="004A6827" w:rsidRPr="004A6827">
        <w:rPr>
          <w:szCs w:val="23"/>
        </w:rPr>
        <w:t>7</w:t>
      </w:r>
      <w:r w:rsidR="00365801" w:rsidRPr="0056262D">
        <w:rPr>
          <w:szCs w:val="23"/>
        </w:rPr>
        <w:t>]</w:t>
      </w:r>
      <w:r w:rsidR="00365801">
        <w:rPr>
          <w:szCs w:val="23"/>
        </w:rPr>
        <w:t>, the author</w:t>
      </w:r>
      <w:r w:rsidR="00365801" w:rsidRPr="0056262D">
        <w:rPr>
          <w:szCs w:val="23"/>
        </w:rPr>
        <w:t xml:space="preserve"> </w:t>
      </w:r>
      <w:r w:rsidRPr="0056262D">
        <w:rPr>
          <w:szCs w:val="23"/>
        </w:rPr>
        <w:t xml:space="preserve">describes an algorithm of ghost target detection by comparison of </w:t>
      </w:r>
      <w:r w:rsidR="00F3168D">
        <w:rPr>
          <w:szCs w:val="23"/>
        </w:rPr>
        <w:t xml:space="preserve">the </w:t>
      </w:r>
      <w:r w:rsidRPr="0056262D">
        <w:rPr>
          <w:szCs w:val="23"/>
        </w:rPr>
        <w:t xml:space="preserve">vehicle </w:t>
      </w:r>
      <w:r w:rsidR="00F3168D" w:rsidRPr="00F3168D">
        <w:rPr>
          <w:szCs w:val="23"/>
        </w:rPr>
        <w:t xml:space="preserve">pose </w:t>
      </w:r>
      <w:r w:rsidRPr="0056262D">
        <w:rPr>
          <w:szCs w:val="23"/>
        </w:rPr>
        <w:t>orientation and direction of the radial velocity vector. Paper [</w:t>
      </w:r>
      <w:r w:rsidR="004A6827" w:rsidRPr="004A6827">
        <w:rPr>
          <w:szCs w:val="23"/>
        </w:rPr>
        <w:t>8</w:t>
      </w:r>
      <w:r w:rsidRPr="0056262D">
        <w:rPr>
          <w:szCs w:val="23"/>
        </w:rPr>
        <w:t>] presents the Space-Space Adaptive Processing algorithm based on combination of transmit antenna and receive antenna.</w:t>
      </w:r>
    </w:p>
    <w:p w:rsidR="0056262D" w:rsidRPr="0056262D" w:rsidRDefault="0056262D" w:rsidP="00F3168D">
      <w:pPr>
        <w:pStyle w:val="PARAIndent"/>
      </w:pPr>
      <w:r w:rsidRPr="0056262D">
        <w:rPr>
          <w:szCs w:val="23"/>
        </w:rPr>
        <w:t xml:space="preserve">This paper deals with </w:t>
      </w:r>
      <w:r w:rsidR="007C429F">
        <w:rPr>
          <w:szCs w:val="23"/>
        </w:rPr>
        <w:t xml:space="preserve">the </w:t>
      </w:r>
      <w:r w:rsidRPr="0056262D">
        <w:rPr>
          <w:szCs w:val="23"/>
        </w:rPr>
        <w:t>multipath detection algorithm</w:t>
      </w:r>
      <w:r w:rsidR="007C429F">
        <w:rPr>
          <w:szCs w:val="23"/>
        </w:rPr>
        <w:t>s</w:t>
      </w:r>
      <w:r w:rsidRPr="0056262D">
        <w:rPr>
          <w:szCs w:val="23"/>
        </w:rPr>
        <w:t xml:space="preserve">, based on </w:t>
      </w:r>
      <w:r w:rsidR="007C429F">
        <w:rPr>
          <w:szCs w:val="23"/>
        </w:rPr>
        <w:t xml:space="preserve">the </w:t>
      </w:r>
      <w:r w:rsidRPr="0056262D">
        <w:rPr>
          <w:szCs w:val="23"/>
        </w:rPr>
        <w:t xml:space="preserve">combination of physical and MIMO virtual antenna steering vectors. The paper is organized as follows: the model of a MIMO antenna is defined in Section </w:t>
      </w:r>
      <w:r>
        <w:rPr>
          <w:szCs w:val="23"/>
        </w:rPr>
        <w:t>II</w:t>
      </w:r>
      <w:r w:rsidRPr="0056262D">
        <w:rPr>
          <w:szCs w:val="23"/>
        </w:rPr>
        <w:t xml:space="preserve">; the model of direct and multipath signals is described in Section </w:t>
      </w:r>
      <w:r>
        <w:rPr>
          <w:szCs w:val="23"/>
        </w:rPr>
        <w:t>I</w:t>
      </w:r>
      <w:r w:rsidR="00365801">
        <w:rPr>
          <w:szCs w:val="23"/>
        </w:rPr>
        <w:t>I</w:t>
      </w:r>
      <w:r>
        <w:rPr>
          <w:szCs w:val="23"/>
        </w:rPr>
        <w:t>I</w:t>
      </w:r>
      <w:r w:rsidRPr="0056262D">
        <w:rPr>
          <w:szCs w:val="23"/>
        </w:rPr>
        <w:t xml:space="preserve">; the proposed algorithm of ghost target detection is presented in Section </w:t>
      </w:r>
      <w:r>
        <w:rPr>
          <w:szCs w:val="23"/>
        </w:rPr>
        <w:t>IV</w:t>
      </w:r>
      <w:r w:rsidRPr="0056262D">
        <w:rPr>
          <w:szCs w:val="23"/>
        </w:rPr>
        <w:t xml:space="preserve">; the experimental results are described in Section </w:t>
      </w:r>
      <w:r>
        <w:rPr>
          <w:szCs w:val="23"/>
        </w:rPr>
        <w:t>V</w:t>
      </w:r>
      <w:r w:rsidRPr="0056262D">
        <w:rPr>
          <w:szCs w:val="23"/>
        </w:rPr>
        <w:t xml:space="preserve">; and the conclusions are summarized in Section </w:t>
      </w:r>
      <w:r>
        <w:rPr>
          <w:szCs w:val="23"/>
        </w:rPr>
        <w:t>VI</w:t>
      </w:r>
      <w:r w:rsidRPr="0056262D">
        <w:rPr>
          <w:szCs w:val="23"/>
        </w:rPr>
        <w:t>.</w:t>
      </w:r>
    </w:p>
    <w:p w:rsidR="006E3957" w:rsidRPr="00444243" w:rsidRDefault="006E3957" w:rsidP="006E3957">
      <w:pPr>
        <w:pStyle w:val="1"/>
        <w:spacing w:before="250"/>
      </w:pPr>
      <w:r>
        <w:t xml:space="preserve">II. </w:t>
      </w:r>
      <w:r w:rsidR="00444243" w:rsidRPr="00444243">
        <w:t xml:space="preserve">MIMO antenna array </w:t>
      </w:r>
      <w:r w:rsidR="00444243">
        <w:t>model</w:t>
      </w:r>
    </w:p>
    <w:p w:rsidR="00444243" w:rsidRPr="00C835C1" w:rsidRDefault="00444243" w:rsidP="00444243">
      <w:pPr>
        <w:pStyle w:val="PARAIndent"/>
        <w:rPr>
          <w:lang w:val="en-GB"/>
        </w:rPr>
      </w:pPr>
      <w:r w:rsidRPr="00C835C1">
        <w:rPr>
          <w:shd w:val="clear" w:color="auto" w:fill="FFFFFF"/>
          <w:lang w:val="en-GB"/>
        </w:rPr>
        <w:t xml:space="preserve">MIMO (Multiple-Input Multiple-Output) antenna arrays are widely used in the automotive radars. This technology provides higher angular resolution and the accuracy of measurements. </w:t>
      </w:r>
      <w:r w:rsidRPr="00C835C1">
        <w:rPr>
          <w:lang w:val="en-GB"/>
        </w:rPr>
        <w:t xml:space="preserve">Such approach allows to </w:t>
      </w:r>
      <w:r>
        <w:rPr>
          <w:lang w:val="en-GB"/>
        </w:rPr>
        <w:t>reduce</w:t>
      </w:r>
      <w:r w:rsidRPr="00C835C1">
        <w:rPr>
          <w:lang w:val="en-GB"/>
        </w:rPr>
        <w:t xml:space="preserve"> the size of antenna layout </w:t>
      </w:r>
      <w:r w:rsidRPr="004F7C25">
        <w:rPr>
          <w:lang w:val="en-GB"/>
        </w:rPr>
        <w:t xml:space="preserve">and the number of physical </w:t>
      </w:r>
      <w:r w:rsidRPr="004F7C25">
        <w:t>receive</w:t>
      </w:r>
      <w:r w:rsidR="007C429F">
        <w:t xml:space="preserve"> antennas</w:t>
      </w:r>
      <w:r w:rsidRPr="004F7C25">
        <w:t> through the use of several transmit antennas.</w:t>
      </w:r>
    </w:p>
    <w:p w:rsidR="00444243" w:rsidRPr="00E172E7" w:rsidRDefault="00444243" w:rsidP="00444243">
      <w:pPr>
        <w:pStyle w:val="PARAIndent"/>
      </w:pPr>
      <w:r w:rsidRPr="00C835C1">
        <w:rPr>
          <w:lang w:val="en-GB"/>
        </w:rPr>
        <w:t>Typically, the separated transmit and receive antennas are used. The transmit</w:t>
      </w:r>
      <w:r w:rsidR="0079629A">
        <w:rPr>
          <w:lang w:val="en-GB"/>
        </w:rPr>
        <w:t xml:space="preserve"> antenna</w:t>
      </w:r>
      <w:r w:rsidRPr="00C835C1">
        <w:rPr>
          <w:lang w:val="en-GB"/>
        </w:rPr>
        <w:t xml:space="preserve"> </w:t>
      </w:r>
      <w:r w:rsidR="0079629A">
        <w:rPr>
          <w:lang w:val="en-GB"/>
        </w:rPr>
        <w:t>steering vector</w:t>
      </w:r>
      <w:r w:rsidRPr="00C835C1">
        <w:rPr>
          <w:lang w:val="en-GB"/>
        </w:rPr>
        <w:t xml:space="preserve">, </w:t>
      </w:r>
      <w:r w:rsidR="0079629A">
        <w:rPr>
          <w:lang w:val="en-GB"/>
        </w:rPr>
        <w:t>associated with</w:t>
      </w:r>
      <w:r w:rsidRPr="00C835C1">
        <w:rPr>
          <w:lang w:val="en-GB"/>
        </w:rPr>
        <w:t xml:space="preserve"> azimuth direction </w:t>
      </w:r>
      <w:r w:rsidRPr="00C835C1">
        <w:rPr>
          <w:rFonts w:ascii="Cambria Math" w:hAnsi="Cambria Math" w:cs="Cambria Math"/>
        </w:rPr>
        <w:t>𝜃</w:t>
      </w:r>
      <w:proofErr w:type="spellStart"/>
      <w:r w:rsidRPr="0079629A">
        <w:rPr>
          <w:i/>
          <w:iCs/>
          <w:vertAlign w:val="subscript"/>
          <w:lang w:val="en-GB"/>
        </w:rPr>
        <w:t>tx</w:t>
      </w:r>
      <w:proofErr w:type="spellEnd"/>
      <w:r w:rsidRPr="00C835C1">
        <w:rPr>
          <w:lang w:val="en-GB"/>
        </w:rPr>
        <w:t>, can be describe</w:t>
      </w:r>
      <w:r>
        <w:rPr>
          <w:lang w:val="en-GB"/>
        </w:rPr>
        <w:t>d</w:t>
      </w:r>
      <w:r w:rsidR="00E172E7">
        <w:rPr>
          <w:lang w:val="en-GB"/>
        </w:rPr>
        <w:t xml:space="preserve"> as follows:</w:t>
      </w:r>
    </w:p>
    <w:p w:rsidR="00444243" w:rsidRPr="00F67379" w:rsidRDefault="00F67379" w:rsidP="00444243">
      <w:pPr>
        <w:pStyle w:val="PARAIndent"/>
        <w:rPr>
          <w:rFonts w:eastAsiaTheme="minorEastAsia"/>
        </w:rPr>
      </w:pPr>
      <w:r w:rsidRPr="00F67379">
        <w:tab/>
      </w:r>
      <m:oMath>
        <m:sSub>
          <m:sSubPr>
            <m:ctrlPr>
              <w:rPr>
                <w:rFonts w:ascii="Cambria Math" w:hAnsi="Cambria Math"/>
                <w:i/>
              </w:rPr>
            </m:ctrlPr>
          </m:sSubPr>
          <m:e>
            <m:r>
              <w:rPr>
                <w:rFonts w:ascii="Cambria Math" w:hAnsi="Cambria Math"/>
              </w:rPr>
              <m:t>s</m:t>
            </m:r>
          </m:e>
          <m:sub>
            <m:r>
              <w:rPr>
                <w:rFonts w:ascii="Cambria Math" w:hAnsi="Cambria Math"/>
              </w:rPr>
              <m:t>tx</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tx</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tx</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d</m:t>
                                </m:r>
                              </m:e>
                              <m:sub>
                                <m:r>
                                  <w:rPr>
                                    <w:rFonts w:ascii="Cambria Math" w:hAnsi="Cambria Math"/>
                                  </w:rPr>
                                  <m:t>tx</m:t>
                                </m:r>
                                <m:d>
                                  <m:dPr>
                                    <m:ctrlPr>
                                      <w:rPr>
                                        <w:rFonts w:ascii="Cambria Math" w:hAnsi="Cambria Math"/>
                                        <w:i/>
                                      </w:rPr>
                                    </m:ctrlPr>
                                  </m:dPr>
                                  <m:e>
                                    <m:r>
                                      <w:rPr>
                                        <w:rFonts w:ascii="Cambria Math" w:hAnsi="Cambria Math"/>
                                      </w:rPr>
                                      <m:t>1</m:t>
                                    </m:r>
                                  </m:e>
                                </m:d>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tx</m:t>
                                </m:r>
                              </m:sub>
                            </m:sSub>
                            <m:r>
                              <w:rPr>
                                <w:rFonts w:ascii="Cambria Math" w:hAnsi="Cambria Math"/>
                              </w:rPr>
                              <m:t>)</m:t>
                            </m:r>
                          </m:sup>
                        </m:sSup>
                      </m:e>
                    </m:mr>
                  </m:m>
                </m:e>
              </m:mr>
              <m:mr>
                <m:e>
                  <m:r>
                    <w:rPr>
                      <w:rFonts w:ascii="Cambria Math" w:hAnsi="Cambria Math"/>
                    </w:rPr>
                    <m:t>…</m:t>
                  </m:r>
                </m:e>
              </m:mr>
              <m:mr>
                <m:e>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d</m:t>
                          </m:r>
                        </m:e>
                        <m:sub>
                          <m:r>
                            <w:rPr>
                              <w:rFonts w:ascii="Cambria Math" w:hAnsi="Cambria Math"/>
                            </w:rPr>
                            <m:t>tx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tx</m:t>
                                  </m:r>
                                </m:sub>
                              </m:sSub>
                              <m:r>
                                <w:rPr>
                                  <w:rFonts w:ascii="Cambria Math" w:hAnsi="Cambria Math"/>
                                </w:rPr>
                                <m:t>-1</m:t>
                              </m:r>
                            </m:e>
                          </m:d>
                        </m:sub>
                      </m:sSub>
                      <m:r>
                        <w:rPr>
                          <w:rFonts w:ascii="Cambria Math" w:hAnsi="Cambria Math"/>
                        </w:rPr>
                        <m:t>∙</m:t>
                      </m:r>
                      <m:r>
                        <m:rPr>
                          <m:sty m:val="p"/>
                        </m:rPr>
                        <w:rPr>
                          <w:rFonts w:ascii="Cambria Math" w:hAnsi="Cambria Math"/>
                          <w:lang w:val="en-GB"/>
                        </w:rPr>
                        <m:t>sin</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tx</m:t>
                          </m:r>
                        </m:sub>
                      </m:sSub>
                      <m:r>
                        <w:rPr>
                          <w:rFonts w:ascii="Cambria Math" w:hAnsi="Cambria Math"/>
                        </w:rPr>
                        <m:t>)</m:t>
                      </m:r>
                    </m:sup>
                  </m:sSup>
                </m:e>
              </m:mr>
            </m:m>
          </m:e>
        </m:d>
      </m:oMath>
      <w:r w:rsidR="00444243" w:rsidRPr="00F67379">
        <w:rPr>
          <w:rFonts w:eastAsiaTheme="minorEastAsia"/>
        </w:rPr>
        <w:tab/>
      </w:r>
      <w:r w:rsidRPr="00F67379">
        <w:rPr>
          <w:rFonts w:eastAsiaTheme="minorEastAsia"/>
        </w:rPr>
        <w:t xml:space="preserve">         </w:t>
      </w:r>
      <w:r w:rsidR="00444243" w:rsidRPr="00F67379">
        <w:rPr>
          <w:rFonts w:eastAsiaTheme="minorEastAsia"/>
        </w:rPr>
        <w:t>(1)</w:t>
      </w:r>
    </w:p>
    <w:p w:rsidR="00444243" w:rsidRDefault="00444243" w:rsidP="00F67379">
      <w:pPr>
        <w:pStyle w:val="PARAIndent"/>
        <w:ind w:firstLine="0"/>
        <w:rPr>
          <w:rStyle w:val="ezkurwreuab5ozgtqnkl"/>
          <w:sz w:val="24"/>
          <w:szCs w:val="24"/>
          <w:lang w:val="en-GB"/>
        </w:rPr>
      </w:pPr>
      <w:proofErr w:type="gramStart"/>
      <w:r>
        <w:rPr>
          <w:lang w:val="en-GB"/>
        </w:rPr>
        <w:t>where</w:t>
      </w:r>
      <w:proofErr w:type="gramEnd"/>
      <w:r>
        <w:rPr>
          <w:lang w:val="en-GB"/>
        </w:rPr>
        <w:t xml:space="preserve"> </w:t>
      </w:r>
      <m:oMath>
        <m:sSub>
          <m:sSubPr>
            <m:ctrlPr>
              <w:rPr>
                <w:rFonts w:ascii="Cambria Math" w:hAnsi="Cambria Math"/>
                <w:i/>
              </w:rPr>
            </m:ctrlPr>
          </m:sSubPr>
          <m:e>
            <m:r>
              <w:rPr>
                <w:rFonts w:ascii="Cambria Math" w:hAnsi="Cambria Math"/>
              </w:rPr>
              <m:t>A</m:t>
            </m:r>
          </m:e>
          <m:sub>
            <m:r>
              <w:rPr>
                <w:rFonts w:ascii="Cambria Math" w:hAnsi="Cambria Math"/>
              </w:rPr>
              <m:t>tx</m:t>
            </m:r>
          </m:sub>
        </m:sSub>
      </m:oMath>
      <w:r>
        <w:rPr>
          <w:rFonts w:eastAsiaTheme="minorEastAsia"/>
          <w:lang w:val="en-GB"/>
        </w:rPr>
        <w:t xml:space="preserve"> is the complex amplitude of the transmit signal, </w:t>
      </w:r>
      <w:r w:rsidRPr="00F67379">
        <w:rPr>
          <w:rStyle w:val="ezkurwreuab5ozgtqnkl"/>
          <w:i/>
          <w:lang w:val="en-GB"/>
        </w:rPr>
        <w:t>k</w:t>
      </w:r>
      <w:r w:rsidR="00F67379" w:rsidRPr="00F67379">
        <w:rPr>
          <w:rStyle w:val="ezkurwreuab5ozgtqnkl"/>
        </w:rPr>
        <w:t> </w:t>
      </w:r>
      <w:r w:rsidRPr="00F67379">
        <w:rPr>
          <w:rStyle w:val="ezkurwreuab5ozgtqnkl"/>
          <w:lang w:val="en-GB"/>
        </w:rPr>
        <w:t>=</w:t>
      </w:r>
      <w:r w:rsidR="00F67379" w:rsidRPr="00F67379">
        <w:rPr>
          <w:rStyle w:val="ezkurwreuab5ozgtqnkl"/>
        </w:rPr>
        <w:t> </w:t>
      </w:r>
      <w:r w:rsidRPr="00F67379">
        <w:rPr>
          <w:rStyle w:val="ezkurwreuab5ozgtqnkl"/>
          <w:lang w:val="en-GB"/>
        </w:rPr>
        <w:t>2</w:t>
      </w:r>
      <w:r w:rsidRPr="00F67379">
        <w:rPr>
          <w:rStyle w:val="ezkurwreuab5ozgtqnkl"/>
        </w:rPr>
        <w:t>π</w:t>
      </w:r>
      <w:r w:rsidRPr="00F67379">
        <w:rPr>
          <w:rStyle w:val="ezkurwreuab5ozgtqnkl"/>
          <w:lang w:val="en-GB"/>
        </w:rPr>
        <w:t>/</w:t>
      </w:r>
      <w:r w:rsidRPr="00F67379">
        <w:rPr>
          <w:rStyle w:val="ezkurwreuab5ozgtqnkl"/>
        </w:rPr>
        <w:t>λ</w:t>
      </w:r>
      <w:r w:rsidRPr="00F67379">
        <w:rPr>
          <w:rStyle w:val="ezkurwreuab5ozgtqnkl"/>
          <w:lang w:val="en-GB"/>
        </w:rPr>
        <w:t>, [0,</w:t>
      </w:r>
      <w:r w:rsidRPr="00F67379">
        <w:rPr>
          <w:rStyle w:val="ezkurwreuab5ozgtqnkl"/>
          <w:i/>
          <w:lang w:val="en-GB"/>
        </w:rPr>
        <w:t xml:space="preserve"> </w:t>
      </w:r>
      <w:proofErr w:type="spellStart"/>
      <w:r w:rsidRPr="00F67379">
        <w:rPr>
          <w:rStyle w:val="ezkurwreuab5ozgtqnkl"/>
          <w:i/>
          <w:lang w:val="en-GB"/>
        </w:rPr>
        <w:t>d</w:t>
      </w:r>
      <w:r w:rsidRPr="00F67379">
        <w:rPr>
          <w:rStyle w:val="ezkurwreuab5ozgtqnkl"/>
          <w:i/>
          <w:vertAlign w:val="subscript"/>
          <w:lang w:val="en-GB"/>
        </w:rPr>
        <w:t>tx</w:t>
      </w:r>
      <w:proofErr w:type="spellEnd"/>
      <w:r w:rsidRPr="001C4448">
        <w:rPr>
          <w:rStyle w:val="ezkurwreuab5ozgtqnkl"/>
          <w:vertAlign w:val="subscript"/>
          <w:lang w:val="en-GB"/>
        </w:rPr>
        <w:t>(1)</w:t>
      </w:r>
      <w:r w:rsidRPr="00F67379">
        <w:rPr>
          <w:rStyle w:val="ezkurwreuab5ozgtqnkl"/>
          <w:lang w:val="en-GB"/>
        </w:rPr>
        <w:t xml:space="preserve">,…, </w:t>
      </w:r>
      <w:proofErr w:type="spellStart"/>
      <w:r w:rsidRPr="00F67379">
        <w:rPr>
          <w:rStyle w:val="ezkurwreuab5ozgtqnkl"/>
          <w:i/>
          <w:lang w:val="en-GB"/>
        </w:rPr>
        <w:t>d</w:t>
      </w:r>
      <w:r w:rsidRPr="00F67379">
        <w:rPr>
          <w:rStyle w:val="ezkurwreuab5ozgtqnkl"/>
          <w:i/>
          <w:vertAlign w:val="subscript"/>
          <w:lang w:val="en-GB"/>
        </w:rPr>
        <w:t>tx</w:t>
      </w:r>
      <w:proofErr w:type="spellEnd"/>
      <w:r w:rsidRPr="001C4448">
        <w:rPr>
          <w:rStyle w:val="ezkurwreuab5ozgtqnkl"/>
          <w:vertAlign w:val="subscript"/>
          <w:lang w:val="en-GB"/>
        </w:rPr>
        <w:t>(</w:t>
      </w:r>
      <w:r w:rsidRPr="001C4448">
        <w:rPr>
          <w:rStyle w:val="ezkurwreuab5ozgtqnkl"/>
          <w:i/>
          <w:vertAlign w:val="subscript"/>
          <w:lang w:val="en-GB"/>
        </w:rPr>
        <w:t>Ntx</w:t>
      </w:r>
      <w:r w:rsidRPr="001C4448">
        <w:rPr>
          <w:rStyle w:val="ezkurwreuab5ozgtqnkl"/>
          <w:vertAlign w:val="subscript"/>
          <w:lang w:val="en-GB"/>
        </w:rPr>
        <w:t>-1)</w:t>
      </w:r>
      <w:r w:rsidRPr="00F67379">
        <w:rPr>
          <w:rStyle w:val="ezkurwreuab5ozgtqnkl"/>
          <w:lang w:val="en-GB"/>
        </w:rPr>
        <w:t>] is the transmit antenna array coordinates vector.</w:t>
      </w:r>
    </w:p>
    <w:p w:rsidR="00444243" w:rsidRPr="004D7A5D" w:rsidRDefault="00444243" w:rsidP="00444243">
      <w:pPr>
        <w:pStyle w:val="PARAIndent"/>
      </w:pPr>
      <w:r w:rsidRPr="004D7A5D">
        <w:t xml:space="preserve">The spatial spectrum of the transmit antenna </w:t>
      </w:r>
      <w:r w:rsidR="001C4448">
        <w:t>can be described as follows [</w:t>
      </w:r>
      <w:r w:rsidR="004A6827" w:rsidRPr="004A6827">
        <w:t>8</w:t>
      </w:r>
      <w:r w:rsidR="001C4448">
        <w:t>]:</w:t>
      </w:r>
    </w:p>
    <w:p w:rsidR="00444243" w:rsidRPr="004D7A5D" w:rsidRDefault="00444243" w:rsidP="00444243">
      <w:pPr>
        <w:pStyle w:val="PARAIndent"/>
        <w:rPr>
          <w:lang w:eastAsia="pl-PL"/>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65"/>
        <w:gridCol w:w="675"/>
      </w:tblGrid>
      <w:tr w:rsidR="00444243" w:rsidRPr="004D7A5D" w:rsidTr="00F67379">
        <w:tc>
          <w:tcPr>
            <w:tcW w:w="8095" w:type="dxa"/>
          </w:tcPr>
          <w:p w:rsidR="00444243" w:rsidRPr="004D7A5D" w:rsidRDefault="00EC640A" w:rsidP="00444243">
            <w:pPr>
              <w:pStyle w:val="PARAIndent"/>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tx</m:t>
                    </m:r>
                  </m:sub>
                </m:sSub>
                <m:d>
                  <m:dPr>
                    <m:ctrlPr>
                      <w:rPr>
                        <w:rFonts w:ascii="Cambria Math" w:hAnsi="Cambria Math"/>
                      </w:rPr>
                    </m:ctrlPr>
                  </m:dPr>
                  <m:e>
                    <m:r>
                      <w:rPr>
                        <w:rFonts w:ascii="Cambria Math" w:hAnsi="Cambria Math"/>
                      </w:rPr>
                      <m:t>θ</m:t>
                    </m:r>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tx</m:t>
                        </m:r>
                      </m:sub>
                    </m:sSub>
                  </m:e>
                  <m:sup>
                    <m:r>
                      <w:rPr>
                        <w:rFonts w:ascii="Cambria Math" w:hAnsi="Cambria Math"/>
                      </w:rPr>
                      <m:t>H</m:t>
                    </m:r>
                  </m:sup>
                </m:sSup>
                <m:sSub>
                  <m:sSubPr>
                    <m:ctrlPr>
                      <w:rPr>
                        <w:rFonts w:ascii="Cambria Math" w:hAnsi="Cambria Math"/>
                      </w:rPr>
                    </m:ctrlPr>
                  </m:sSubPr>
                  <m:e>
                    <m:r>
                      <w:rPr>
                        <w:rFonts w:ascii="Cambria Math" w:hAnsi="Cambria Math"/>
                      </w:rPr>
                      <m:t>s</m:t>
                    </m:r>
                  </m:e>
                  <m:sub>
                    <m: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tx</m:t>
                        </m:r>
                      </m:sub>
                    </m:sSub>
                  </m:e>
                </m:d>
              </m:oMath>
            </m:oMathPara>
          </w:p>
        </w:tc>
        <w:tc>
          <w:tcPr>
            <w:tcW w:w="966" w:type="dxa"/>
            <w:vAlign w:val="center"/>
          </w:tcPr>
          <w:p w:rsidR="00444243" w:rsidRPr="004D7A5D" w:rsidRDefault="00444243" w:rsidP="00444243">
            <w:pPr>
              <w:pStyle w:val="PARAIndent"/>
            </w:pPr>
            <w:r w:rsidRPr="004D7A5D">
              <w:rPr>
                <w:rFonts w:eastAsiaTheme="minorEastAsia"/>
              </w:rPr>
              <w:t>(2)</w:t>
            </w:r>
          </w:p>
        </w:tc>
      </w:tr>
    </w:tbl>
    <w:p w:rsidR="00444243" w:rsidRPr="004D7A5D" w:rsidRDefault="00444243" w:rsidP="00444243">
      <w:pPr>
        <w:pStyle w:val="PARAIndent"/>
        <w:rPr>
          <w:rFonts w:eastAsiaTheme="minorEastAsia"/>
        </w:rPr>
      </w:pPr>
    </w:p>
    <w:p w:rsidR="00444243" w:rsidRPr="00947398" w:rsidRDefault="00444243" w:rsidP="00F67379">
      <w:pPr>
        <w:pStyle w:val="PARAIndent"/>
        <w:ind w:firstLine="0"/>
      </w:pPr>
      <w:proofErr w:type="gramStart"/>
      <w:r w:rsidRPr="004D7A5D">
        <w:rPr>
          <w:rFonts w:eastAsiaTheme="minorEastAsia"/>
        </w:rPr>
        <w:t>where</w:t>
      </w:r>
      <w:proofErr w:type="gramEnd"/>
      <w:r w:rsidRPr="004D7A5D">
        <w:rPr>
          <w:rFonts w:eastAsiaTheme="minorEastAsia"/>
        </w:rPr>
        <w:t xml:space="preserve"> </w:t>
      </w:r>
      <m:oMath>
        <m:sSub>
          <m:sSubPr>
            <m:ctrlPr>
              <w:rPr>
                <w:rFonts w:ascii="Cambria Math" w:eastAsiaTheme="minorEastAsia" w:hAnsi="Cambria Math"/>
              </w:rPr>
            </m:ctrlPr>
          </m:sSubPr>
          <m:e>
            <m:r>
              <m:rPr>
                <m:sty m:val="bi"/>
              </m:rPr>
              <w:rPr>
                <w:rFonts w:ascii="Cambria Math" w:eastAsiaTheme="minorEastAsia" w:hAnsi="Cambria Math"/>
              </w:rPr>
              <m:t>a</m:t>
            </m:r>
          </m:e>
          <m:sub>
            <m:r>
              <w:rPr>
                <w:rFonts w:ascii="Cambria Math" w:eastAsiaTheme="minorEastAsia" w:hAnsi="Cambria Math"/>
              </w:rPr>
              <m:t>tx</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exp</m:t>
                  </m:r>
                  <m:d>
                    <m:dPr>
                      <m:ctrlPr>
                        <w:rPr>
                          <w:rFonts w:ascii="Cambria Math" w:eastAsiaTheme="minorEastAsia" w:hAnsi="Cambria Math"/>
                        </w:rPr>
                      </m:ctrlPr>
                    </m:dPr>
                    <m:e>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d</m:t>
                          </m:r>
                        </m:e>
                        <m:sub>
                          <m:r>
                            <w:rPr>
                              <w:rFonts w:ascii="Cambria Math" w:hAnsi="Cambria Math"/>
                            </w:rPr>
                            <m:t>tx</m:t>
                          </m:r>
                          <m:d>
                            <m:dPr>
                              <m:ctrlPr>
                                <w:rPr>
                                  <w:rFonts w:ascii="Cambria Math" w:hAnsi="Cambria Math"/>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tx</m:t>
                              </m:r>
                            </m:sub>
                          </m:sSub>
                          <m:r>
                            <m:rPr>
                              <m:sty m:val="p"/>
                            </m:rPr>
                            <w:rPr>
                              <w:rFonts w:ascii="Cambria Math" w:hAnsi="Cambria Math"/>
                            </w:rPr>
                            <m:t>-1</m:t>
                          </m:r>
                        </m:sub>
                      </m:sSub>
                      <m:r>
                        <m:rPr>
                          <m:sty m:val="p"/>
                        </m:rPr>
                        <w:rPr>
                          <w:rFonts w:ascii="Cambria Math" w:hAnsi="Cambria Math"/>
                        </w:rPr>
                        <m:t xml:space="preserve">] </m:t>
                      </m:r>
                      <m:r>
                        <m:rPr>
                          <m:sty m:val="p"/>
                        </m:rPr>
                        <w:rPr>
                          <w:rFonts w:ascii="Cambria Math" w:eastAsiaTheme="minorEastAsia" w:hAnsi="Cambria Math"/>
                        </w:rPr>
                        <m:t>·</m:t>
                      </m:r>
                      <m:r>
                        <w:rPr>
                          <w:rFonts w:ascii="Cambria Math" w:eastAsiaTheme="minorEastAsia" w:hAnsi="Cambria Math"/>
                        </w:rPr>
                        <m:t>sin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θ</m:t>
                              </m:r>
                            </m:e>
                            <m:sub>
                              <m:r>
                                <m:rPr>
                                  <m:sty m:val="p"/>
                                </m:rPr>
                                <w:rPr>
                                  <w:rFonts w:ascii="Cambria Math" w:eastAsiaTheme="minorEastAsia" w:hAnsi="Cambria Math"/>
                                </w:rPr>
                                <m:t>0</m:t>
                              </m:r>
                            </m:sub>
                          </m:sSub>
                        </m:e>
                      </m:d>
                    </m:e>
                  </m:d>
                </m:e>
              </m:mr>
              <m:mr>
                <m:e>
                  <m:r>
                    <m:rPr>
                      <m:sty m:val="p"/>
                    </m:rPr>
                    <w:rPr>
                      <w:rFonts w:ascii="Cambria Math" w:hAnsi="Cambria Math"/>
                    </w:rPr>
                    <m:t>⋮</m:t>
                  </m:r>
                </m:e>
              </m:mr>
              <m:mr>
                <m:e>
                  <m:r>
                    <w:rPr>
                      <w:rFonts w:ascii="Cambria Math" w:eastAsiaTheme="minorEastAsia" w:hAnsi="Cambria Math"/>
                    </w:rPr>
                    <m:t>exp</m:t>
                  </m:r>
                  <m:d>
                    <m:dPr>
                      <m:ctrlPr>
                        <w:rPr>
                          <w:rFonts w:ascii="Cambria Math" w:eastAsiaTheme="minorEastAsia" w:hAnsi="Cambria Math"/>
                        </w:rPr>
                      </m:ctrlPr>
                    </m:dPr>
                    <m:e>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d</m:t>
                          </m:r>
                        </m:e>
                        <m:sub>
                          <m:r>
                            <w:rPr>
                              <w:rFonts w:ascii="Cambria Math" w:hAnsi="Cambria Math"/>
                            </w:rPr>
                            <m:t>tx</m:t>
                          </m:r>
                          <m:d>
                            <m:dPr>
                              <m:ctrlPr>
                                <w:rPr>
                                  <w:rFonts w:ascii="Cambria Math" w:hAnsi="Cambria Math"/>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tx</m:t>
                              </m:r>
                            </m:sub>
                          </m:sSub>
                          <m:r>
                            <m:rPr>
                              <m:sty m:val="p"/>
                            </m:rPr>
                            <w:rPr>
                              <w:rFonts w:ascii="Cambria Math" w:hAnsi="Cambria Math"/>
                            </w:rPr>
                            <m:t>-1</m:t>
                          </m:r>
                        </m:sub>
                      </m:sSub>
                      <m:r>
                        <m:rPr>
                          <m:sty m:val="p"/>
                        </m:rPr>
                        <w:rPr>
                          <w:rFonts w:ascii="Cambria Math" w:hAnsi="Cambria Math"/>
                        </w:rPr>
                        <m:t xml:space="preserve">] </m:t>
                      </m:r>
                      <m:r>
                        <m:rPr>
                          <m:sty m:val="p"/>
                        </m:rPr>
                        <w:rPr>
                          <w:rFonts w:ascii="Cambria Math" w:eastAsiaTheme="minorEastAsia" w:hAnsi="Cambria Math"/>
                        </w:rPr>
                        <m:t>·</m:t>
                      </m:r>
                      <m:r>
                        <w:rPr>
                          <w:rFonts w:ascii="Cambria Math" w:eastAsiaTheme="minorEastAsia" w:hAnsi="Cambria Math"/>
                        </w:rPr>
                        <m:t>sin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n</m:t>
                              </m:r>
                            </m:sub>
                          </m:sSub>
                        </m:e>
                      </m:d>
                    </m:e>
                  </m:d>
                </m:e>
              </m:mr>
            </m:m>
          </m:e>
        </m:d>
      </m:oMath>
      <w:r w:rsidRPr="004D7A5D">
        <w:rPr>
          <w:rFonts w:eastAsiaTheme="minorEastAsia"/>
        </w:rPr>
        <w:t xml:space="preserve"> is the transmit antenna steering vector, [</w:t>
      </w:r>
      <w:r w:rsidRPr="004D7A5D">
        <w:rPr>
          <w:rFonts w:ascii="Cambria Math" w:eastAsiaTheme="minorEastAsia" w:hAnsi="Cambria Math" w:cs="Cambria Math"/>
        </w:rPr>
        <w:t>𝜃</w:t>
      </w:r>
      <w:r w:rsidRPr="004D7A5D">
        <w:rPr>
          <w:rFonts w:eastAsiaTheme="minorEastAsia"/>
          <w:vertAlign w:val="subscript"/>
        </w:rPr>
        <w:t>0</w:t>
      </w:r>
      <w:r w:rsidRPr="004D7A5D">
        <w:rPr>
          <w:rFonts w:eastAsiaTheme="minorEastAsia"/>
        </w:rPr>
        <w:t xml:space="preserve">,…, </w:t>
      </w:r>
      <w:r w:rsidRPr="004D7A5D">
        <w:rPr>
          <w:rFonts w:ascii="Cambria Math" w:eastAsiaTheme="minorEastAsia" w:hAnsi="Cambria Math" w:cs="Cambria Math"/>
        </w:rPr>
        <w:t>𝜃</w:t>
      </w:r>
      <w:r w:rsidRPr="004D7A5D">
        <w:rPr>
          <w:rFonts w:eastAsiaTheme="minorEastAsia"/>
          <w:i/>
          <w:vertAlign w:val="subscript"/>
        </w:rPr>
        <w:t>n</w:t>
      </w:r>
      <w:r w:rsidRPr="004D7A5D">
        <w:rPr>
          <w:rFonts w:eastAsiaTheme="minorEastAsia"/>
        </w:rPr>
        <w:t xml:space="preserve">] is the set of </w:t>
      </w:r>
      <w:r>
        <w:rPr>
          <w:rFonts w:eastAsiaTheme="minorEastAsia"/>
        </w:rPr>
        <w:t>the</w:t>
      </w:r>
      <w:r w:rsidRPr="008C52F9">
        <w:rPr>
          <w:rFonts w:eastAsiaTheme="minorEastAsia"/>
        </w:rPr>
        <w:t xml:space="preserve"> </w:t>
      </w:r>
      <w:r w:rsidRPr="004D7A5D">
        <w:rPr>
          <w:rFonts w:eastAsiaTheme="minorEastAsia"/>
        </w:rPr>
        <w:t>arrival</w:t>
      </w:r>
      <w:r>
        <w:rPr>
          <w:rFonts w:eastAsiaTheme="minorEastAsia"/>
        </w:rPr>
        <w:t xml:space="preserve"> </w:t>
      </w:r>
      <w:r w:rsidRPr="004D7A5D">
        <w:rPr>
          <w:rFonts w:eastAsiaTheme="minorEastAsia"/>
        </w:rPr>
        <w:t>angles.</w:t>
      </w:r>
    </w:p>
    <w:p w:rsidR="00444243" w:rsidRPr="006A70DC" w:rsidRDefault="00444243" w:rsidP="00444243">
      <w:pPr>
        <w:pStyle w:val="PARAIndent"/>
      </w:pPr>
      <w:r w:rsidRPr="00C835C1">
        <w:rPr>
          <w:lang w:val="en-GB"/>
        </w:rPr>
        <w:t xml:space="preserve">The </w:t>
      </w:r>
      <w:r>
        <w:rPr>
          <w:lang w:val="en-GB"/>
        </w:rPr>
        <w:t>receive</w:t>
      </w:r>
      <w:r w:rsidRPr="00C835C1">
        <w:rPr>
          <w:lang w:val="en-GB"/>
        </w:rPr>
        <w:t xml:space="preserve"> </w:t>
      </w:r>
      <w:r w:rsidR="0079629A">
        <w:rPr>
          <w:lang w:val="en-GB"/>
        </w:rPr>
        <w:t>antenna steering vector</w:t>
      </w:r>
      <w:r w:rsidRPr="00C835C1">
        <w:rPr>
          <w:lang w:val="en-GB"/>
        </w:rPr>
        <w:t xml:space="preserve">, </w:t>
      </w:r>
      <w:r w:rsidR="0079629A">
        <w:rPr>
          <w:lang w:val="en-GB"/>
        </w:rPr>
        <w:t xml:space="preserve">associated with </w:t>
      </w:r>
      <w:r w:rsidRPr="00C835C1">
        <w:rPr>
          <w:lang w:val="en-GB"/>
        </w:rPr>
        <w:lastRenderedPageBreak/>
        <w:t xml:space="preserve">azimuth direction </w:t>
      </w:r>
      <w:r w:rsidRPr="00C835C1">
        <w:rPr>
          <w:rFonts w:ascii="Cambria Math" w:hAnsi="Cambria Math" w:cs="Cambria Math"/>
        </w:rPr>
        <w:t>𝜃</w:t>
      </w:r>
      <w:proofErr w:type="spellStart"/>
      <w:r w:rsidRPr="0079629A">
        <w:rPr>
          <w:i/>
          <w:iCs/>
          <w:vertAlign w:val="subscript"/>
          <w:lang w:val="en-GB"/>
        </w:rPr>
        <w:t>rx</w:t>
      </w:r>
      <w:proofErr w:type="spellEnd"/>
      <w:r w:rsidRPr="00C835C1">
        <w:rPr>
          <w:lang w:val="en-GB"/>
        </w:rPr>
        <w:t>, can be describe</w:t>
      </w:r>
      <w:r>
        <w:rPr>
          <w:lang w:val="en-GB"/>
        </w:rPr>
        <w:t>d</w:t>
      </w:r>
      <w:r w:rsidR="0079629A">
        <w:rPr>
          <w:lang w:val="en-GB"/>
        </w:rPr>
        <w:t xml:space="preserve"> as follows:</w:t>
      </w:r>
    </w:p>
    <w:p w:rsidR="00444243" w:rsidRPr="00900214" w:rsidRDefault="0079629A" w:rsidP="00444243">
      <w:pPr>
        <w:pStyle w:val="PARAIndent"/>
        <w:rPr>
          <w:rFonts w:eastAsiaTheme="minorEastAsia"/>
        </w:rPr>
      </w:pPr>
      <w:r w:rsidRPr="0079629A">
        <w:tab/>
      </w:r>
      <m:oMath>
        <m:sSub>
          <m:sSubPr>
            <m:ctrlPr>
              <w:rPr>
                <w:rFonts w:ascii="Cambria Math" w:hAnsi="Cambria Math"/>
                <w:i/>
              </w:rPr>
            </m:ctrlPr>
          </m:sSubPr>
          <m:e>
            <m:r>
              <w:rPr>
                <w:rFonts w:ascii="Cambria Math" w:hAnsi="Cambria Math"/>
              </w:rPr>
              <m:t>s</m:t>
            </m:r>
          </m:e>
          <m:sub>
            <m:r>
              <w:rPr>
                <w:rFonts w:ascii="Cambria Math" w:hAnsi="Cambria Math"/>
              </w:rPr>
              <m:t>rx</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rx</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rx</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d</m:t>
                                </m:r>
                              </m:e>
                              <m:sub>
                                <m:r>
                                  <w:rPr>
                                    <w:rFonts w:ascii="Cambria Math" w:hAnsi="Cambria Math"/>
                                  </w:rPr>
                                  <m:t>rx(1)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tx</m:t>
                                </m:r>
                              </m:sub>
                            </m:sSub>
                            <m:r>
                              <w:rPr>
                                <w:rFonts w:ascii="Cambria Math" w:hAnsi="Cambria Math"/>
                              </w:rPr>
                              <m:t>)</m:t>
                            </m:r>
                          </m:sup>
                        </m:sSup>
                      </m:e>
                    </m:mr>
                  </m:m>
                </m:e>
              </m:mr>
              <m:mr>
                <m:e>
                  <m:r>
                    <w:rPr>
                      <w:rFonts w:ascii="Cambria Math" w:hAnsi="Cambria Math"/>
                    </w:rPr>
                    <m:t>…</m:t>
                  </m:r>
                </m:e>
              </m:mr>
              <m:mr>
                <m:e>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d</m:t>
                          </m:r>
                        </m:e>
                        <m:sub>
                          <m:r>
                            <w:rPr>
                              <w:rFonts w:ascii="Cambria Math" w:hAnsi="Cambria Math"/>
                            </w:rPr>
                            <m:t>rx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rx</m:t>
                                  </m:r>
                                </m:sub>
                              </m:sSub>
                              <m:r>
                                <w:rPr>
                                  <w:rFonts w:ascii="Cambria Math" w:hAnsi="Cambria Math"/>
                                </w:rPr>
                                <m:t>-1</m:t>
                              </m:r>
                            </m:e>
                          </m:d>
                        </m:sub>
                      </m:sSub>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rx</m:t>
                          </m:r>
                        </m:sub>
                      </m:sSub>
                      <m:r>
                        <w:rPr>
                          <w:rFonts w:ascii="Cambria Math" w:hAnsi="Cambria Math"/>
                        </w:rPr>
                        <m:t>)</m:t>
                      </m:r>
                    </m:sup>
                  </m:sSup>
                </m:e>
              </m:mr>
            </m:m>
          </m:e>
        </m:d>
      </m:oMath>
      <w:r w:rsidR="00444243" w:rsidRPr="00900214">
        <w:rPr>
          <w:rFonts w:eastAsiaTheme="minorEastAsia"/>
        </w:rPr>
        <w:tab/>
      </w:r>
      <w:r w:rsidRPr="00900214">
        <w:rPr>
          <w:rFonts w:eastAsiaTheme="minorEastAsia"/>
        </w:rPr>
        <w:t xml:space="preserve">         </w:t>
      </w:r>
      <w:r w:rsidR="00444243" w:rsidRPr="00900214">
        <w:rPr>
          <w:rFonts w:eastAsiaTheme="minorEastAsia"/>
        </w:rPr>
        <w:t>(3)</w:t>
      </w:r>
    </w:p>
    <w:p w:rsidR="0079629A" w:rsidRPr="00900214" w:rsidRDefault="0079629A" w:rsidP="0079629A">
      <w:pPr>
        <w:pStyle w:val="PARAIndent"/>
        <w:ind w:firstLine="0"/>
      </w:pPr>
    </w:p>
    <w:p w:rsidR="00444243" w:rsidRPr="0079629A" w:rsidRDefault="00444243" w:rsidP="0079629A">
      <w:pPr>
        <w:pStyle w:val="PARAIndent"/>
        <w:ind w:firstLine="0"/>
        <w:rPr>
          <w:rStyle w:val="ezkurwreuab5ozgtqnkl"/>
          <w:lang w:val="en-GB"/>
        </w:rPr>
      </w:pPr>
      <w:proofErr w:type="gramStart"/>
      <w:r>
        <w:rPr>
          <w:lang w:val="en-GB"/>
        </w:rPr>
        <w:t>where</w:t>
      </w:r>
      <w:proofErr w:type="gramEnd"/>
      <w:r>
        <w:rPr>
          <w:lang w:val="en-GB"/>
        </w:rPr>
        <w:t xml:space="preserve"> </w:t>
      </w:r>
      <m:oMath>
        <m:sSub>
          <m:sSubPr>
            <m:ctrlPr>
              <w:rPr>
                <w:rFonts w:ascii="Cambria Math" w:hAnsi="Cambria Math"/>
                <w:i/>
              </w:rPr>
            </m:ctrlPr>
          </m:sSubPr>
          <m:e>
            <m:r>
              <w:rPr>
                <w:rFonts w:ascii="Cambria Math" w:hAnsi="Cambria Math"/>
              </w:rPr>
              <m:t>A</m:t>
            </m:r>
          </m:e>
          <m:sub>
            <m:r>
              <w:rPr>
                <w:rFonts w:ascii="Cambria Math" w:hAnsi="Cambria Math"/>
              </w:rPr>
              <m:t>rx</m:t>
            </m:r>
          </m:sub>
        </m:sSub>
      </m:oMath>
      <w:r>
        <w:rPr>
          <w:rFonts w:eastAsiaTheme="minorEastAsia"/>
          <w:lang w:val="en-GB"/>
        </w:rPr>
        <w:t xml:space="preserve"> is the complex amplitude of the </w:t>
      </w:r>
      <w:r w:rsidR="006256FE">
        <w:rPr>
          <w:rFonts w:eastAsiaTheme="minorEastAsia"/>
          <w:lang w:val="en-GB"/>
        </w:rPr>
        <w:t>receive</w:t>
      </w:r>
      <w:r>
        <w:rPr>
          <w:rFonts w:eastAsiaTheme="minorEastAsia"/>
          <w:lang w:val="en-GB"/>
        </w:rPr>
        <w:t xml:space="preserve"> signal, </w:t>
      </w:r>
      <w:r w:rsidRPr="0079629A">
        <w:rPr>
          <w:rStyle w:val="ezkurwreuab5ozgtqnkl"/>
          <w:lang w:val="en-GB"/>
        </w:rPr>
        <w:t>[0,</w:t>
      </w:r>
      <w:r w:rsidR="0079629A" w:rsidRPr="0079629A">
        <w:rPr>
          <w:rStyle w:val="ezkurwreuab5ozgtqnkl"/>
          <w:i/>
        </w:rPr>
        <w:t> </w:t>
      </w:r>
      <w:proofErr w:type="spellStart"/>
      <w:r w:rsidRPr="0079629A">
        <w:rPr>
          <w:rStyle w:val="ezkurwreuab5ozgtqnkl"/>
          <w:i/>
          <w:lang w:val="en-GB"/>
        </w:rPr>
        <w:t>d</w:t>
      </w:r>
      <w:r w:rsidRPr="0079629A">
        <w:rPr>
          <w:rStyle w:val="ezkurwreuab5ozgtqnkl"/>
          <w:i/>
          <w:vertAlign w:val="subscript"/>
          <w:lang w:val="en-GB"/>
        </w:rPr>
        <w:t>tx</w:t>
      </w:r>
      <w:proofErr w:type="spellEnd"/>
      <w:r w:rsidRPr="0079629A">
        <w:rPr>
          <w:rStyle w:val="ezkurwreuab5ozgtqnkl"/>
          <w:lang w:val="en-GB"/>
        </w:rPr>
        <w:t>(1),…,</w:t>
      </w:r>
      <w:r w:rsidR="0079629A" w:rsidRPr="0079629A">
        <w:rPr>
          <w:rStyle w:val="ezkurwreuab5ozgtqnkl"/>
        </w:rPr>
        <w:t> </w:t>
      </w:r>
      <w:proofErr w:type="spellStart"/>
      <w:r w:rsidRPr="0079629A">
        <w:rPr>
          <w:rStyle w:val="ezkurwreuab5ozgtqnkl"/>
          <w:i/>
          <w:lang w:val="en-GB"/>
        </w:rPr>
        <w:t>d</w:t>
      </w:r>
      <w:r w:rsidRPr="0079629A">
        <w:rPr>
          <w:rStyle w:val="ezkurwreuab5ozgtqnkl"/>
          <w:i/>
          <w:vertAlign w:val="subscript"/>
          <w:lang w:val="en-GB"/>
        </w:rPr>
        <w:t>tx</w:t>
      </w:r>
      <w:proofErr w:type="spellEnd"/>
      <w:r w:rsidRPr="001C4448">
        <w:rPr>
          <w:rStyle w:val="ezkurwreuab5ozgtqnkl"/>
          <w:vertAlign w:val="subscript"/>
          <w:lang w:val="en-GB"/>
        </w:rPr>
        <w:t>(</w:t>
      </w:r>
      <w:r w:rsidRPr="001C4448">
        <w:rPr>
          <w:rStyle w:val="ezkurwreuab5ozgtqnkl"/>
          <w:i/>
          <w:vertAlign w:val="subscript"/>
          <w:lang w:val="en-GB"/>
        </w:rPr>
        <w:t>Ntx</w:t>
      </w:r>
      <w:r w:rsidRPr="001C4448">
        <w:rPr>
          <w:rStyle w:val="ezkurwreuab5ozgtqnkl"/>
          <w:vertAlign w:val="subscript"/>
          <w:lang w:val="en-GB"/>
        </w:rPr>
        <w:t>-1)</w:t>
      </w:r>
      <w:r w:rsidRPr="0079629A">
        <w:rPr>
          <w:rStyle w:val="ezkurwreuab5ozgtqnkl"/>
          <w:lang w:val="en-GB"/>
        </w:rPr>
        <w:t xml:space="preserve">] is the </w:t>
      </w:r>
      <w:r w:rsidR="006256FE">
        <w:rPr>
          <w:rFonts w:eastAsiaTheme="minorEastAsia"/>
          <w:lang w:val="en-GB"/>
        </w:rPr>
        <w:t xml:space="preserve">receive </w:t>
      </w:r>
      <w:r w:rsidRPr="0079629A">
        <w:rPr>
          <w:rStyle w:val="ezkurwreuab5ozgtqnkl"/>
          <w:lang w:val="en-GB"/>
        </w:rPr>
        <w:t>antenna array coordinate vector.</w:t>
      </w:r>
    </w:p>
    <w:p w:rsidR="00444243" w:rsidRPr="00900214" w:rsidRDefault="00444243" w:rsidP="00444243">
      <w:pPr>
        <w:pStyle w:val="PARAIndent"/>
      </w:pPr>
      <w:r w:rsidRPr="004D7A5D">
        <w:t xml:space="preserve">The receive antenna spatial spectrum </w:t>
      </w:r>
      <w:r w:rsidR="0079629A">
        <w:t>can be described as follows [</w:t>
      </w:r>
      <w:r w:rsidR="004A6827" w:rsidRPr="004A6827">
        <w:t>8</w:t>
      </w:r>
      <w:r w:rsidR="0079629A">
        <w:t>]:</w:t>
      </w:r>
    </w:p>
    <w:p w:rsidR="0079629A" w:rsidRPr="00900214" w:rsidRDefault="0079629A" w:rsidP="00444243">
      <w:pPr>
        <w:pStyle w:val="PARAIndent"/>
      </w:pPr>
    </w:p>
    <w:p w:rsidR="00444243" w:rsidRPr="00900214" w:rsidRDefault="0079629A" w:rsidP="00444243">
      <w:pPr>
        <w:pStyle w:val="PARAIndent"/>
      </w:pPr>
      <w:r w:rsidRPr="00900214">
        <w:tab/>
      </w:r>
      <w:r w:rsidRPr="00900214">
        <w:tab/>
      </w:r>
      <m:oMath>
        <m:sSub>
          <m:sSubPr>
            <m:ctrlPr>
              <w:rPr>
                <w:rFonts w:ascii="Cambria Math" w:hAnsi="Cambria Math"/>
              </w:rPr>
            </m:ctrlPr>
          </m:sSubPr>
          <m:e>
            <m:r>
              <w:rPr>
                <w:rFonts w:ascii="Cambria Math" w:hAnsi="Cambria Math"/>
              </w:rPr>
              <m:t>P</m:t>
            </m:r>
          </m:e>
          <m:sub>
            <m:r>
              <w:rPr>
                <w:rFonts w:ascii="Cambria Math" w:hAnsi="Cambria Math"/>
              </w:rPr>
              <m:t>rx</m:t>
            </m:r>
          </m:sub>
        </m:sSub>
        <m:d>
          <m:dPr>
            <m:ctrlPr>
              <w:rPr>
                <w:rFonts w:ascii="Cambria Math" w:hAnsi="Cambria Math"/>
              </w:rPr>
            </m:ctrlPr>
          </m:dPr>
          <m:e>
            <m:r>
              <w:rPr>
                <w:rFonts w:ascii="Cambria Math" w:hAnsi="Cambria Math"/>
              </w:rPr>
              <m:t>θ</m:t>
            </m:r>
          </m:e>
        </m:d>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rx</m:t>
                </m:r>
              </m:sub>
            </m:sSub>
          </m:e>
          <m:sup>
            <m:r>
              <w:rPr>
                <w:rFonts w:ascii="Cambria Math" w:hAnsi="Cambria Math"/>
              </w:rPr>
              <m:t>H</m:t>
            </m:r>
          </m:sup>
        </m:sSup>
        <m:sSub>
          <m:sSubPr>
            <m:ctrlPr>
              <w:rPr>
                <w:rFonts w:ascii="Cambria Math" w:hAnsi="Cambria Math"/>
              </w:rPr>
            </m:ctrlPr>
          </m:sSubPr>
          <m:e>
            <m:r>
              <m:rPr>
                <m:sty m:val="p"/>
              </m:rPr>
              <w:rPr>
                <w:rFonts w:ascii="Cambria Math" w:hAnsi="Cambria Math"/>
              </w:rPr>
              <m:t> </m:t>
            </m:r>
            <m:r>
              <w:rPr>
                <w:rFonts w:ascii="Cambria Math" w:hAnsi="Cambria Math"/>
              </w:rPr>
              <m:t>s</m:t>
            </m:r>
          </m:e>
          <m:sub>
            <m:r>
              <w:rPr>
                <w:rFonts w:ascii="Cambria Math" w:hAnsi="Cambria Math"/>
              </w:rPr>
              <m:t>rx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rx</m:t>
                </m:r>
              </m:sub>
            </m:sSub>
          </m:e>
        </m:d>
      </m:oMath>
      <w:r w:rsidRPr="00900214">
        <w:t xml:space="preserve"> </w:t>
      </w:r>
      <w:r w:rsidRPr="00900214">
        <w:tab/>
      </w:r>
      <w:r w:rsidRPr="00900214">
        <w:tab/>
        <w:t xml:space="preserve">         </w:t>
      </w:r>
      <w:r w:rsidRPr="00900214">
        <w:rPr>
          <w:rFonts w:eastAsiaTheme="minorEastAsia"/>
        </w:rPr>
        <w:t>(4)</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21"/>
        <w:gridCol w:w="619"/>
      </w:tblGrid>
      <w:tr w:rsidR="00444243" w:rsidRPr="0079629A" w:rsidTr="00F67379">
        <w:tc>
          <w:tcPr>
            <w:tcW w:w="8095" w:type="dxa"/>
          </w:tcPr>
          <w:p w:rsidR="00444243" w:rsidRPr="00900214" w:rsidRDefault="00444243" w:rsidP="00444243">
            <w:pPr>
              <w:pStyle w:val="PARAIndent"/>
              <w:rPr>
                <w:lang w:val="en-US"/>
              </w:rPr>
            </w:pPr>
          </w:p>
        </w:tc>
        <w:tc>
          <w:tcPr>
            <w:tcW w:w="966" w:type="dxa"/>
            <w:vAlign w:val="center"/>
          </w:tcPr>
          <w:p w:rsidR="00444243" w:rsidRPr="00900214" w:rsidRDefault="00444243" w:rsidP="00444243">
            <w:pPr>
              <w:pStyle w:val="PARAIndent"/>
              <w:rPr>
                <w:lang w:val="en-US"/>
              </w:rPr>
            </w:pPr>
          </w:p>
        </w:tc>
      </w:tr>
    </w:tbl>
    <w:p w:rsidR="00444243" w:rsidRPr="00900214" w:rsidRDefault="00444243" w:rsidP="00444243">
      <w:pPr>
        <w:pStyle w:val="PARAIndent"/>
      </w:pPr>
    </w:p>
    <w:p w:rsidR="00444243" w:rsidRPr="004D7A5D" w:rsidRDefault="00444243" w:rsidP="0079629A">
      <w:pPr>
        <w:pStyle w:val="PARAIndent"/>
        <w:ind w:firstLine="0"/>
      </w:pPr>
      <w:proofErr w:type="gramStart"/>
      <w:r w:rsidRPr="004D7A5D">
        <w:t>where</w:t>
      </w:r>
      <w:proofErr w:type="gramEnd"/>
      <w:r w:rsidRPr="004D7A5D">
        <w:rPr>
          <w:lang w:val="en-GB"/>
        </w:rPr>
        <w:t xml:space="preserve"> </w:t>
      </w:r>
      <m:oMath>
        <m:sSub>
          <m:sSubPr>
            <m:ctrlPr>
              <w:rPr>
                <w:rFonts w:ascii="Cambria Math" w:eastAsiaTheme="minorEastAsia" w:hAnsi="Cambria Math"/>
              </w:rPr>
            </m:ctrlPr>
          </m:sSubPr>
          <m:e>
            <m:r>
              <m:rPr>
                <m:sty m:val="bi"/>
              </m:rPr>
              <w:rPr>
                <w:rFonts w:ascii="Cambria Math" w:eastAsiaTheme="minorEastAsia" w:hAnsi="Cambria Math"/>
              </w:rPr>
              <m:t>a</m:t>
            </m:r>
          </m:e>
          <m:sub>
            <m:r>
              <w:rPr>
                <w:rFonts w:ascii="Cambria Math" w:eastAsiaTheme="minorEastAsia" w:hAnsi="Cambria Math"/>
              </w:rPr>
              <m:t>rx</m:t>
            </m:r>
          </m:sub>
        </m:sSub>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exp</m:t>
                  </m:r>
                  <m:d>
                    <m:dPr>
                      <m:ctrlPr>
                        <w:rPr>
                          <w:rFonts w:ascii="Cambria Math" w:eastAsiaTheme="minorEastAsia" w:hAnsi="Cambria Math"/>
                        </w:rPr>
                      </m:ctrlPr>
                    </m:dPr>
                    <m:e>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d</m:t>
                          </m:r>
                        </m:e>
                        <m:sub>
                          <m:r>
                            <w:rPr>
                              <w:rFonts w:ascii="Cambria Math" w:hAnsi="Cambria Math"/>
                            </w:rPr>
                            <m:t>rx</m:t>
                          </m:r>
                          <m:d>
                            <m:dPr>
                              <m:ctrlPr>
                                <w:rPr>
                                  <w:rFonts w:ascii="Cambria Math" w:hAnsi="Cambria Math"/>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rx</m:t>
                              </m:r>
                            </m:sub>
                          </m:sSub>
                          <m:r>
                            <m:rPr>
                              <m:sty m:val="p"/>
                            </m:rPr>
                            <w:rPr>
                              <w:rFonts w:ascii="Cambria Math" w:hAnsi="Cambria Math"/>
                            </w:rPr>
                            <m:t>-1</m:t>
                          </m:r>
                        </m:sub>
                      </m:sSub>
                      <m:r>
                        <m:rPr>
                          <m:sty m:val="p"/>
                        </m:rPr>
                        <w:rPr>
                          <w:rFonts w:ascii="Cambria Math" w:hAnsi="Cambria Math"/>
                        </w:rPr>
                        <m:t>]</m:t>
                      </m:r>
                      <m:r>
                        <m:rPr>
                          <m:sty m:val="p"/>
                        </m:rPr>
                        <w:rPr>
                          <w:rFonts w:ascii="Cambria Math" w:eastAsiaTheme="minorEastAsia" w:hAnsi="Cambria Math"/>
                        </w:rPr>
                        <m:t>·</m:t>
                      </m:r>
                      <m:r>
                        <w:rPr>
                          <w:rFonts w:ascii="Cambria Math" w:eastAsiaTheme="minorEastAsia" w:hAnsi="Cambria Math"/>
                        </w:rPr>
                        <m:t>sin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θ</m:t>
                              </m:r>
                            </m:e>
                            <m:sub>
                              <m:r>
                                <m:rPr>
                                  <m:sty m:val="p"/>
                                </m:rPr>
                                <w:rPr>
                                  <w:rFonts w:ascii="Cambria Math" w:eastAsiaTheme="minorEastAsia" w:hAnsi="Cambria Math"/>
                                </w:rPr>
                                <m:t>0</m:t>
                              </m:r>
                            </m:sub>
                          </m:sSub>
                        </m:e>
                      </m:d>
                    </m:e>
                  </m:d>
                </m:e>
              </m:mr>
              <m:mr>
                <m:e>
                  <m:r>
                    <m:rPr>
                      <m:sty m:val="p"/>
                    </m:rPr>
                    <w:rPr>
                      <w:rFonts w:ascii="Cambria Math" w:hAnsi="Cambria Math"/>
                    </w:rPr>
                    <m:t>⋮</m:t>
                  </m:r>
                </m:e>
              </m:mr>
              <m:mr>
                <m:e>
                  <m:r>
                    <w:rPr>
                      <w:rFonts w:ascii="Cambria Math" w:eastAsiaTheme="minorEastAsia" w:hAnsi="Cambria Math"/>
                    </w:rPr>
                    <m:t>exp</m:t>
                  </m:r>
                  <m:d>
                    <m:dPr>
                      <m:ctrlPr>
                        <w:rPr>
                          <w:rFonts w:ascii="Cambria Math" w:eastAsiaTheme="minorEastAsia" w:hAnsi="Cambria Math"/>
                        </w:rPr>
                      </m:ctrlPr>
                    </m:dPr>
                    <m:e>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k</m:t>
                      </m:r>
                      <m:r>
                        <m:rPr>
                          <m:sty m:val="p"/>
                        </m:rPr>
                        <w:rPr>
                          <w:rFonts w:ascii="Cambria Math" w:eastAsiaTheme="minorEastAsia"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d</m:t>
                          </m:r>
                        </m:e>
                        <m:sub>
                          <m:r>
                            <w:rPr>
                              <w:rFonts w:ascii="Cambria Math" w:hAnsi="Cambria Math"/>
                            </w:rPr>
                            <m:t>rx</m:t>
                          </m:r>
                          <m:d>
                            <m:dPr>
                              <m:ctrlPr>
                                <w:rPr>
                                  <w:rFonts w:ascii="Cambria Math" w:hAnsi="Cambria Math"/>
                                </w:rPr>
                              </m:ctrlPr>
                            </m:dPr>
                            <m:e>
                              <m:r>
                                <m:rPr>
                                  <m:sty m:val="p"/>
                                </m:rP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rx</m:t>
                              </m:r>
                            </m:sub>
                          </m:sSub>
                          <m:r>
                            <m:rPr>
                              <m:sty m:val="p"/>
                            </m:rPr>
                            <w:rPr>
                              <w:rFonts w:ascii="Cambria Math" w:hAnsi="Cambria Math"/>
                            </w:rPr>
                            <m:t>-1</m:t>
                          </m:r>
                        </m:sub>
                      </m:sSub>
                      <m:r>
                        <m:rPr>
                          <m:sty m:val="p"/>
                        </m:rPr>
                        <w:rPr>
                          <w:rFonts w:ascii="Cambria Math" w:hAnsi="Cambria Math"/>
                        </w:rPr>
                        <m:t>]</m:t>
                      </m:r>
                      <m:r>
                        <m:rPr>
                          <m:sty m:val="p"/>
                        </m:rPr>
                        <w:rPr>
                          <w:rFonts w:ascii="Cambria Math" w:eastAsiaTheme="minorEastAsia" w:hAnsi="Cambria Math"/>
                        </w:rPr>
                        <m:t>·</m:t>
                      </m:r>
                      <m:r>
                        <w:rPr>
                          <w:rFonts w:ascii="Cambria Math" w:eastAsiaTheme="minorEastAsia" w:hAnsi="Cambria Math"/>
                        </w:rPr>
                        <m:t>sin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θ</m:t>
                              </m:r>
                            </m:e>
                            <m:sub>
                              <m:r>
                                <w:rPr>
                                  <w:rFonts w:ascii="Cambria Math" w:eastAsiaTheme="minorEastAsia" w:hAnsi="Cambria Math"/>
                                </w:rPr>
                                <m:t>n</m:t>
                              </m:r>
                            </m:sub>
                          </m:sSub>
                        </m:e>
                      </m:d>
                    </m:e>
                  </m:d>
                </m:e>
              </m:mr>
            </m:m>
          </m:e>
        </m:d>
      </m:oMath>
      <w:r w:rsidRPr="004D7A5D">
        <w:rPr>
          <w:rFonts w:eastAsiaTheme="minorEastAsia"/>
        </w:rPr>
        <w:t xml:space="preserve"> is the receive antenna steering vector</w:t>
      </w:r>
      <w:r w:rsidRPr="004D7A5D">
        <w:t>.</w:t>
      </w:r>
    </w:p>
    <w:p w:rsidR="00444243" w:rsidRDefault="00444243" w:rsidP="00444243">
      <w:pPr>
        <w:pStyle w:val="PARAIndent"/>
        <w:rPr>
          <w:lang w:val="en-GB"/>
        </w:rPr>
      </w:pPr>
      <w:r>
        <w:t xml:space="preserve">The MIMO signal is </w:t>
      </w:r>
      <w:proofErr w:type="gramStart"/>
      <w:r>
        <w:t>the transmit</w:t>
      </w:r>
      <w:proofErr w:type="gramEnd"/>
      <w:r>
        <w:t xml:space="preserve"> and receive antenna array signal combination. </w:t>
      </w:r>
      <w:r>
        <w:rPr>
          <w:lang w:val="en-GB"/>
        </w:rPr>
        <w:t>The MIMO steering vector can be described as vector or matrix [</w:t>
      </w:r>
      <w:r w:rsidR="004A6827" w:rsidRPr="004A6827">
        <w:t>9</w:t>
      </w:r>
      <w:r>
        <w:rPr>
          <w:lang w:val="en-GB"/>
        </w:rPr>
        <w:t>]:</w:t>
      </w:r>
    </w:p>
    <w:p w:rsidR="00444243" w:rsidRPr="006A70DC" w:rsidRDefault="00444243" w:rsidP="00444243">
      <w:pPr>
        <w:pStyle w:val="PARAIndent"/>
      </w:pPr>
    </w:p>
    <w:p w:rsidR="00444243" w:rsidRDefault="00EC640A" w:rsidP="00444243">
      <w:pPr>
        <w:pStyle w:val="PARAIndent"/>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mimo</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rx</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tx</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tx</m:t>
                </m:r>
              </m:sub>
            </m:sSub>
          </m:e>
        </m:d>
        <m:r>
          <w:rPr>
            <w:rStyle w:val="af8"/>
            <w:rFonts w:ascii="Cambria Math" w:hAnsi="Cambria Math"/>
            <w:sz w:val="24"/>
            <w:szCs w:val="24"/>
            <w:shd w:val="clear" w:color="auto" w:fill="FFFFFF"/>
          </w:rPr>
          <m:t>⊗</m:t>
        </m:r>
        <m:sSub>
          <m:sSubPr>
            <m:ctrlPr>
              <w:rPr>
                <w:rFonts w:ascii="Cambria Math" w:hAnsi="Cambria Math"/>
                <w:i/>
              </w:rPr>
            </m:ctrlPr>
          </m:sSubPr>
          <m:e>
            <m:r>
              <w:rPr>
                <w:rFonts w:ascii="Cambria Math" w:hAnsi="Cambria Math"/>
              </w:rPr>
              <m:t>s</m:t>
            </m:r>
          </m:e>
          <m:sub>
            <m:r>
              <w:rPr>
                <w:rFonts w:ascii="Cambria Math" w:hAnsi="Cambria Math"/>
              </w:rPr>
              <m:t>rx</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rx</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tx</m:t>
                </m:r>
              </m:sub>
            </m:sSub>
            <m:r>
              <w:rPr>
                <w:rFonts w:ascii="Cambria Math" w:hAnsi="Cambria Math"/>
              </w:rPr>
              <m:t>∙A</m:t>
            </m:r>
          </m:e>
          <m:sub>
            <m:r>
              <w:rPr>
                <w:rFonts w:ascii="Cambria Math" w:hAnsi="Cambria Math"/>
              </w:rPr>
              <m:t>rx</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sSup>
                          <m:sSupPr>
                            <m:ctrlPr>
                              <w:rPr>
                                <w:rFonts w:ascii="Cambria Math" w:hAnsi="Cambria Math"/>
                                <w:i/>
                              </w:rPr>
                            </m:ctrlPr>
                          </m:sSupPr>
                          <m:e>
                            <m:r>
                              <w:rPr>
                                <w:rFonts w:ascii="Cambria Math" w:hAnsi="Cambria Math"/>
                              </w:rPr>
                              <m:t>e</m:t>
                            </m:r>
                          </m:e>
                          <m:sup>
                            <m:r>
                              <w:rPr>
                                <w:rFonts w:ascii="Cambria Math" w:hAnsi="Cambria Math"/>
                              </w:rPr>
                              <m:t>i∙k∙</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rx</m:t>
                                        </m:r>
                                      </m:sub>
                                    </m:sSub>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rx</m:t>
                                </m:r>
                                <m:d>
                                  <m:dPr>
                                    <m:ctrlPr>
                                      <w:rPr>
                                        <w:rFonts w:ascii="Cambria Math" w:hAnsi="Cambria Math"/>
                                        <w:i/>
                                      </w:rPr>
                                    </m:ctrlPr>
                                  </m:dPr>
                                  <m:e>
                                    <m:r>
                                      <w:rPr>
                                        <w:rFonts w:ascii="Cambria Math" w:hAnsi="Cambria Math"/>
                                      </w:rPr>
                                      <m:t>1</m:t>
                                    </m:r>
                                  </m:e>
                                </m:d>
                              </m:sub>
                            </m:sSub>
                          </m:sup>
                        </m:sSup>
                      </m:e>
                    </m:mr>
                  </m:m>
                </m:e>
              </m:mr>
              <m:mr>
                <m:e>
                  <m:m>
                    <m:mPr>
                      <m:mcs>
                        <m:mc>
                          <m:mcPr>
                            <m:count m:val="1"/>
                            <m:mcJc m:val="center"/>
                          </m:mcPr>
                        </m:mc>
                      </m:mcs>
                      <m:ctrlPr>
                        <w:rPr>
                          <w:rFonts w:ascii="Cambria Math" w:hAnsi="Cambria Math"/>
                          <w:i/>
                        </w:rPr>
                      </m:ctrlPr>
                    </m:mPr>
                    <m:mr>
                      <m:e>
                        <m:r>
                          <w:rPr>
                            <w:rFonts w:ascii="Cambria Math" w:hAnsi="Cambria Math"/>
                          </w:rPr>
                          <m:t>…</m:t>
                        </m:r>
                      </m:e>
                    </m:mr>
                    <m:mr>
                      <m:e>
                        <m:sSup>
                          <m:sSupPr>
                            <m:ctrlPr>
                              <w:rPr>
                                <w:rFonts w:ascii="Cambria Math" w:hAnsi="Cambria Math"/>
                                <w:i/>
                              </w:rPr>
                            </m:ctrlPr>
                          </m:sSupPr>
                          <m:e>
                            <m:r>
                              <w:rPr>
                                <w:rFonts w:ascii="Cambria Math" w:hAnsi="Cambria Math"/>
                              </w:rPr>
                              <m:t>e</m:t>
                            </m:r>
                          </m:e>
                          <m:sup>
                            <m:r>
                              <w:rPr>
                                <w:rFonts w:ascii="Cambria Math" w:hAnsi="Cambria Math"/>
                              </w:rPr>
                              <m:t>i∙k∙</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rx</m:t>
                                        </m:r>
                                      </m:sub>
                                    </m:sSub>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rx</m:t>
                                        </m:r>
                                      </m:sub>
                                    </m:sSub>
                                    <m:r>
                                      <w:rPr>
                                        <w:rFonts w:ascii="Cambria Math" w:hAnsi="Cambria Math"/>
                                      </w:rPr>
                                      <m:t>-1</m:t>
                                    </m:r>
                                  </m:e>
                                </m:d>
                              </m:sub>
                            </m:sSub>
                          </m:sup>
                        </m:sSup>
                      </m:e>
                    </m:mr>
                    <m:m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i∙k∙</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tx</m:t>
                                              </m:r>
                                            </m:sub>
                                          </m:sSub>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tx</m:t>
                                              </m:r>
                                            </m:sub>
                                          </m:sSub>
                                          <m:r>
                                            <w:rPr>
                                              <w:rFonts w:ascii="Cambria Math" w:hAnsi="Cambria Math"/>
                                            </w:rPr>
                                            <m:t>-1</m:t>
                                          </m:r>
                                        </m:e>
                                      </m:d>
                                    </m:sub>
                                  </m:sSub>
                                </m:sup>
                              </m:sSup>
                            </m:e>
                          </m:mr>
                          <m:mr>
                            <m:e>
                              <m:r>
                                <w:rPr>
                                  <w:rFonts w:ascii="Cambria Math" w:hAnsi="Cambria Math"/>
                                </w:rPr>
                                <m:t>…</m:t>
                              </m:r>
                            </m:e>
                          </m:mr>
                        </m:m>
                      </m:e>
                    </m:mr>
                  </m:m>
                </m:e>
              </m:mr>
              <m:mr>
                <m:e>
                  <m:sSup>
                    <m:sSupPr>
                      <m:ctrlPr>
                        <w:rPr>
                          <w:rFonts w:ascii="Cambria Math" w:hAnsi="Cambria Math"/>
                          <w:i/>
                        </w:rPr>
                      </m:ctrlPr>
                    </m:sSupPr>
                    <m:e>
                      <m:r>
                        <w:rPr>
                          <w:rFonts w:ascii="Cambria Math" w:hAnsi="Cambria Math"/>
                        </w:rPr>
                        <m:t>e</m:t>
                      </m:r>
                    </m:e>
                    <m:sup>
                      <m:r>
                        <w:rPr>
                          <w:rFonts w:ascii="Cambria Math" w:hAnsi="Cambria Math"/>
                        </w:rPr>
                        <m:t>i∙k∙</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rx</m:t>
                                  </m:r>
                                </m:sub>
                              </m:sSub>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rx</m:t>
                                  </m:r>
                                </m:sub>
                              </m:sSub>
                              <m:r>
                                <w:rPr>
                                  <w:rFonts w:ascii="Cambria Math" w:hAnsi="Cambria Math"/>
                                </w:rPr>
                                <m:t>-1</m:t>
                              </m:r>
                            </m:e>
                          </m:d>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tx</m:t>
                                  </m:r>
                                </m:sub>
                              </m:sSub>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tx</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tx</m:t>
                                  </m:r>
                                </m:sub>
                              </m:sSub>
                              <m:r>
                                <w:rPr>
                                  <w:rFonts w:ascii="Cambria Math" w:hAnsi="Cambria Math"/>
                                </w:rPr>
                                <m:t>-1</m:t>
                              </m:r>
                            </m:e>
                          </m:d>
                        </m:sub>
                      </m:sSub>
                    </m:sup>
                  </m:sSup>
                </m:e>
              </m:mr>
            </m:m>
          </m:e>
        </m:d>
      </m:oMath>
      <w:r w:rsidR="00444243" w:rsidRPr="006A70DC">
        <w:rPr>
          <w:rFonts w:eastAsiaTheme="minorEastAsia"/>
        </w:rPr>
        <w:tab/>
      </w:r>
      <w:r w:rsidR="001C4448">
        <w:rPr>
          <w:rFonts w:eastAsiaTheme="minorEastAsia"/>
        </w:rPr>
        <w:t xml:space="preserve">                        </w:t>
      </w:r>
      <w:r w:rsidR="00444243" w:rsidRPr="006A70DC">
        <w:rPr>
          <w:rFonts w:eastAsiaTheme="minorEastAsia"/>
        </w:rPr>
        <w:t>(5)</w:t>
      </w:r>
    </w:p>
    <w:p w:rsidR="001C4448" w:rsidRPr="006A70DC" w:rsidRDefault="001C4448" w:rsidP="00444243">
      <w:pPr>
        <w:pStyle w:val="PARAIndent"/>
        <w:rPr>
          <w:rFonts w:eastAsiaTheme="minorEastAsia"/>
        </w:rPr>
      </w:pPr>
    </w:p>
    <w:p w:rsidR="00444243" w:rsidRPr="00E46FFF" w:rsidRDefault="00EC640A" w:rsidP="00444243">
      <w:pPr>
        <w:pStyle w:val="PARAIndent"/>
        <w:rPr>
          <w:rFonts w:eastAsiaTheme="minorEastAsia"/>
        </w:rPr>
      </w:pPr>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mimo</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tx</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tx</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tx</m:t>
                    </m:r>
                  </m:sub>
                </m:sSub>
              </m:e>
            </m:d>
          </m:e>
          <m:sup>
            <m:r>
              <w:rPr>
                <w:rFonts w:ascii="Cambria Math" w:hAnsi="Cambria Math"/>
                <w:sz w:val="18"/>
                <w:szCs w:val="18"/>
              </w:rPr>
              <m:t>T</m:t>
            </m:r>
          </m:sup>
        </m:sSup>
        <m:r>
          <w:rPr>
            <w:rStyle w:val="af8"/>
            <w:rFonts w:ascii="Cambria Math" w:hAnsi="Cambria Math"/>
            <w:sz w:val="18"/>
            <w:szCs w:val="18"/>
            <w:shd w:val="clear" w:color="auto" w:fill="FFFFFF"/>
          </w:rPr>
          <m:t>⊗</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rx</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r>
          <w:rPr>
            <w:rFonts w:ascii="Cambria Math" w:hAnsi="Cambria Math"/>
            <w:sz w:val="18"/>
            <w:szCs w:val="18"/>
          </w:rPr>
          <m:t>=</m:t>
        </m:r>
        <m:sSub>
          <m:sSubPr>
            <m:ctrlPr>
              <w:rPr>
                <w:rFonts w:ascii="Cambria Math" w:hAnsi="Cambria Math"/>
                <w:i/>
                <w:sz w:val="18"/>
                <w:szCs w:val="18"/>
              </w:rPr>
            </m:ctrlPr>
          </m:sSubPr>
          <m:e>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tx</m:t>
                </m:r>
              </m:sub>
            </m:sSub>
            <m:r>
              <w:rPr>
                <w:rFonts w:ascii="Cambria Math" w:hAnsi="Cambria Math"/>
                <w:sz w:val="18"/>
                <w:szCs w:val="18"/>
              </w:rPr>
              <m:t>∙A</m:t>
            </m:r>
          </m:e>
          <m:sub>
            <m:r>
              <w:rPr>
                <w:rFonts w:ascii="Cambria Math" w:hAnsi="Cambria Math"/>
                <w:sz w:val="18"/>
                <w:szCs w:val="18"/>
              </w:rPr>
              <m:t>rx</m:t>
            </m:r>
          </m:sub>
        </m:sSub>
        <m:r>
          <w:rPr>
            <w:rFonts w:ascii="Cambria Math" w:hAnsi="Cambria Math"/>
            <w:sz w:val="18"/>
            <w:szCs w:val="18"/>
          </w:rPr>
          <m:t>∙</m:t>
        </m:r>
        <m:d>
          <m:dPr>
            <m:begChr m:val="["/>
            <m:endChr m:val="]"/>
            <m:ctrlPr>
              <w:rPr>
                <w:rFonts w:ascii="Cambria Math" w:hAnsi="Cambria Math"/>
                <w:i/>
                <w:sz w:val="18"/>
                <w:szCs w:val="18"/>
              </w:rPr>
            </m:ctrlPr>
          </m:dPr>
          <m:e>
            <m:eqArr>
              <m:eqArrPr>
                <m:ctrlPr>
                  <w:rPr>
                    <w:rFonts w:ascii="Cambria Math" w:hAnsi="Cambria Math"/>
                    <w:i/>
                    <w:sz w:val="18"/>
                    <w:szCs w:val="18"/>
                  </w:rPr>
                </m:ctrlPr>
              </m:eqArrPr>
              <m:e>
                <m:m>
                  <m:mPr>
                    <m:plcHide m:val="on"/>
                    <m:mcs>
                      <m:mc>
                        <m:mcPr>
                          <m:count m:val="3"/>
                          <m:mcJc m:val="center"/>
                        </m:mcPr>
                      </m:mc>
                    </m:mcs>
                    <m:ctrlPr>
                      <w:rPr>
                        <w:rFonts w:ascii="Cambria Math" w:hAnsi="Cambria Math"/>
                        <w:i/>
                        <w:sz w:val="18"/>
                        <w:szCs w:val="18"/>
                      </w:rPr>
                    </m:ctrlPr>
                  </m:mPr>
                  <m:mr>
                    <m:e>
                      <m:r>
                        <w:rPr>
                          <w:rFonts w:ascii="Cambria Math" w:hAnsi="Cambria Math"/>
                          <w:sz w:val="18"/>
                          <w:szCs w:val="18"/>
                        </w:rPr>
                        <m:t>1</m:t>
                      </m:r>
                    </m:e>
                    <m:e>
                      <m:r>
                        <w:rPr>
                          <w:rFonts w:ascii="Cambria Math" w:hAnsi="Cambria Math"/>
                          <w:sz w:val="18"/>
                          <w:szCs w:val="18"/>
                        </w:rPr>
                        <m:t>⋯</m:t>
                      </m:r>
                    </m:e>
                    <m:e>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i∙k∙</m:t>
                          </m:r>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tx</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tx</m:t>
                                      </m:r>
                                    </m:sub>
                                  </m:sSub>
                                  <m:r>
                                    <w:rPr>
                                      <w:rFonts w:ascii="Cambria Math" w:hAnsi="Cambria Math"/>
                                      <w:sz w:val="18"/>
                                      <w:szCs w:val="18"/>
                                    </w:rPr>
                                    <m:t>-1</m:t>
                                  </m:r>
                                </m:e>
                              </m:d>
                            </m:sub>
                          </m:sSub>
                        </m:sup>
                      </m:sSup>
                    </m:e>
                  </m:mr>
                </m:m>
              </m:e>
              <m:e>
                <m:m>
                  <m:mPr>
                    <m:mcs>
                      <m:mc>
                        <m:mcPr>
                          <m:count m:val="3"/>
                          <m:mcJc m:val="center"/>
                        </m:mcPr>
                      </m:mc>
                    </m:mcs>
                    <m:ctrlPr>
                      <w:rPr>
                        <w:rFonts w:ascii="Cambria Math" w:hAnsi="Cambria Math"/>
                        <w:i/>
                        <w:sz w:val="18"/>
                        <w:szCs w:val="18"/>
                      </w:rPr>
                    </m:ctrlPr>
                  </m:mPr>
                  <m:mr>
                    <m:e>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i∙k∙</m:t>
                          </m:r>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rx</m:t>
                              </m:r>
                              <m:d>
                                <m:dPr>
                                  <m:ctrlPr>
                                    <w:rPr>
                                      <w:rFonts w:ascii="Cambria Math" w:hAnsi="Cambria Math"/>
                                      <w:i/>
                                      <w:sz w:val="18"/>
                                      <w:szCs w:val="18"/>
                                    </w:rPr>
                                  </m:ctrlPr>
                                </m:dPr>
                                <m:e>
                                  <m:r>
                                    <w:rPr>
                                      <w:rFonts w:ascii="Cambria Math" w:hAnsi="Cambria Math"/>
                                      <w:sz w:val="18"/>
                                      <w:szCs w:val="18"/>
                                    </w:rPr>
                                    <m:t>1</m:t>
                                  </m:r>
                                </m:e>
                              </m:d>
                            </m:sub>
                          </m:sSub>
                        </m:sup>
                      </m:sSup>
                    </m:e>
                    <m:e>
                      <m:r>
                        <w:rPr>
                          <w:rFonts w:ascii="Cambria Math" w:hAnsi="Cambria Math"/>
                          <w:sz w:val="18"/>
                          <w:szCs w:val="18"/>
                        </w:rPr>
                        <m:t>⋯</m:t>
                      </m:r>
                    </m:e>
                    <m:e>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i∙k∙</m:t>
                          </m:r>
                          <m:d>
                            <m:dPr>
                              <m:begChr m:val="["/>
                              <m:endChr m:val="]"/>
                              <m:ctrlPr>
                                <w:rPr>
                                  <w:rFonts w:ascii="Cambria Math" w:hAnsi="Cambria Math"/>
                                  <w:i/>
                                  <w:sz w:val="18"/>
                                  <w:szCs w:val="18"/>
                                </w:rPr>
                              </m:ctrlPr>
                            </m:dPr>
                            <m:e>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rx</m:t>
                                  </m:r>
                                  <m:d>
                                    <m:dPr>
                                      <m:ctrlPr>
                                        <w:rPr>
                                          <w:rFonts w:ascii="Cambria Math" w:hAnsi="Cambria Math"/>
                                          <w:i/>
                                          <w:sz w:val="18"/>
                                          <w:szCs w:val="18"/>
                                        </w:rPr>
                                      </m:ctrlPr>
                                    </m:dPr>
                                    <m:e>
                                      <m:r>
                                        <w:rPr>
                                          <w:rFonts w:ascii="Cambria Math" w:hAnsi="Cambria Math"/>
                                          <w:sz w:val="18"/>
                                          <w:szCs w:val="18"/>
                                        </w:rPr>
                                        <m:t>1</m:t>
                                      </m:r>
                                    </m:e>
                                  </m:d>
                                </m:sub>
                              </m:sSub>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tx</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tx</m:t>
                                          </m:r>
                                        </m:sub>
                                      </m:sSub>
                                      <m:r>
                                        <w:rPr>
                                          <w:rFonts w:ascii="Cambria Math" w:hAnsi="Cambria Math"/>
                                          <w:sz w:val="18"/>
                                          <w:szCs w:val="18"/>
                                        </w:rPr>
                                        <m:t>-1</m:t>
                                      </m:r>
                                    </m:e>
                                  </m:d>
                                </m:sub>
                              </m:sSub>
                            </m:e>
                          </m:d>
                        </m:sup>
                      </m:sSup>
                    </m:e>
                  </m:mr>
                </m:m>
                <m:ctrlPr>
                  <w:rPr>
                    <w:rFonts w:ascii="Cambria Math" w:eastAsia="Cambria Math" w:hAnsi="Cambria Math"/>
                    <w:i/>
                    <w:sz w:val="18"/>
                    <w:szCs w:val="18"/>
                  </w:rPr>
                </m:ctrlPr>
              </m:e>
              <m:e>
                <m:m>
                  <m:mPr>
                    <m:plcHide m:val="on"/>
                    <m:cGp m:val="8"/>
                    <m:mcs>
                      <m:mc>
                        <m:mcPr>
                          <m:count m:val="3"/>
                          <m:mcJc m:val="center"/>
                        </m:mcPr>
                      </m:mc>
                    </m:mcs>
                    <m:ctrlPr>
                      <w:rPr>
                        <w:rFonts w:ascii="Cambria Math" w:eastAsia="Cambria Math" w:hAnsi="Cambria Math"/>
                        <w:i/>
                        <w:sz w:val="18"/>
                        <w:szCs w:val="18"/>
                      </w:rPr>
                    </m:ctrlPr>
                  </m:mPr>
                  <m:mr>
                    <m:e>
                      <m:r>
                        <w:rPr>
                          <w:rFonts w:ascii="Cambria Math" w:eastAsia="Cambria Math" w:hAnsi="Cambria Math"/>
                          <w:sz w:val="18"/>
                          <w:szCs w:val="18"/>
                        </w:rPr>
                        <m:t>⋮</m:t>
                      </m:r>
                    </m:e>
                    <m:e>
                      <m:r>
                        <w:rPr>
                          <w:rFonts w:ascii="Cambria Math" w:eastAsia="Cambria Math" w:hAnsi="Cambria Math"/>
                          <w:sz w:val="18"/>
                          <w:szCs w:val="18"/>
                        </w:rPr>
                        <m:t>⋱</m:t>
                      </m:r>
                    </m:e>
                    <m:e>
                      <m:r>
                        <w:rPr>
                          <w:rFonts w:ascii="Cambria Math" w:eastAsia="Cambria Math" w:hAnsi="Cambria Math"/>
                          <w:sz w:val="18"/>
                          <w:szCs w:val="18"/>
                        </w:rPr>
                        <m:t>⋮</m:t>
                      </m:r>
                    </m:e>
                  </m:mr>
                </m:m>
                <m:ctrlPr>
                  <w:rPr>
                    <w:rFonts w:ascii="Cambria Math" w:eastAsia="Cambria Math" w:hAnsi="Cambria Math"/>
                    <w:i/>
                    <w:sz w:val="18"/>
                    <w:szCs w:val="18"/>
                  </w:rPr>
                </m:ctrlPr>
              </m:e>
              <m:e>
                <m:m>
                  <m:mPr>
                    <m:mcs>
                      <m:mc>
                        <m:mcPr>
                          <m:count m:val="3"/>
                          <m:mcJc m:val="center"/>
                        </m:mcPr>
                      </m:mc>
                    </m:mcs>
                    <m:ctrlPr>
                      <w:rPr>
                        <w:rFonts w:ascii="Cambria Math" w:eastAsia="Cambria Math" w:hAnsi="Cambria Math"/>
                        <w:i/>
                        <w:sz w:val="18"/>
                        <w:szCs w:val="18"/>
                      </w:rPr>
                    </m:ctrlPr>
                  </m:mPr>
                  <m:mr>
                    <m:e>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i∙k∙</m:t>
                          </m:r>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rx</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rx</m:t>
                                      </m:r>
                                    </m:sub>
                                  </m:sSub>
                                  <m:r>
                                    <w:rPr>
                                      <w:rFonts w:ascii="Cambria Math" w:hAnsi="Cambria Math"/>
                                      <w:sz w:val="18"/>
                                      <w:szCs w:val="18"/>
                                    </w:rPr>
                                    <m:t>-1</m:t>
                                  </m:r>
                                </m:e>
                              </m:d>
                            </m:sub>
                          </m:sSub>
                        </m:sup>
                      </m:sSup>
                    </m:e>
                    <m:e>
                      <m:r>
                        <w:rPr>
                          <w:rFonts w:ascii="Cambria Math" w:eastAsia="Cambria Math" w:hAnsi="Cambria Math"/>
                          <w:sz w:val="18"/>
                          <w:szCs w:val="18"/>
                        </w:rPr>
                        <m:t>⋯</m:t>
                      </m:r>
                    </m:e>
                    <m:e>
                      <m:sSup>
                        <m:sSupPr>
                          <m:ctrlPr>
                            <w:rPr>
                              <w:rFonts w:ascii="Cambria Math" w:hAnsi="Cambria Math"/>
                              <w:i/>
                              <w:sz w:val="18"/>
                              <w:szCs w:val="18"/>
                            </w:rPr>
                          </m:ctrlPr>
                        </m:sSupPr>
                        <m:e>
                          <m:r>
                            <w:rPr>
                              <w:rFonts w:ascii="Cambria Math" w:hAnsi="Cambria Math"/>
                              <w:sz w:val="18"/>
                              <w:szCs w:val="18"/>
                            </w:rPr>
                            <m:t>e</m:t>
                          </m:r>
                        </m:e>
                        <m:sup>
                          <m:r>
                            <w:rPr>
                              <w:rFonts w:ascii="Cambria Math" w:hAnsi="Cambria Math"/>
                              <w:sz w:val="18"/>
                              <w:szCs w:val="18"/>
                            </w:rPr>
                            <m:t>i∙k∙φ</m:t>
                          </m:r>
                        </m:sup>
                      </m:sSup>
                    </m:e>
                  </m:mr>
                </m:m>
              </m:e>
            </m:eqArr>
          </m:e>
        </m:d>
        <m:r>
          <w:rPr>
            <w:rFonts w:ascii="Cambria Math" w:hAnsi="Cambria Math"/>
            <w:sz w:val="18"/>
            <w:szCs w:val="18"/>
          </w:rPr>
          <m:t xml:space="preserve">           </m:t>
        </m:r>
      </m:oMath>
      <w:r w:rsidR="00444243" w:rsidRPr="001C4448">
        <w:rPr>
          <w:rFonts w:eastAsiaTheme="minorEastAsia"/>
          <w:sz w:val="18"/>
          <w:szCs w:val="18"/>
        </w:rPr>
        <w:t>(</w:t>
      </w:r>
      <w:r w:rsidR="00444243" w:rsidRPr="006A70DC">
        <w:rPr>
          <w:rFonts w:eastAsiaTheme="minorEastAsia"/>
        </w:rPr>
        <w:t>6)</w:t>
      </w:r>
    </w:p>
    <w:p w:rsidR="00E46FFF" w:rsidRDefault="00444243" w:rsidP="0079629A">
      <w:pPr>
        <w:pStyle w:val="PARAIndent"/>
        <w:ind w:firstLine="0"/>
        <w:rPr>
          <w:rStyle w:val="af8"/>
          <w:i w:val="0"/>
          <w:shd w:val="clear" w:color="auto" w:fill="FFFFFF"/>
        </w:rPr>
      </w:pPr>
      <w:proofErr w:type="gramStart"/>
      <w:r w:rsidRPr="0079629A">
        <w:rPr>
          <w:lang w:val="en-GB"/>
        </w:rPr>
        <w:t>where</w:t>
      </w:r>
      <w:proofErr w:type="gramEnd"/>
      <w:r w:rsidRPr="0079629A">
        <w:t xml:space="preserve"> </w:t>
      </w:r>
      <m:oMath>
        <m:r>
          <w:rPr>
            <w:rStyle w:val="af8"/>
            <w:rFonts w:ascii="Cambria Math" w:hAnsi="Cambria Math"/>
            <w:shd w:val="clear" w:color="auto" w:fill="FFFFFF"/>
          </w:rPr>
          <m:t>⊗</m:t>
        </m:r>
      </m:oMath>
      <w:r w:rsidRPr="0079629A">
        <w:rPr>
          <w:rStyle w:val="af8"/>
          <w:shd w:val="clear" w:color="auto" w:fill="FFFFFF"/>
        </w:rPr>
        <w:t xml:space="preserve"> </w:t>
      </w:r>
      <w:r w:rsidRPr="0079629A">
        <w:rPr>
          <w:rStyle w:val="af8"/>
          <w:i w:val="0"/>
          <w:shd w:val="clear" w:color="auto" w:fill="FFFFFF"/>
        </w:rPr>
        <w:t xml:space="preserve">is the </w:t>
      </w:r>
      <w:proofErr w:type="spellStart"/>
      <w:r w:rsidRPr="0079629A">
        <w:rPr>
          <w:lang w:val="en-GB"/>
        </w:rPr>
        <w:t>kronecker</w:t>
      </w:r>
      <w:proofErr w:type="spellEnd"/>
      <w:r w:rsidRPr="0079629A">
        <w:rPr>
          <w:i/>
          <w:lang w:val="en-GB"/>
        </w:rPr>
        <w:t xml:space="preserve"> </w:t>
      </w:r>
      <w:r w:rsidRPr="0079629A">
        <w:rPr>
          <w:rStyle w:val="af8"/>
          <w:i w:val="0"/>
          <w:shd w:val="clear" w:color="auto" w:fill="FFFFFF"/>
        </w:rPr>
        <w:t>product</w:t>
      </w:r>
      <w:r w:rsidR="00E46FFF">
        <w:rPr>
          <w:rStyle w:val="af8"/>
          <w:i w:val="0"/>
          <w:shd w:val="clear" w:color="auto" w:fill="FFFFFF"/>
        </w:rPr>
        <w:t>,</w:t>
      </w:r>
    </w:p>
    <w:p w:rsidR="00444243" w:rsidRPr="0079629A" w:rsidRDefault="00EC640A" w:rsidP="0079629A">
      <w:pPr>
        <w:pStyle w:val="PARAIndent"/>
        <w:ind w:firstLine="0"/>
        <w:rPr>
          <w:rStyle w:val="af8"/>
          <w:i w:val="0"/>
          <w:shd w:val="clear" w:color="auto" w:fill="FFFFFF"/>
        </w:rPr>
      </w:pPr>
      <m:oMath>
        <m:func>
          <m:funcPr>
            <m:ctrlPr>
              <w:rPr>
                <w:rFonts w:ascii="Cambria Math" w:hAnsi="Cambria Math"/>
                <w:sz w:val="18"/>
                <w:szCs w:val="18"/>
              </w:rPr>
            </m:ctrlPr>
          </m:funcPr>
          <m:fName>
            <m:r>
              <m:rPr>
                <m:sty m:val="p"/>
              </m:rPr>
              <w:rPr>
                <w:rFonts w:ascii="Cambria Math" w:hAnsi="Cambria Math"/>
                <w:sz w:val="18"/>
                <w:szCs w:val="18"/>
              </w:rPr>
              <m:t>φ=sin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rx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rx</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rx</m:t>
                    </m:r>
                  </m:sub>
                </m:sSub>
                <m:r>
                  <w:rPr>
                    <w:rFonts w:ascii="Cambria Math" w:hAnsi="Cambria Math"/>
                    <w:sz w:val="18"/>
                    <w:szCs w:val="18"/>
                  </w:rPr>
                  <m:t>-1</m:t>
                </m:r>
              </m:e>
            </m:d>
          </m:sub>
        </m:sSub>
        <m: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tx</m:t>
                    </m:r>
                  </m:sub>
                </m:sSub>
              </m:e>
            </m:d>
            <m:ctrlPr>
              <w:rPr>
                <w:rFonts w:ascii="Cambria Math" w:hAnsi="Cambria Math"/>
                <w:i/>
                <w:sz w:val="18"/>
                <w:szCs w:val="18"/>
              </w:rPr>
            </m:ctrlPr>
          </m:e>
        </m:fun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tx</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tx</m:t>
                    </m:r>
                  </m:sub>
                </m:sSub>
                <m:r>
                  <w:rPr>
                    <w:rFonts w:ascii="Cambria Math" w:hAnsi="Cambria Math"/>
                    <w:sz w:val="18"/>
                    <w:szCs w:val="18"/>
                  </w:rPr>
                  <m:t>-1</m:t>
                </m:r>
              </m:e>
            </m:d>
          </m:sub>
        </m:sSub>
      </m:oMath>
      <w:r w:rsidR="007C429F">
        <w:rPr>
          <w:sz w:val="18"/>
          <w:szCs w:val="18"/>
        </w:rPr>
        <w:t>.</w:t>
      </w:r>
    </w:p>
    <w:p w:rsidR="00444243" w:rsidRPr="004D7A5D" w:rsidRDefault="00444243" w:rsidP="00444243">
      <w:pPr>
        <w:pStyle w:val="PARAIndent"/>
      </w:pPr>
      <w:r w:rsidRPr="004D7A5D">
        <w:t>The full MIMO antenna array spatial spectrum can b</w:t>
      </w:r>
      <w:r w:rsidR="00E46FFF">
        <w:t xml:space="preserve">e expressed by the </w:t>
      </w:r>
      <w:r w:rsidR="006A6966">
        <w:t>equation</w:t>
      </w:r>
      <w:r w:rsidR="00E46FFF">
        <w:t xml:space="preserve"> [</w:t>
      </w:r>
      <w:r w:rsidR="004A6827" w:rsidRPr="004A6827">
        <w:t>8</w:t>
      </w:r>
      <w:r w:rsidR="00E46FFF">
        <w:t>]:</w:t>
      </w:r>
    </w:p>
    <w:p w:rsidR="00444243" w:rsidRPr="004D7A5D" w:rsidRDefault="00444243" w:rsidP="00444243">
      <w:pPr>
        <w:pStyle w:val="PARAIndent"/>
        <w:rPr>
          <w:lang w:eastAsia="pl-PL"/>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27"/>
        <w:gridCol w:w="513"/>
      </w:tblGrid>
      <w:tr w:rsidR="00444243" w:rsidRPr="004D7A5D" w:rsidTr="00F67379">
        <w:tc>
          <w:tcPr>
            <w:tcW w:w="8455" w:type="dxa"/>
          </w:tcPr>
          <w:p w:rsidR="00444243" w:rsidRPr="004D7A5D" w:rsidRDefault="00EC640A" w:rsidP="00E46FFF">
            <w:pPr>
              <w:pStyle w:val="PARAIndent"/>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mimo</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w:rPr>
                                <w:rFonts w:ascii="Cambria Math" w:hAnsi="Cambria Math"/>
                              </w:rPr>
                              <m:t>tx</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rx</m:t>
                            </m:r>
                          </m:sub>
                        </m:sSub>
                      </m:e>
                    </m:d>
                  </m:e>
                  <m:sup>
                    <m:r>
                      <w:rPr>
                        <w:rFonts w:ascii="Cambria Math" w:hAnsi="Cambria Math"/>
                      </w:rPr>
                      <m:t>H</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tx</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rx</m:t>
                            </m:r>
                          </m:sub>
                        </m:sSub>
                      </m:e>
                    </m:d>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tx</m:t>
                            </m:r>
                          </m:sub>
                        </m:sSub>
                      </m:e>
                      <m:sup>
                        <m:r>
                          <w:rPr>
                            <w:rFonts w:ascii="Cambria Math" w:hAnsi="Cambria Math"/>
                          </w:rPr>
                          <m:t>H</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tx</m:t>
                            </m:r>
                          </m:sub>
                        </m:sSub>
                      </m:e>
                    </m:d>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rx</m:t>
                            </m:r>
                          </m:sub>
                        </m:sSub>
                      </m:e>
                      <m:sup>
                        <m:r>
                          <w:rPr>
                            <w:rFonts w:ascii="Cambria Math" w:hAnsi="Cambria Math"/>
                          </w:rPr>
                          <m:t>H</m:t>
                        </m:r>
                      </m:sup>
                    </m:sSup>
                    <m:sSub>
                      <m:sSubPr>
                        <m:ctrlPr>
                          <w:rPr>
                            <w:rFonts w:ascii="Cambria Math" w:hAnsi="Cambria Math"/>
                          </w:rPr>
                        </m:ctrlPr>
                      </m:sSubPr>
                      <m:e>
                        <m:r>
                          <m:rPr>
                            <m:sty m:val="p"/>
                          </m:rPr>
                          <w:rPr>
                            <w:rFonts w:ascii="Cambria Math" w:hAnsi="Cambria Math"/>
                          </w:rPr>
                          <m:t>∙</m:t>
                        </m:r>
                        <m:r>
                          <w:rPr>
                            <w:rFonts w:ascii="Cambria Math" w:hAnsi="Cambria Math"/>
                          </w:rPr>
                          <m:t>s</m:t>
                        </m:r>
                      </m:e>
                      <m:sub>
                        <m:r>
                          <w:rPr>
                            <w:rFonts w:ascii="Cambria Math" w:hAnsi="Cambria Math"/>
                          </w:rPr>
                          <m:t>rx</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rx</m:t>
                            </m:r>
                          </m:sub>
                        </m:sSub>
                      </m:e>
                    </m:d>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rx</m:t>
                    </m:r>
                  </m:sub>
                </m:sSub>
              </m:oMath>
            </m:oMathPara>
          </w:p>
        </w:tc>
        <w:tc>
          <w:tcPr>
            <w:tcW w:w="606" w:type="dxa"/>
            <w:vAlign w:val="center"/>
          </w:tcPr>
          <w:p w:rsidR="00444243" w:rsidRPr="004D7A5D" w:rsidRDefault="00444243" w:rsidP="00E46FFF">
            <w:pPr>
              <w:pStyle w:val="PARAIndent"/>
              <w:ind w:firstLine="0"/>
            </w:pPr>
            <w:r w:rsidRPr="004D7A5D">
              <w:rPr>
                <w:rFonts w:eastAsiaTheme="minorEastAsia"/>
              </w:rPr>
              <w:t>(7)</w:t>
            </w:r>
          </w:p>
        </w:tc>
      </w:tr>
    </w:tbl>
    <w:p w:rsidR="00444243" w:rsidRPr="004D7A5D" w:rsidRDefault="00444243" w:rsidP="00444243">
      <w:pPr>
        <w:pStyle w:val="PARAIndent"/>
      </w:pPr>
    </w:p>
    <w:p w:rsidR="00444243" w:rsidRPr="00B32BB2" w:rsidRDefault="00444243" w:rsidP="00444243">
      <w:pPr>
        <w:pStyle w:val="PARAIndent"/>
      </w:pPr>
      <w:r w:rsidRPr="00FF5C94">
        <w:rPr>
          <w:lang w:val="en-GB"/>
        </w:rPr>
        <w:t>Fig</w:t>
      </w:r>
      <w:r w:rsidR="004F7C25">
        <w:rPr>
          <w:lang w:val="en-GB"/>
        </w:rPr>
        <w:t>.</w:t>
      </w:r>
      <w:r w:rsidRPr="00FF5C94">
        <w:rPr>
          <w:lang w:val="en-GB"/>
        </w:rPr>
        <w:t xml:space="preserve"> 1a shows an example of MIMO antenna with 3 transmit elements (red triangles) and 4 receive elements (blue t</w:t>
      </w:r>
      <w:r w:rsidR="00FB64C4">
        <w:rPr>
          <w:lang w:val="en-GB"/>
        </w:rPr>
        <w:t>riangles).</w:t>
      </w:r>
      <w:r w:rsidR="00B32BB2" w:rsidRPr="00B32BB2">
        <w:rPr>
          <w:sz w:val="24"/>
          <w:szCs w:val="24"/>
          <w:lang w:val="en-GB"/>
        </w:rPr>
        <w:t xml:space="preserve"> </w:t>
      </w:r>
      <w:r w:rsidR="00B32BB2" w:rsidRPr="00B32BB2">
        <w:rPr>
          <w:lang w:val="en-GB"/>
        </w:rPr>
        <w:t>The</w:t>
      </w:r>
      <w:r w:rsidR="00B32BB2">
        <w:rPr>
          <w:sz w:val="24"/>
          <w:szCs w:val="24"/>
          <w:lang w:val="en-GB"/>
        </w:rPr>
        <w:t xml:space="preserve"> </w:t>
      </w:r>
      <w:r w:rsidR="00B32BB2" w:rsidRPr="00B32BB2">
        <w:t xml:space="preserve">parameter </w:t>
      </w:r>
      <w:r w:rsidR="00B32BB2" w:rsidRPr="00B32BB2">
        <w:rPr>
          <w:i/>
        </w:rPr>
        <w:t>d</w:t>
      </w:r>
      <w:r w:rsidR="00B32BB2" w:rsidRPr="00B32BB2">
        <w:t xml:space="preserve"> = λ/2 is the distance between receive antenna elements, the distance between physical elements of transmit antenna is 4 times larger than the distance between receive antenna elements. Fig</w:t>
      </w:r>
      <w:r w:rsidR="00F23349">
        <w:t>.</w:t>
      </w:r>
      <w:r w:rsidR="00B32BB2" w:rsidRPr="00B32BB2">
        <w:t xml:space="preserve"> 1b shows the virtual MIMO antenna array combined from physical arrays.</w:t>
      </w:r>
    </w:p>
    <w:p w:rsidR="00444243" w:rsidRDefault="00F23349" w:rsidP="00FB64C4">
      <w:pPr>
        <w:pStyle w:val="PARA"/>
        <w:rPr>
          <w:lang w:val="en-GB"/>
        </w:rPr>
      </w:pPr>
      <w:r>
        <w:object w:dxaOrig="4956" w:dyaOrig="38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05pt;height:185.95pt" o:ole="">
            <v:imagedata r:id="rId10" o:title=""/>
          </v:shape>
          <o:OLEObject Type="Embed" ProgID="Visio.Drawing.11" ShapeID="_x0000_i1025" DrawAspect="Content" ObjectID="_1816708232" r:id="rId11"/>
        </w:object>
      </w:r>
    </w:p>
    <w:p w:rsidR="00444243" w:rsidRPr="004F7C25" w:rsidRDefault="004F7C25" w:rsidP="004F7C25">
      <w:pPr>
        <w:pStyle w:val="PARA"/>
        <w:jc w:val="center"/>
        <w:rPr>
          <w:sz w:val="16"/>
          <w:szCs w:val="16"/>
          <w:lang w:val="en-GB"/>
        </w:rPr>
      </w:pPr>
      <w:proofErr w:type="gramStart"/>
      <w:r w:rsidRPr="004F7C25">
        <w:rPr>
          <w:sz w:val="16"/>
          <w:szCs w:val="16"/>
        </w:rPr>
        <w:t>Fig. 1.</w:t>
      </w:r>
      <w:proofErr w:type="gramEnd"/>
      <w:r w:rsidRPr="004F7C25">
        <w:rPr>
          <w:sz w:val="16"/>
          <w:szCs w:val="16"/>
        </w:rPr>
        <w:t xml:space="preserve"> </w:t>
      </w:r>
      <w:proofErr w:type="gramStart"/>
      <w:r w:rsidRPr="004F7C25">
        <w:rPr>
          <w:sz w:val="16"/>
          <w:szCs w:val="16"/>
        </w:rPr>
        <w:t>MIMO antenna array.</w:t>
      </w:r>
      <w:proofErr w:type="gramEnd"/>
      <w:r w:rsidRPr="004F7C25">
        <w:rPr>
          <w:sz w:val="16"/>
          <w:szCs w:val="16"/>
        </w:rPr>
        <w:t xml:space="preserve"> </w:t>
      </w:r>
      <w:r w:rsidRPr="004F7C25">
        <w:rPr>
          <w:i/>
          <w:iCs/>
          <w:sz w:val="16"/>
          <w:szCs w:val="16"/>
        </w:rPr>
        <w:t>а</w:t>
      </w:r>
      <w:r w:rsidRPr="004F7C25">
        <w:rPr>
          <w:sz w:val="16"/>
          <w:szCs w:val="16"/>
        </w:rPr>
        <w:t xml:space="preserve">) </w:t>
      </w:r>
      <w:proofErr w:type="gramStart"/>
      <w:r w:rsidRPr="004F7C25">
        <w:rPr>
          <w:sz w:val="16"/>
          <w:szCs w:val="16"/>
        </w:rPr>
        <w:t>physical</w:t>
      </w:r>
      <w:proofErr w:type="gramEnd"/>
      <w:r w:rsidRPr="004F7C25">
        <w:rPr>
          <w:sz w:val="16"/>
          <w:szCs w:val="16"/>
        </w:rPr>
        <w:t xml:space="preserve"> antenna, </w:t>
      </w:r>
      <w:r w:rsidRPr="004F7C25">
        <w:rPr>
          <w:i/>
          <w:iCs/>
          <w:sz w:val="16"/>
          <w:szCs w:val="16"/>
        </w:rPr>
        <w:t>b</w:t>
      </w:r>
      <w:r w:rsidRPr="004F7C25">
        <w:rPr>
          <w:sz w:val="16"/>
          <w:szCs w:val="16"/>
        </w:rPr>
        <w:t>) virtual antenna.</w:t>
      </w:r>
    </w:p>
    <w:p w:rsidR="004F7C25" w:rsidRPr="004F7C25" w:rsidRDefault="004F7C25" w:rsidP="004F7C25">
      <w:pPr>
        <w:pStyle w:val="1"/>
      </w:pPr>
      <w:r>
        <w:t>III. Real object and multipath ghost target</w:t>
      </w:r>
    </w:p>
    <w:p w:rsidR="00444243" w:rsidRPr="004F7C25" w:rsidRDefault="004F7C25" w:rsidP="004F7C25">
      <w:pPr>
        <w:pStyle w:val="PARAIndent"/>
        <w:rPr>
          <w:lang w:val="pl-PL"/>
        </w:rPr>
      </w:pPr>
      <w:r w:rsidRPr="00C835C1">
        <w:t xml:space="preserve">The antenna array receives signals reflected from an object only once (direct signal) as well as several times (multipath signal). </w:t>
      </w:r>
      <w:r>
        <w:rPr>
          <w:lang w:val="en-GB"/>
        </w:rPr>
        <w:t>The m</w:t>
      </w:r>
      <w:proofErr w:type="spellStart"/>
      <w:r w:rsidRPr="00C835C1">
        <w:t>ultipath</w:t>
      </w:r>
      <w:proofErr w:type="spellEnd"/>
      <w:r w:rsidRPr="00C835C1">
        <w:t xml:space="preserve"> signals </w:t>
      </w:r>
      <w:r w:rsidR="00394C32">
        <w:t>lead</w:t>
      </w:r>
      <w:r w:rsidR="006A6966">
        <w:t xml:space="preserve"> </w:t>
      </w:r>
      <w:r w:rsidR="006A6966" w:rsidRPr="00C835C1">
        <w:t>the</w:t>
      </w:r>
      <w:r w:rsidRPr="00C835C1">
        <w:t xml:space="preserve"> ghost targets. </w:t>
      </w:r>
      <w:r w:rsidR="00C3413C">
        <w:t>Therefore</w:t>
      </w:r>
      <w:r w:rsidRPr="00C835C1">
        <w:t xml:space="preserve">, </w:t>
      </w:r>
      <w:r w:rsidR="00C3413C">
        <w:t>distinguishing</w:t>
      </w:r>
      <w:r w:rsidRPr="00C835C1">
        <w:t xml:space="preserve"> single and multiple reflections</w:t>
      </w:r>
      <w:r w:rsidR="00C3413C">
        <w:t xml:space="preserve"> </w:t>
      </w:r>
      <w:r w:rsidR="00C3413C" w:rsidRPr="00C835C1">
        <w:t>signal</w:t>
      </w:r>
      <w:r w:rsidRPr="00C835C1">
        <w:t xml:space="preserve"> is an important task</w:t>
      </w:r>
      <w:r w:rsidRPr="00C835C1">
        <w:rPr>
          <w:lang w:val="en-GB"/>
        </w:rPr>
        <w:t xml:space="preserve"> [</w:t>
      </w:r>
      <w:r w:rsidR="004A6827" w:rsidRPr="004A6827">
        <w:t>10</w:t>
      </w:r>
      <w:r w:rsidRPr="00C835C1">
        <w:rPr>
          <w:lang w:val="en-GB"/>
        </w:rPr>
        <w:t>]</w:t>
      </w:r>
      <w:r w:rsidRPr="00C835C1">
        <w:t>. Fig. 2 shows the geometry of measurements in case of direct (a) and multipath signals (b).</w:t>
      </w:r>
    </w:p>
    <w:p w:rsidR="00444243" w:rsidRDefault="00F23349" w:rsidP="006E3957">
      <w:pPr>
        <w:pStyle w:val="PARA"/>
        <w:ind w:firstLine="202"/>
        <w:rPr>
          <w:lang w:val="en-GB"/>
        </w:rPr>
      </w:pPr>
      <w:r>
        <w:object w:dxaOrig="5255" w:dyaOrig="2710">
          <v:shape id="_x0000_i1026" type="#_x0000_t75" style="width:238.95pt;height:125.45pt" o:ole="">
            <v:imagedata r:id="rId12" o:title=""/>
          </v:shape>
          <o:OLEObject Type="Embed" ProgID="Visio.Drawing.11" ShapeID="_x0000_i1026" DrawAspect="Content" ObjectID="_1816708233" r:id="rId13"/>
        </w:object>
      </w:r>
    </w:p>
    <w:p w:rsidR="004F7C25" w:rsidRPr="004F7C25" w:rsidRDefault="004F7C25" w:rsidP="004F7C25">
      <w:pPr>
        <w:pStyle w:val="PARA"/>
        <w:jc w:val="center"/>
        <w:rPr>
          <w:sz w:val="16"/>
          <w:szCs w:val="16"/>
          <w:lang w:val="en-GB"/>
        </w:rPr>
      </w:pPr>
      <w:proofErr w:type="gramStart"/>
      <w:r w:rsidRPr="004F7C25">
        <w:rPr>
          <w:sz w:val="16"/>
          <w:szCs w:val="16"/>
        </w:rPr>
        <w:t xml:space="preserve">Fig. </w:t>
      </w:r>
      <w:r>
        <w:rPr>
          <w:sz w:val="16"/>
          <w:szCs w:val="16"/>
        </w:rPr>
        <w:t>2</w:t>
      </w:r>
      <w:r w:rsidRPr="004F7C25">
        <w:rPr>
          <w:sz w:val="16"/>
          <w:szCs w:val="16"/>
        </w:rPr>
        <w:t>.</w:t>
      </w:r>
      <w:proofErr w:type="gramEnd"/>
      <w:r w:rsidRPr="004F7C25">
        <w:rPr>
          <w:sz w:val="16"/>
          <w:szCs w:val="16"/>
        </w:rPr>
        <w:t xml:space="preserve"> </w:t>
      </w:r>
      <w:proofErr w:type="gramStart"/>
      <w:r w:rsidRPr="004F7C25">
        <w:rPr>
          <w:sz w:val="16"/>
          <w:szCs w:val="16"/>
        </w:rPr>
        <w:t>Geometry of measurements.</w:t>
      </w:r>
      <w:proofErr w:type="gramEnd"/>
      <w:r w:rsidRPr="004F7C25">
        <w:rPr>
          <w:sz w:val="16"/>
          <w:szCs w:val="16"/>
        </w:rPr>
        <w:t xml:space="preserve"> a) Direct </w:t>
      </w:r>
      <w:r>
        <w:rPr>
          <w:sz w:val="16"/>
          <w:szCs w:val="16"/>
        </w:rPr>
        <w:t>path</w:t>
      </w:r>
      <w:r w:rsidRPr="004F7C25">
        <w:rPr>
          <w:sz w:val="16"/>
          <w:szCs w:val="16"/>
        </w:rPr>
        <w:t xml:space="preserve">, b) multipath </w:t>
      </w:r>
      <w:r>
        <w:rPr>
          <w:sz w:val="16"/>
          <w:szCs w:val="16"/>
        </w:rPr>
        <w:t>propagation</w:t>
      </w:r>
    </w:p>
    <w:p w:rsidR="004F7C25" w:rsidRDefault="004F7C25" w:rsidP="006E3957">
      <w:pPr>
        <w:pStyle w:val="PARA"/>
        <w:ind w:firstLine="202"/>
        <w:rPr>
          <w:lang w:val="en-GB"/>
        </w:rPr>
      </w:pPr>
    </w:p>
    <w:p w:rsidR="004F7C25" w:rsidRPr="004F7C25" w:rsidRDefault="004F7C25" w:rsidP="004F7C25">
      <w:pPr>
        <w:pStyle w:val="PARAIndent"/>
        <w:rPr>
          <w:lang w:val="en-GB"/>
        </w:rPr>
      </w:pPr>
      <w:r w:rsidRPr="004F7C25">
        <w:t xml:space="preserve">In case of a single reflection, the radiation direction is </w:t>
      </w:r>
      <w:r w:rsidR="00C3413C">
        <w:t>coincided</w:t>
      </w:r>
      <w:r w:rsidRPr="004F7C25">
        <w:t xml:space="preserve"> </w:t>
      </w:r>
      <w:r w:rsidR="00C3413C">
        <w:t>with</w:t>
      </w:r>
      <w:r w:rsidRPr="004F7C25">
        <w:t xml:space="preserve"> the receive </w:t>
      </w:r>
      <w:proofErr w:type="gramStart"/>
      <w:r w:rsidR="000C43DC" w:rsidRPr="004F7C25">
        <w:t>direction</w:t>
      </w:r>
      <w:r w:rsidR="000C43DC" w:rsidRPr="000C43DC">
        <w:t xml:space="preserve"> </w:t>
      </w:r>
      <m:oMath>
        <w:proofErr w:type="gramEnd"/>
        <m:sSub>
          <m:sSubPr>
            <m:ctrlPr>
              <w:rPr>
                <w:rFonts w:ascii="Cambria Math" w:hAnsi="Cambria Math"/>
                <w:i/>
              </w:rPr>
            </m:ctrlPr>
          </m:sSubPr>
          <m:e>
            <m:r>
              <w:rPr>
                <w:rFonts w:ascii="Cambria Math" w:hAnsi="Cambria Math"/>
              </w:rPr>
              <m:t>θ</m:t>
            </m:r>
          </m:e>
          <m:sub>
            <m:r>
              <w:rPr>
                <w:rFonts w:ascii="Cambria Math" w:hAnsi="Cambria Math"/>
              </w:rPr>
              <m:t>tx</m:t>
            </m:r>
          </m:sub>
        </m:sSub>
        <m:r>
          <w:rPr>
            <w:rStyle w:val="ezkurwreuab5ozgtqnkl"/>
            <w:rFonts w:ascii="Cambria Math"/>
            <w:lang w:val="en-GB"/>
          </w:rPr>
          <m:t xml:space="preserve"> = </m:t>
        </m:r>
        <m:sSub>
          <m:sSubPr>
            <m:ctrlPr>
              <w:rPr>
                <w:rFonts w:ascii="Cambria Math" w:hAnsi="Cambria Math"/>
                <w:i/>
              </w:rPr>
            </m:ctrlPr>
          </m:sSubPr>
          <m:e>
            <m:r>
              <w:rPr>
                <w:rFonts w:ascii="Cambria Math" w:hAnsi="Cambria Math"/>
              </w:rPr>
              <m:t>θ</m:t>
            </m:r>
          </m:e>
          <m:sub>
            <m:r>
              <w:rPr>
                <w:rFonts w:ascii="Cambria Math" w:hAnsi="Cambria Math"/>
              </w:rPr>
              <m:t>rx</m:t>
            </m:r>
          </m:sub>
        </m:sSub>
        <m:r>
          <w:rPr>
            <w:rStyle w:val="ezkurwreuab5ozgtqnkl"/>
            <w:rFonts w:ascii="Cambria Math"/>
            <w:lang w:val="en-GB"/>
          </w:rPr>
          <m:t xml:space="preserve"> = </m:t>
        </m:r>
        <m:r>
          <w:rPr>
            <w:rFonts w:ascii="Cambria Math" w:hAnsi="Cambria Math"/>
          </w:rPr>
          <m:t>θ</m:t>
        </m:r>
      </m:oMath>
      <w:r w:rsidR="007C429F">
        <w:t>.</w:t>
      </w:r>
      <w:r w:rsidRPr="004F7C25">
        <w:rPr>
          <w:lang w:val="en-GB"/>
        </w:rPr>
        <w:t xml:space="preserve"> </w:t>
      </w:r>
      <w:r w:rsidRPr="004F7C25">
        <w:rPr>
          <w:shd w:val="clear" w:color="auto" w:fill="FFFFFF"/>
          <w:lang w:val="en-GB"/>
        </w:rPr>
        <w:t xml:space="preserve">According to the expressions (5, 6) for the antenna array from </w:t>
      </w:r>
      <w:r w:rsidR="006256FE">
        <w:rPr>
          <w:shd w:val="clear" w:color="auto" w:fill="FFFFFF"/>
          <w:lang w:val="en-GB"/>
        </w:rPr>
        <w:t>Fig.</w:t>
      </w:r>
      <w:r w:rsidRPr="004F7C25">
        <w:rPr>
          <w:shd w:val="clear" w:color="auto" w:fill="FFFFFF"/>
          <w:lang w:val="en-GB"/>
        </w:rPr>
        <w:t xml:space="preserve"> 1, the virtual MIMO antenna array is </w:t>
      </w:r>
      <w:r w:rsidRPr="004F7C25">
        <w:rPr>
          <w:lang w:val="en-GB"/>
        </w:rPr>
        <w:t xml:space="preserve">equally-spaced uniform array with an element distance of </w:t>
      </w:r>
      <w:r w:rsidRPr="006256FE">
        <w:rPr>
          <w:i/>
          <w:lang w:val="en-GB"/>
        </w:rPr>
        <w:t>d</w:t>
      </w:r>
      <w:r w:rsidRPr="004F7C25">
        <w:rPr>
          <w:lang w:val="en-GB"/>
        </w:rPr>
        <w:t xml:space="preserve"> = 0.5</w:t>
      </w:r>
      <w:r w:rsidRPr="004F7C25">
        <w:t>λ</w:t>
      </w:r>
      <w:r w:rsidRPr="004F7C25">
        <w:rPr>
          <w:lang w:val="en-GB"/>
        </w:rPr>
        <w:t>.</w:t>
      </w:r>
    </w:p>
    <w:p w:rsidR="004F7C25" w:rsidRPr="004F7C25" w:rsidRDefault="004F7C25" w:rsidP="004F7C25">
      <w:pPr>
        <w:pStyle w:val="PARAIndent"/>
      </w:pPr>
      <w:r w:rsidRPr="004F7C25">
        <w:rPr>
          <w:lang w:val="en-GB"/>
        </w:rPr>
        <w:t xml:space="preserve">In case of the multiple reflection, the </w:t>
      </w:r>
      <w:r w:rsidRPr="004F7C25">
        <w:t xml:space="preserve">radiation direction is not </w:t>
      </w:r>
      <w:r w:rsidR="00C3413C">
        <w:t>the same</w:t>
      </w:r>
      <w:r w:rsidRPr="004F7C25">
        <w:t xml:space="preserve"> </w:t>
      </w:r>
      <w:r w:rsidR="00C3413C">
        <w:t>with</w:t>
      </w:r>
      <w:r w:rsidRPr="004F7C25">
        <w:t xml:space="preserve"> the receive direction</w:t>
      </w:r>
      <w:r w:rsidRPr="004F7C25">
        <w:rPr>
          <w:rStyle w:val="ezkurwreuab5ozgtqnkl"/>
          <w:lang w:val="en-GB"/>
        </w:rPr>
        <w:t>,</w:t>
      </w:r>
      <w:r w:rsidRPr="004F7C25">
        <w:rPr>
          <w:lang w:val="en-GB"/>
        </w:rPr>
        <w:t xml:space="preserve"> </w:t>
      </w:r>
      <w:r w:rsidRPr="004F7C25">
        <w:rPr>
          <w:i/>
        </w:rPr>
        <w:t>θ</w:t>
      </w:r>
      <w:proofErr w:type="spellStart"/>
      <w:r w:rsidRPr="004F7C25">
        <w:rPr>
          <w:rStyle w:val="ezkurwreuab5ozgtqnkl"/>
          <w:i/>
          <w:vertAlign w:val="subscript"/>
          <w:lang w:val="en-GB"/>
        </w:rPr>
        <w:t>tx</w:t>
      </w:r>
      <w:proofErr w:type="spellEnd"/>
      <w:r w:rsidRPr="004F7C25">
        <w:rPr>
          <w:lang w:val="en-GB"/>
        </w:rPr>
        <w:t xml:space="preserve"> ≠ </w:t>
      </w:r>
      <w:r w:rsidRPr="004F7C25">
        <w:rPr>
          <w:i/>
        </w:rPr>
        <w:t>θ</w:t>
      </w:r>
      <w:proofErr w:type="spellStart"/>
      <w:r w:rsidRPr="004F7C25">
        <w:rPr>
          <w:rStyle w:val="ezkurwreuab5ozgtqnkl"/>
          <w:i/>
          <w:vertAlign w:val="subscript"/>
          <w:lang w:val="en-GB"/>
        </w:rPr>
        <w:t>rx</w:t>
      </w:r>
      <w:proofErr w:type="spellEnd"/>
      <w:r w:rsidRPr="004F7C25">
        <w:rPr>
          <w:rStyle w:val="ezkurwreuab5ozgtqnkl"/>
          <w:lang w:val="en-GB"/>
        </w:rPr>
        <w:t xml:space="preserve">. It leads to </w:t>
      </w:r>
      <w:r w:rsidRPr="004F7C25">
        <w:rPr>
          <w:shd w:val="clear" w:color="auto" w:fill="FFFFFF"/>
          <w:lang w:val="en-GB"/>
        </w:rPr>
        <w:t xml:space="preserve">the phase </w:t>
      </w:r>
      <w:r w:rsidR="006256FE">
        <w:rPr>
          <w:shd w:val="clear" w:color="auto" w:fill="FFFFFF"/>
          <w:lang w:val="en-GB"/>
        </w:rPr>
        <w:t>jump</w:t>
      </w:r>
      <w:r w:rsidRPr="004F7C25">
        <w:rPr>
          <w:shd w:val="clear" w:color="auto" w:fill="FFFFFF"/>
          <w:lang w:val="en-GB"/>
        </w:rPr>
        <w:t xml:space="preserve"> between elements 4/5 and 8/9</w:t>
      </w:r>
      <w:r w:rsidR="00394C32">
        <w:rPr>
          <w:shd w:val="clear" w:color="auto" w:fill="FFFFFF"/>
          <w:lang w:val="en-GB"/>
        </w:rPr>
        <w:t xml:space="preserve"> (</w:t>
      </w:r>
      <w:r w:rsidR="00394C32" w:rsidRPr="00E54E2F">
        <w:rPr>
          <w:shd w:val="clear" w:color="auto" w:fill="FFFFFF"/>
          <w:lang w:val="en-GB"/>
        </w:rPr>
        <w:t>Fig. 1b)</w:t>
      </w:r>
      <w:r w:rsidRPr="00E54E2F">
        <w:rPr>
          <w:shd w:val="clear" w:color="auto" w:fill="FFFFFF"/>
          <w:lang w:val="en-GB"/>
        </w:rPr>
        <w:t>. The</w:t>
      </w:r>
      <w:r w:rsidRPr="004F7C25">
        <w:rPr>
          <w:shd w:val="clear" w:color="auto" w:fill="FFFFFF"/>
          <w:lang w:val="en-GB"/>
        </w:rPr>
        <w:t xml:space="preserve"> phase jump depends on the geometry of the antenna array and the transmit/receive angle difference. According to the expressions (5, 6), </w:t>
      </w:r>
      <w:r w:rsidR="007C429F">
        <w:rPr>
          <w:rStyle w:val="afb"/>
          <w:b w:val="0"/>
          <w:shd w:val="clear" w:color="auto" w:fill="FFFFFF"/>
          <w:lang w:val="en-GB"/>
        </w:rPr>
        <w:t>it</w:t>
      </w:r>
      <w:r w:rsidRPr="004F7C25">
        <w:rPr>
          <w:rStyle w:val="afb"/>
          <w:b w:val="0"/>
          <w:shd w:val="clear" w:color="auto" w:fill="FFFFFF"/>
          <w:lang w:val="en-GB"/>
        </w:rPr>
        <w:t xml:space="preserve"> is analogous </w:t>
      </w:r>
      <w:r w:rsidRPr="004F7C25">
        <w:rPr>
          <w:lang w:val="en-GB"/>
        </w:rPr>
        <w:t>to</w:t>
      </w:r>
      <w:r w:rsidRPr="004F7C25">
        <w:rPr>
          <w:b/>
          <w:lang w:val="en-GB"/>
        </w:rPr>
        <w:t xml:space="preserve"> </w:t>
      </w:r>
      <w:r w:rsidRPr="004F7C25">
        <w:rPr>
          <w:rStyle w:val="afb"/>
          <w:b w:val="0"/>
          <w:shd w:val="clear" w:color="auto" w:fill="FFFFFF"/>
          <w:lang w:val="en-GB"/>
        </w:rPr>
        <w:t>modify</w:t>
      </w:r>
      <w:r w:rsidR="007C429F">
        <w:rPr>
          <w:rStyle w:val="afb"/>
          <w:b w:val="0"/>
          <w:shd w:val="clear" w:color="auto" w:fill="FFFFFF"/>
          <w:lang w:val="en-GB"/>
        </w:rPr>
        <w:t>ing</w:t>
      </w:r>
      <w:r w:rsidRPr="004F7C25">
        <w:rPr>
          <w:lang w:val="en-GB"/>
        </w:rPr>
        <w:t xml:space="preserve"> the </w:t>
      </w:r>
      <w:r w:rsidRPr="004F7C25">
        <w:rPr>
          <w:rStyle w:val="anegp0gi0b9av8jahpyh"/>
          <w:lang w:val="en-GB"/>
        </w:rPr>
        <w:t>geometry</w:t>
      </w:r>
      <w:r w:rsidRPr="004F7C25">
        <w:rPr>
          <w:lang w:val="en-GB"/>
        </w:rPr>
        <w:t xml:space="preserve"> of a </w:t>
      </w:r>
      <w:r w:rsidRPr="004F7C25">
        <w:rPr>
          <w:rStyle w:val="anegp0gi0b9av8jahpyh"/>
          <w:lang w:val="en-GB"/>
        </w:rPr>
        <w:t>virtual</w:t>
      </w:r>
      <w:r w:rsidRPr="004F7C25">
        <w:rPr>
          <w:lang w:val="en-GB"/>
        </w:rPr>
        <w:t xml:space="preserve"> </w:t>
      </w:r>
      <w:r w:rsidRPr="004F7C25">
        <w:rPr>
          <w:rStyle w:val="anegp0gi0b9av8jahpyh"/>
          <w:lang w:val="en-GB"/>
        </w:rPr>
        <w:t>antenna</w:t>
      </w:r>
      <w:r w:rsidRPr="004F7C25">
        <w:rPr>
          <w:lang w:val="en-GB"/>
        </w:rPr>
        <w:t xml:space="preserve"> </w:t>
      </w:r>
      <w:r w:rsidRPr="004F7C25">
        <w:rPr>
          <w:rStyle w:val="anegp0gi0b9av8jahpyh"/>
          <w:lang w:val="en-GB"/>
        </w:rPr>
        <w:t>array relative to</w:t>
      </w:r>
      <w:r w:rsidR="006256FE">
        <w:rPr>
          <w:rStyle w:val="anegp0gi0b9av8jahpyh"/>
          <w:lang w:val="en-GB"/>
        </w:rPr>
        <w:t xml:space="preserve"> angles</w:t>
      </w:r>
      <w:r w:rsidRPr="004F7C25">
        <w:rPr>
          <w:rStyle w:val="anegp0gi0b9av8jahpyh"/>
          <w:lang w:val="en-GB"/>
        </w:rPr>
        <w:t xml:space="preserve"> </w:t>
      </w:r>
      <w:r w:rsidRPr="004F7C25">
        <w:rPr>
          <w:i/>
        </w:rPr>
        <w:t>θ</w:t>
      </w:r>
      <w:proofErr w:type="spellStart"/>
      <w:r w:rsidRPr="004F7C25">
        <w:rPr>
          <w:rStyle w:val="ezkurwreuab5ozgtqnkl"/>
          <w:i/>
          <w:vertAlign w:val="subscript"/>
          <w:lang w:val="en-GB"/>
        </w:rPr>
        <w:t>tx</w:t>
      </w:r>
      <w:proofErr w:type="spellEnd"/>
      <w:r w:rsidRPr="004F7C25">
        <w:rPr>
          <w:lang w:val="en-GB"/>
        </w:rPr>
        <w:t xml:space="preserve"> and </w:t>
      </w:r>
      <w:r w:rsidRPr="004F7C25">
        <w:rPr>
          <w:i/>
        </w:rPr>
        <w:t>θ</w:t>
      </w:r>
      <w:proofErr w:type="spellStart"/>
      <w:r w:rsidRPr="004F7C25">
        <w:rPr>
          <w:rStyle w:val="ezkurwreuab5ozgtqnkl"/>
          <w:i/>
          <w:vertAlign w:val="subscript"/>
          <w:lang w:val="en-GB"/>
        </w:rPr>
        <w:t>rx</w:t>
      </w:r>
      <w:proofErr w:type="spellEnd"/>
      <w:r w:rsidRPr="004F7C25">
        <w:rPr>
          <w:rStyle w:val="ezkurwreuab5ozgtqnkl"/>
          <w:lang w:val="en-GB"/>
        </w:rPr>
        <w:t>.</w:t>
      </w:r>
    </w:p>
    <w:p w:rsidR="004F7C25" w:rsidRPr="004F7C25" w:rsidRDefault="004F7C25" w:rsidP="004F7C25">
      <w:pPr>
        <w:pStyle w:val="PARAIndent"/>
      </w:pPr>
      <w:r w:rsidRPr="004F7C25">
        <w:t>Fig. 3 shows the 2D spectrum of MIMO antenna array</w:t>
      </w:r>
      <w:r w:rsidRPr="004F7C25">
        <w:rPr>
          <w:lang w:val="en-GB"/>
        </w:rPr>
        <w:t xml:space="preserve"> shown in Fig. 1</w:t>
      </w:r>
      <w:r w:rsidRPr="004F7C25">
        <w:t xml:space="preserve"> as well as transmit, receive and virtual MIMO antenna patterns in case of a single (3а, 3b) and double reflections (3c, 3d).</w:t>
      </w:r>
    </w:p>
    <w:p w:rsidR="00900214" w:rsidRPr="004F7C25" w:rsidRDefault="00315B56" w:rsidP="00900214">
      <w:pPr>
        <w:pStyle w:val="PARA"/>
      </w:pPr>
      <w:r>
        <w:object w:dxaOrig="6140" w:dyaOrig="4868">
          <v:shape id="_x0000_i1027" type="#_x0000_t75" style="width:242.05pt;height:188.15pt" o:ole="">
            <v:imagedata r:id="rId14" o:title=""/>
          </v:shape>
          <o:OLEObject Type="Embed" ProgID="Visio.Drawing.11" ShapeID="_x0000_i1027" DrawAspect="Content" ObjectID="_1816708234" r:id="rId15"/>
        </w:object>
      </w:r>
    </w:p>
    <w:p w:rsidR="004F7C25" w:rsidRPr="004F7C25" w:rsidRDefault="004F7C25" w:rsidP="004F7C25">
      <w:pPr>
        <w:pStyle w:val="PARA"/>
        <w:jc w:val="center"/>
        <w:rPr>
          <w:sz w:val="16"/>
          <w:szCs w:val="16"/>
          <w:lang w:val="en-GB"/>
        </w:rPr>
      </w:pPr>
      <w:proofErr w:type="gramStart"/>
      <w:r w:rsidRPr="004F7C25">
        <w:rPr>
          <w:sz w:val="16"/>
          <w:szCs w:val="16"/>
        </w:rPr>
        <w:t xml:space="preserve">Fig. </w:t>
      </w:r>
      <w:r>
        <w:rPr>
          <w:sz w:val="16"/>
          <w:szCs w:val="16"/>
        </w:rPr>
        <w:t>3</w:t>
      </w:r>
      <w:r w:rsidRPr="004F7C25">
        <w:rPr>
          <w:sz w:val="16"/>
          <w:szCs w:val="16"/>
        </w:rPr>
        <w:t>.</w:t>
      </w:r>
      <w:proofErr w:type="gramEnd"/>
      <w:r w:rsidRPr="004F7C25">
        <w:rPr>
          <w:sz w:val="16"/>
          <w:szCs w:val="16"/>
        </w:rPr>
        <w:t xml:space="preserve"> </w:t>
      </w:r>
      <w:proofErr w:type="gramStart"/>
      <w:r>
        <w:rPr>
          <w:sz w:val="16"/>
          <w:szCs w:val="16"/>
        </w:rPr>
        <w:t>Spatial spectrums</w:t>
      </w:r>
      <w:r w:rsidRPr="004F7C25">
        <w:rPr>
          <w:sz w:val="16"/>
          <w:szCs w:val="16"/>
        </w:rPr>
        <w:t>.</w:t>
      </w:r>
      <w:proofErr w:type="gramEnd"/>
      <w:r w:rsidRPr="004F7C25">
        <w:rPr>
          <w:sz w:val="16"/>
          <w:szCs w:val="16"/>
        </w:rPr>
        <w:t xml:space="preserve"> </w:t>
      </w:r>
      <w:r w:rsidRPr="004F7C25">
        <w:rPr>
          <w:i/>
          <w:iCs/>
          <w:sz w:val="16"/>
          <w:szCs w:val="16"/>
        </w:rPr>
        <w:t>a</w:t>
      </w:r>
      <w:r w:rsidRPr="004F7C25">
        <w:rPr>
          <w:sz w:val="16"/>
          <w:szCs w:val="16"/>
        </w:rPr>
        <w:t xml:space="preserve">) 2D spectrum for the single reflection (direct signal), </w:t>
      </w:r>
      <w:r w:rsidRPr="004F7C25">
        <w:rPr>
          <w:i/>
          <w:iCs/>
          <w:sz w:val="16"/>
          <w:szCs w:val="16"/>
        </w:rPr>
        <w:t>b</w:t>
      </w:r>
      <w:r w:rsidRPr="004F7C25">
        <w:rPr>
          <w:sz w:val="16"/>
          <w:szCs w:val="16"/>
        </w:rPr>
        <w:t xml:space="preserve">) transmit, receive, virtual MIMO </w:t>
      </w:r>
      <w:r>
        <w:rPr>
          <w:sz w:val="16"/>
          <w:szCs w:val="16"/>
        </w:rPr>
        <w:t>spatial spectrums</w:t>
      </w:r>
      <w:r w:rsidRPr="004F7C25">
        <w:rPr>
          <w:sz w:val="16"/>
          <w:szCs w:val="16"/>
        </w:rPr>
        <w:t xml:space="preserve"> for the single reflection, </w:t>
      </w:r>
      <w:r w:rsidRPr="004F7C25">
        <w:rPr>
          <w:i/>
          <w:iCs/>
          <w:sz w:val="16"/>
          <w:szCs w:val="16"/>
        </w:rPr>
        <w:t>c</w:t>
      </w:r>
      <w:r w:rsidRPr="004F7C25">
        <w:rPr>
          <w:sz w:val="16"/>
          <w:szCs w:val="16"/>
        </w:rPr>
        <w:t xml:space="preserve">) 2D spectrum for two reflections (multipath signal), </w:t>
      </w:r>
      <w:r w:rsidRPr="004F7C25">
        <w:rPr>
          <w:i/>
          <w:iCs/>
          <w:sz w:val="16"/>
          <w:szCs w:val="16"/>
        </w:rPr>
        <w:t>d</w:t>
      </w:r>
      <w:r w:rsidRPr="004F7C25">
        <w:rPr>
          <w:sz w:val="16"/>
          <w:szCs w:val="16"/>
        </w:rPr>
        <w:t xml:space="preserve">) transmit, receive, virtual MIMO </w:t>
      </w:r>
      <w:r>
        <w:rPr>
          <w:sz w:val="16"/>
          <w:szCs w:val="16"/>
        </w:rPr>
        <w:t>spatial spectrums</w:t>
      </w:r>
      <w:r w:rsidRPr="004F7C25">
        <w:rPr>
          <w:sz w:val="16"/>
          <w:szCs w:val="16"/>
        </w:rPr>
        <w:t xml:space="preserve"> for two reflections</w:t>
      </w:r>
    </w:p>
    <w:p w:rsidR="00444243" w:rsidRDefault="00444243" w:rsidP="006E3957">
      <w:pPr>
        <w:pStyle w:val="PARA"/>
        <w:ind w:firstLine="202"/>
        <w:rPr>
          <w:lang w:val="en-GB"/>
        </w:rPr>
      </w:pPr>
    </w:p>
    <w:p w:rsidR="004F7C25" w:rsidRPr="00504F0B" w:rsidRDefault="004F7C25" w:rsidP="004F7C25">
      <w:pPr>
        <w:pStyle w:val="PARAIndent"/>
      </w:pPr>
      <w:r w:rsidRPr="004F7C25">
        <w:t xml:space="preserve">In Fig. 3b and 3d the blue curve is the spatial spectrum of the transmit array, red curve is the spatial spectrum of the receive array, black curve is the MIMO spatial spectrum. In Fig 3b the maxima of transmit and receive patterns correspond to the same angle. In 2D spectrum, </w:t>
      </w:r>
      <w:r w:rsidR="007C429F">
        <w:rPr>
          <w:shd w:val="clear" w:color="auto" w:fill="FFFFFF"/>
        </w:rPr>
        <w:t>it</w:t>
      </w:r>
      <w:r w:rsidR="00504F0B" w:rsidRPr="00504F0B">
        <w:rPr>
          <w:shd w:val="clear" w:color="auto" w:fill="FFFFFF"/>
        </w:rPr>
        <w:t xml:space="preserve"> corresponds to a peak located along the line</w:t>
      </w:r>
      <w:r w:rsidR="006256FE">
        <w:rPr>
          <w:shd w:val="clear" w:color="auto" w:fill="FFFFFF"/>
        </w:rPr>
        <w:t xml:space="preserve"> of the same </w:t>
      </w:r>
      <w:r w:rsidRPr="004F7C25">
        <w:t xml:space="preserve">radiation </w:t>
      </w:r>
      <w:r w:rsidR="006256FE">
        <w:t>and</w:t>
      </w:r>
      <w:r w:rsidRPr="004F7C25">
        <w:t xml:space="preserve"> </w:t>
      </w:r>
      <w:proofErr w:type="gramStart"/>
      <w:r w:rsidRPr="004F7C25">
        <w:t>receive</w:t>
      </w:r>
      <w:proofErr w:type="gramEnd"/>
      <w:r w:rsidRPr="004F7C25">
        <w:t xml:space="preserve"> direction</w:t>
      </w:r>
      <w:r w:rsidR="006256FE">
        <w:t>s</w:t>
      </w:r>
      <w:r w:rsidRPr="004F7C25">
        <w:t xml:space="preserve"> (white line)</w:t>
      </w:r>
      <w:r w:rsidR="004A6827">
        <w:t xml:space="preserve"> [7]</w:t>
      </w:r>
      <w:r w:rsidRPr="004F7C25">
        <w:t>. In Fig 3d the angles of the maximum of transmit</w:t>
      </w:r>
      <w:r w:rsidR="006256FE">
        <w:t xml:space="preserve"> and receive</w:t>
      </w:r>
      <w:r w:rsidRPr="004F7C25">
        <w:t xml:space="preserve"> antenna pattern are not equal to each other. In accordance with </w:t>
      </w:r>
      <w:r w:rsidR="00B66CAF">
        <w:t>equation</w:t>
      </w:r>
      <w:r w:rsidRPr="004F7C25">
        <w:t xml:space="preserve"> (7), the </w:t>
      </w:r>
      <w:r w:rsidR="00504F0B">
        <w:t>spatial spectrum</w:t>
      </w:r>
      <w:r w:rsidRPr="004F7C25">
        <w:t xml:space="preserve"> of the MIMO antenna is </w:t>
      </w:r>
      <w:proofErr w:type="gramStart"/>
      <w:r w:rsidR="00504F0B">
        <w:t>the transmit</w:t>
      </w:r>
      <w:proofErr w:type="gramEnd"/>
      <w:r w:rsidR="00504F0B">
        <w:t xml:space="preserve"> and receive antennas spectrum </w:t>
      </w:r>
      <w:r w:rsidR="00504F0B" w:rsidRPr="004F7C25">
        <w:t>multiplication</w:t>
      </w:r>
      <w:r w:rsidRPr="004F7C25">
        <w:t>. The different directions in transmit and receive antennas lead to a shift of the peak of MIMO antenna pattern and thus increase a side lobe level. In 2D spectrum, this is similar to shift of maximum from</w:t>
      </w:r>
      <w:r w:rsidR="00504F0B">
        <w:t xml:space="preserve"> white line of the same angles.</w:t>
      </w:r>
    </w:p>
    <w:p w:rsidR="00444243" w:rsidRPr="004F7C25" w:rsidRDefault="004F7C25" w:rsidP="004F7C25">
      <w:pPr>
        <w:pStyle w:val="PARAIndent"/>
      </w:pPr>
      <w:r w:rsidRPr="004F7C25">
        <w:t xml:space="preserve">The transmit array </w:t>
      </w:r>
      <w:r w:rsidR="006256FE">
        <w:t xml:space="preserve">in </w:t>
      </w:r>
      <w:r w:rsidRPr="004F7C25">
        <w:t>Fig. 1 is a sparse array with distance between element</w:t>
      </w:r>
      <w:r w:rsidR="006256FE">
        <w:t>s</w:t>
      </w:r>
      <w:r w:rsidRPr="004F7C25">
        <w:t xml:space="preserve"> 4λ. In this case, the phase difference between elements </w:t>
      </w:r>
      <w:r w:rsidRPr="004F7C25">
        <w:rPr>
          <w:rFonts w:eastAsiaTheme="minorEastAsia"/>
        </w:rPr>
        <w:t>is the same</w:t>
      </w:r>
      <w:r w:rsidR="00504F0B" w:rsidRPr="00504F0B">
        <w:rPr>
          <w:rFonts w:eastAsiaTheme="minorEastAsia"/>
        </w:rPr>
        <w:t xml:space="preserve"> </w:t>
      </w:r>
      <w:r w:rsidR="00504F0B" w:rsidRPr="004F7C25">
        <w:t xml:space="preserve">for </w:t>
      </w:r>
      <w:proofErr w:type="gramStart"/>
      <w:r w:rsidR="00504F0B" w:rsidRPr="004F7C25">
        <w:t xml:space="preserve">angles </w:t>
      </w:r>
      <m:oMath>
        <w:proofErr w:type="gramEnd"/>
        <m:func>
          <m:funcPr>
            <m:ctrlPr>
              <w:rPr>
                <w:rFonts w:ascii="Cambria Math" w:hAnsi="Cambria Math"/>
              </w:rPr>
            </m:ctrlPr>
          </m:funcPr>
          <m:fName>
            <m:r>
              <w:rPr>
                <w:rFonts w:ascii="Cambria Math" w:hAnsi="Cambria Math"/>
              </w:rPr>
              <m:t>arcsin</m:t>
            </m:r>
          </m:fName>
          <m:e>
            <m:r>
              <m:rPr>
                <m:sty m:val="p"/>
              </m:rPr>
              <w:rPr>
                <w:rFonts w:ascii="Cambria Math"/>
              </w:rPr>
              <m:t>(</m:t>
            </m:r>
            <m:f>
              <m:fPr>
                <m:ctrlPr>
                  <w:rPr>
                    <w:rFonts w:ascii="Cambria Math" w:hAnsi="Cambria Math"/>
                  </w:rPr>
                </m:ctrlPr>
              </m:fPr>
              <m:num>
                <m:r>
                  <w:rPr>
                    <w:rFonts w:ascii="Cambria Math" w:hAnsi="Cambria Math"/>
                  </w:rPr>
                  <m:t>nλ</m:t>
                </m:r>
              </m:num>
              <m:den>
                <m:sSub>
                  <m:sSubPr>
                    <m:ctrlPr>
                      <w:rPr>
                        <w:rFonts w:ascii="Cambria Math" w:hAnsi="Cambria Math"/>
                      </w:rPr>
                    </m:ctrlPr>
                  </m:sSubPr>
                  <m:e>
                    <m:r>
                      <w:rPr>
                        <w:rFonts w:ascii="Cambria Math" w:hAnsi="Cambria Math"/>
                      </w:rPr>
                      <m:t>d</m:t>
                    </m:r>
                  </m:e>
                  <m:sub>
                    <m:r>
                      <w:rPr>
                        <w:rFonts w:ascii="Cambria Math" w:hAnsi="Cambria Math"/>
                      </w:rPr>
                      <m:t>tx</m:t>
                    </m:r>
                    <m:r>
                      <m:rPr>
                        <m:sty m:val="p"/>
                      </m:rPr>
                      <w:rPr>
                        <w:rFonts w:ascii="Cambria Math"/>
                      </w:rPr>
                      <m:t xml:space="preserve"> </m:t>
                    </m:r>
                  </m:sub>
                </m:sSub>
              </m:den>
            </m:f>
            <m:r>
              <m:rPr>
                <m:sty m:val="p"/>
              </m:rPr>
              <w:rPr>
                <w:rFonts w:ascii="Cambria Math"/>
              </w:rPr>
              <m:t>)</m:t>
            </m:r>
          </m:e>
        </m:func>
        <m:r>
          <m:rPr>
            <m:sty m:val="p"/>
          </m:rPr>
          <w:rPr>
            <w:rFonts w:ascii="Cambria Math" w:eastAsiaTheme="minorEastAsia"/>
          </w:rPr>
          <m:t xml:space="preserve">, </m:t>
        </m:r>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Z</m:t>
        </m:r>
      </m:oMath>
      <w:r w:rsidRPr="004F7C25">
        <w:rPr>
          <w:rFonts w:eastAsiaTheme="minorEastAsia"/>
        </w:rPr>
        <w:t xml:space="preserve">, </w:t>
      </w:r>
      <w:r w:rsidR="00504F0B">
        <w:rPr>
          <w:rFonts w:eastAsiaTheme="minorEastAsia"/>
        </w:rPr>
        <w:t>that</w:t>
      </w:r>
      <w:r w:rsidRPr="004F7C25">
        <w:rPr>
          <w:rFonts w:eastAsiaTheme="minorEastAsia"/>
        </w:rPr>
        <w:t xml:space="preserve"> leads to the </w:t>
      </w:r>
      <w:r w:rsidR="00504F0B" w:rsidRPr="004F7C25">
        <w:rPr>
          <w:rFonts w:eastAsiaTheme="minorEastAsia"/>
        </w:rPr>
        <w:t>interference lobes</w:t>
      </w:r>
      <w:r w:rsidR="00504F0B" w:rsidRPr="00504F0B">
        <w:rPr>
          <w:rFonts w:eastAsiaTheme="minorEastAsia"/>
        </w:rPr>
        <w:t xml:space="preserve"> formation</w:t>
      </w:r>
      <w:r w:rsidR="004A6827">
        <w:rPr>
          <w:rFonts w:eastAsiaTheme="minorEastAsia"/>
        </w:rPr>
        <w:t xml:space="preserve"> </w:t>
      </w:r>
      <w:r w:rsidR="004A6827">
        <w:t>[11]</w:t>
      </w:r>
      <w:r w:rsidRPr="004F7C25">
        <w:rPr>
          <w:rFonts w:eastAsiaTheme="minorEastAsia"/>
        </w:rPr>
        <w:t>.</w:t>
      </w:r>
    </w:p>
    <w:p w:rsidR="00B66CAF" w:rsidRPr="00E54E2F" w:rsidRDefault="00B66CAF" w:rsidP="00B66CAF">
      <w:pPr>
        <w:pStyle w:val="1"/>
        <w:spacing w:before="250"/>
      </w:pPr>
      <w:r w:rsidRPr="00E54E2F">
        <w:t>IV. Multipath detection metric</w:t>
      </w:r>
    </w:p>
    <w:p w:rsidR="00B66CAF" w:rsidRPr="00E54E2F" w:rsidRDefault="00D865E4" w:rsidP="00B66CAF">
      <w:pPr>
        <w:pStyle w:val="PARAIndent"/>
        <w:rPr>
          <w:rStyle w:val="ezkurwreuab5ozgtqnkl"/>
        </w:rPr>
      </w:pPr>
      <w:r w:rsidRPr="00E54E2F">
        <w:t>The direction of arrival d</w:t>
      </w:r>
      <w:r w:rsidR="00B66CAF" w:rsidRPr="00E54E2F">
        <w:t xml:space="preserve">ifference between </w:t>
      </w:r>
      <w:proofErr w:type="gramStart"/>
      <w:r w:rsidR="00B66CAF" w:rsidRPr="00E54E2F">
        <w:t>the transmit</w:t>
      </w:r>
      <w:proofErr w:type="gramEnd"/>
      <w:r w:rsidR="00B66CAF" w:rsidRPr="00E54E2F">
        <w:t xml:space="preserve">, receive and virtual MIMO </w:t>
      </w:r>
      <w:r w:rsidRPr="00E54E2F">
        <w:t>arrays</w:t>
      </w:r>
      <w:r w:rsidR="00B66CAF" w:rsidRPr="00E54E2F">
        <w:t xml:space="preserve"> can be used for the </w:t>
      </w:r>
      <w:r w:rsidR="00B66CAF" w:rsidRPr="00E54E2F">
        <w:rPr>
          <w:rStyle w:val="afb"/>
          <w:b w:val="0"/>
          <w:bCs w:val="0"/>
          <w:shd w:val="clear" w:color="auto" w:fill="FFFFFF"/>
        </w:rPr>
        <w:t xml:space="preserve">distinguishing the direct and multipath signals. In the </w:t>
      </w:r>
      <w:r w:rsidRPr="00E54E2F">
        <w:rPr>
          <w:rStyle w:val="afb"/>
          <w:b w:val="0"/>
          <w:bCs w:val="0"/>
          <w:i/>
          <w:shd w:val="clear" w:color="auto" w:fill="FFFFFF"/>
        </w:rPr>
        <w:t>N</w:t>
      </w:r>
      <w:r w:rsidRPr="00E54E2F">
        <w:rPr>
          <w:rStyle w:val="afb"/>
          <w:b w:val="0"/>
          <w:bCs w:val="0"/>
          <w:shd w:val="clear" w:color="auto" w:fill="FFFFFF"/>
        </w:rPr>
        <w:t> = </w:t>
      </w:r>
      <w:proofErr w:type="spellStart"/>
      <w:r w:rsidR="00B66CAF" w:rsidRPr="00E54E2F">
        <w:rPr>
          <w:rStyle w:val="ezkurwreuab5ozgtqnkl"/>
          <w:i/>
        </w:rPr>
        <w:t>N</w:t>
      </w:r>
      <w:r w:rsidR="00B66CAF" w:rsidRPr="00E54E2F">
        <w:rPr>
          <w:rStyle w:val="ezkurwreuab5ozgtqnkl"/>
          <w:i/>
          <w:vertAlign w:val="subscript"/>
        </w:rPr>
        <w:t>rx</w:t>
      </w:r>
      <w:r w:rsidR="00B66CAF" w:rsidRPr="00E54E2F">
        <w:rPr>
          <w:rStyle w:val="ezkurwreuab5ozgtqnkl"/>
        </w:rPr>
        <w:t>⸱</w:t>
      </w:r>
      <w:r w:rsidR="00B66CAF" w:rsidRPr="00E54E2F">
        <w:rPr>
          <w:rStyle w:val="ezkurwreuab5ozgtqnkl"/>
          <w:i/>
        </w:rPr>
        <w:t>N</w:t>
      </w:r>
      <w:r w:rsidR="00B66CAF" w:rsidRPr="00E54E2F">
        <w:rPr>
          <w:rStyle w:val="ezkurwreuab5ozgtqnkl"/>
          <w:i/>
          <w:vertAlign w:val="subscript"/>
        </w:rPr>
        <w:t>tx</w:t>
      </w:r>
      <w:proofErr w:type="spellEnd"/>
      <w:r w:rsidR="00B66CAF" w:rsidRPr="00E54E2F">
        <w:rPr>
          <w:rStyle w:val="ezkurwreuab5ozgtqnkl"/>
        </w:rPr>
        <w:t xml:space="preserve"> – space, the </w:t>
      </w:r>
      <w:r w:rsidRPr="00E54E2F">
        <w:rPr>
          <w:rStyle w:val="ezkurwreuab5ozgtqnkl"/>
        </w:rPr>
        <w:t>MIMO steering</w:t>
      </w:r>
      <w:r w:rsidR="00B66CAF" w:rsidRPr="00E54E2F">
        <w:rPr>
          <w:rStyle w:val="ezkurwreuab5ozgtqnkl"/>
        </w:rPr>
        <w:t xml:space="preserve"> vector (5) corresponded to the direct path,</w:t>
      </w:r>
      <w:r w:rsidR="00B66CAF" w:rsidRPr="00E54E2F">
        <w:rPr>
          <w:rStyle w:val="afb"/>
          <w:b w:val="0"/>
          <w:bCs w:val="0"/>
          <w:shd w:val="clear" w:color="auto" w:fill="FFFFFF"/>
        </w:rPr>
        <w:t xml:space="preserve"> </w:t>
      </w:r>
      <w:r w:rsidR="00B66CAF" w:rsidRPr="00E54E2F">
        <w:rPr>
          <w:rStyle w:val="anegp0gi0b9av8jahpyh"/>
        </w:rPr>
        <w:t>as</w:t>
      </w:r>
      <w:r w:rsidR="00B66CAF" w:rsidRPr="00E54E2F">
        <w:t xml:space="preserve"> </w:t>
      </w:r>
      <w:r w:rsidR="00B66CAF" w:rsidRPr="00E54E2F">
        <w:rPr>
          <w:rStyle w:val="anegp0gi0b9av8jahpyh"/>
        </w:rPr>
        <w:t>opposed</w:t>
      </w:r>
      <w:r w:rsidR="00B66CAF" w:rsidRPr="00E54E2F">
        <w:t xml:space="preserve"> </w:t>
      </w:r>
      <w:r w:rsidR="00B66CAF" w:rsidRPr="00E54E2F">
        <w:rPr>
          <w:rStyle w:val="anegp0gi0b9av8jahpyh"/>
        </w:rPr>
        <w:t>to multipath, will be collinear</w:t>
      </w:r>
      <w:r w:rsidR="00B66CAF" w:rsidRPr="00E54E2F">
        <w:t xml:space="preserve"> </w:t>
      </w:r>
      <w:r w:rsidR="00B66CAF" w:rsidRPr="00E54E2F">
        <w:rPr>
          <w:rStyle w:val="anegp0gi0b9av8jahpyh"/>
        </w:rPr>
        <w:t>with</w:t>
      </w:r>
      <w:r w:rsidR="00B66CAF" w:rsidRPr="00E54E2F">
        <w:t xml:space="preserve"> </w:t>
      </w:r>
      <w:r w:rsidR="00B66CAF" w:rsidRPr="00E54E2F">
        <w:rPr>
          <w:rStyle w:val="anegp0gi0b9av8jahpyh"/>
        </w:rPr>
        <w:t>one</w:t>
      </w:r>
      <w:r w:rsidR="00B66CAF" w:rsidRPr="00E54E2F">
        <w:t xml:space="preserve"> </w:t>
      </w:r>
      <w:r w:rsidR="00B66CAF" w:rsidRPr="00E54E2F">
        <w:rPr>
          <w:rStyle w:val="anegp0gi0b9av8jahpyh"/>
        </w:rPr>
        <w:t>of</w:t>
      </w:r>
      <w:r w:rsidR="00B66CAF" w:rsidRPr="00E54E2F">
        <w:t xml:space="preserve"> the </w:t>
      </w:r>
      <w:r w:rsidR="00B66CAF" w:rsidRPr="00E54E2F">
        <w:rPr>
          <w:rStyle w:val="anegp0gi0b9av8jahpyh"/>
        </w:rPr>
        <w:t>vectors</w:t>
      </w:r>
      <w:r w:rsidR="000C43DC" w:rsidRPr="00E54E2F">
        <w:t xml:space="preserve"> from (</w:t>
      </w:r>
      <w:r w:rsidR="00E17D0A" w:rsidRPr="00E54E2F">
        <w:t>8</w:t>
      </w:r>
      <w:r w:rsidR="000C43DC" w:rsidRPr="00E54E2F">
        <w:t>)</w:t>
      </w:r>
      <w:r w:rsidR="006256FE" w:rsidRPr="00E54E2F">
        <w:t xml:space="preserve"> </w:t>
      </w:r>
      <w:r w:rsidR="00B66CAF" w:rsidRPr="00E54E2F">
        <w:rPr>
          <w:rStyle w:val="ezkurwreuab5ozgtqnkl"/>
        </w:rPr>
        <w:t>[</w:t>
      </w:r>
      <w:r w:rsidR="004A6827" w:rsidRPr="00E54E2F">
        <w:rPr>
          <w:rStyle w:val="ezkurwreuab5ozgtqnkl"/>
        </w:rPr>
        <w:t>9</w:t>
      </w:r>
      <w:r w:rsidR="00B66CAF" w:rsidRPr="00E54E2F">
        <w:rPr>
          <w:rStyle w:val="ezkurwreuab5ozgtqnkl"/>
        </w:rPr>
        <w:t>]:</w:t>
      </w:r>
    </w:p>
    <w:p w:rsidR="00B66CAF" w:rsidRPr="00E54E2F" w:rsidRDefault="00EC640A" w:rsidP="00B66CAF">
      <w:pPr>
        <w:pStyle w:val="PARAIndent"/>
        <w:rPr>
          <w:szCs w:val="24"/>
        </w:rPr>
      </w:pPr>
      <m:oMath>
        <m:sSub>
          <m:sSubPr>
            <m:ctrlPr>
              <w:rPr>
                <w:rFonts w:ascii="Cambria Math" w:hAnsi="Cambria Math"/>
              </w:rPr>
            </m:ctrlPr>
          </m:sSubPr>
          <m:e>
            <m:r>
              <m:rPr>
                <m:sty m:val="b"/>
              </m:rPr>
              <w:rPr>
                <w:rFonts w:ascii="Cambria Math" w:hAnsi="Cambria Math"/>
                <w:szCs w:val="24"/>
              </w:rPr>
              <m:t>s</m:t>
            </m:r>
          </m:e>
          <m:sub>
            <m:r>
              <m:rPr>
                <m:sty m:val="p"/>
              </m:rPr>
              <w:rPr>
                <w:rFonts w:ascii="Cambria Math" w:hAnsi="Cambria Math"/>
                <w:szCs w:val="24"/>
              </w:rPr>
              <m:t>MIMO</m:t>
            </m:r>
          </m:sub>
        </m:sSub>
        <m:d>
          <m:dPr>
            <m:ctrlPr>
              <w:rPr>
                <w:rFonts w:ascii="Cambria Math" w:hAnsi="Cambria Math"/>
              </w:rPr>
            </m:ctrlPr>
          </m:dPr>
          <m:e>
            <m:r>
              <w:rPr>
                <w:rFonts w:ascii="Cambria Math" w:eastAsiaTheme="minorEastAsia" w:hAnsi="Cambria Math"/>
                <w:szCs w:val="24"/>
              </w:rPr>
              <m:t>α</m:t>
            </m:r>
          </m:e>
        </m:d>
        <m:r>
          <m:rPr>
            <m:sty m:val="p"/>
          </m:rPr>
          <w:rPr>
            <w:rFonts w:ascii="Cambria Math" w:eastAsiaTheme="minorEastAsia" w:hAnsi="Cambria Math"/>
            <w:szCs w:val="24"/>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rPr>
                      </m:ctrlPr>
                    </m:mPr>
                    <m:mr>
                      <m:e>
                        <m:r>
                          <m:rPr>
                            <m:sty m:val="p"/>
                          </m:rPr>
                          <w:rPr>
                            <w:rFonts w:ascii="Cambria Math" w:hAnsi="Cambria Math"/>
                            <w:szCs w:val="24"/>
                          </w:rPr>
                          <m:t>1</m:t>
                        </m:r>
                      </m:e>
                    </m:mr>
                    <m:mr>
                      <m:e>
                        <m:sSup>
                          <m:sSupPr>
                            <m:ctrlPr>
                              <w:rPr>
                                <w:rFonts w:ascii="Cambria Math" w:hAnsi="Cambria Math"/>
                              </w:rPr>
                            </m:ctrlPr>
                          </m:sSupPr>
                          <m:e>
                            <m:r>
                              <w:rPr>
                                <w:rFonts w:ascii="Cambria Math" w:hAnsi="Cambria Math"/>
                                <w:szCs w:val="24"/>
                              </w:rPr>
                              <m:t>e</m:t>
                            </m:r>
                          </m:e>
                          <m:sup>
                            <m:r>
                              <w:rPr>
                                <w:rFonts w:ascii="Cambria Math" w:hAnsi="Cambria Math"/>
                                <w:szCs w:val="24"/>
                              </w:rPr>
                              <m:t>i</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func>
                              <m:funcPr>
                                <m:ctrlPr>
                                  <w:rPr>
                                    <w:rFonts w:ascii="Cambria Math" w:hAnsi="Cambria Math"/>
                                  </w:rPr>
                                </m:ctrlPr>
                              </m:funcPr>
                              <m:fName>
                                <m:r>
                                  <m:rPr>
                                    <m:sty m:val="p"/>
                                  </m:rPr>
                                  <w:rPr>
                                    <w:rFonts w:ascii="Cambria Math" w:hAnsi="Cambria Math"/>
                                    <w:szCs w:val="24"/>
                                  </w:rPr>
                                  <m:t>sin</m:t>
                                </m:r>
                              </m:fName>
                              <m:e>
                                <m:d>
                                  <m:dPr>
                                    <m:ctrlPr>
                                      <w:rPr>
                                        <w:rFonts w:ascii="Cambria Math" w:hAnsi="Cambria Math"/>
                                      </w:rPr>
                                    </m:ctrlPr>
                                  </m:dPr>
                                  <m:e>
                                    <m:r>
                                      <w:rPr>
                                        <w:rFonts w:ascii="Cambria Math" w:hAnsi="Cambria Math"/>
                                        <w:szCs w:val="24"/>
                                      </w:rPr>
                                      <m:t>α</m:t>
                                    </m:r>
                                  </m:e>
                                </m:d>
                              </m:e>
                            </m:func>
                            <m:r>
                              <m:rPr>
                                <m:sty m:val="p"/>
                              </m:rPr>
                              <w:rPr>
                                <w:rFonts w:ascii="Cambria Math" w:hAnsi="Cambria Math"/>
                                <w:szCs w:val="24"/>
                              </w:rPr>
                              <m:t>∙</m:t>
                            </m:r>
                            <m:sSub>
                              <m:sSubPr>
                                <m:ctrlPr>
                                  <w:rPr>
                                    <w:rFonts w:ascii="Cambria Math" w:hAnsi="Cambria Math"/>
                                  </w:rPr>
                                </m:ctrlPr>
                              </m:sSubPr>
                              <m:e>
                                <m:r>
                                  <w:rPr>
                                    <w:rFonts w:ascii="Cambria Math" w:hAnsi="Cambria Math"/>
                                    <w:szCs w:val="24"/>
                                  </w:rPr>
                                  <m:t>d</m:t>
                                </m:r>
                              </m:e>
                              <m:sub>
                                <m:r>
                                  <w:rPr>
                                    <w:rFonts w:ascii="Cambria Math" w:hAnsi="Cambria Math"/>
                                    <w:szCs w:val="24"/>
                                  </w:rPr>
                                  <m:t>rx</m:t>
                                </m:r>
                                <m:d>
                                  <m:dPr>
                                    <m:ctrlPr>
                                      <w:rPr>
                                        <w:rFonts w:ascii="Cambria Math" w:hAnsi="Cambria Math"/>
                                      </w:rPr>
                                    </m:ctrlPr>
                                  </m:dPr>
                                  <m:e>
                                    <m:r>
                                      <m:rPr>
                                        <m:sty m:val="p"/>
                                      </m:rPr>
                                      <w:rPr>
                                        <w:rFonts w:ascii="Cambria Math" w:hAnsi="Cambria Math"/>
                                        <w:szCs w:val="24"/>
                                      </w:rPr>
                                      <m:t>1</m:t>
                                    </m:r>
                                  </m:e>
                                </m:d>
                              </m:sub>
                            </m:sSub>
                          </m:sup>
                        </m:sSup>
                      </m:e>
                    </m:mr>
                  </m:m>
                </m:e>
              </m:mr>
              <m:mr>
                <m:e>
                  <m:r>
                    <m:rPr>
                      <m:sty m:val="p"/>
                    </m:rPr>
                    <w:rPr>
                      <w:rFonts w:ascii="Cambria Math" w:hAnsi="Cambria Math"/>
                      <w:szCs w:val="24"/>
                    </w:rPr>
                    <m:t>…</m:t>
                  </m:r>
                </m:e>
              </m:mr>
              <m:mr>
                <m:e>
                  <m:sSup>
                    <m:sSupPr>
                      <m:ctrlPr>
                        <w:rPr>
                          <w:rFonts w:ascii="Cambria Math" w:hAnsi="Cambria Math"/>
                        </w:rPr>
                      </m:ctrlPr>
                    </m:sSupPr>
                    <m:e>
                      <m:r>
                        <w:rPr>
                          <w:rFonts w:ascii="Cambria Math" w:hAnsi="Cambria Math"/>
                          <w:szCs w:val="24"/>
                        </w:rPr>
                        <m:t>e</m:t>
                      </m:r>
                    </m:e>
                    <m:sup>
                      <m:r>
                        <w:rPr>
                          <w:rFonts w:ascii="Cambria Math" w:hAnsi="Cambria Math"/>
                          <w:szCs w:val="24"/>
                        </w:rPr>
                        <m:t>i</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func>
                        <m:funcPr>
                          <m:ctrlPr>
                            <w:rPr>
                              <w:rFonts w:ascii="Cambria Math" w:hAnsi="Cambria Math"/>
                            </w:rPr>
                          </m:ctrlPr>
                        </m:funcPr>
                        <m:fName>
                          <m:r>
                            <m:rPr>
                              <m:sty m:val="p"/>
                            </m:rPr>
                            <w:rPr>
                              <w:rFonts w:ascii="Cambria Math" w:hAnsi="Cambria Math"/>
                              <w:szCs w:val="24"/>
                            </w:rPr>
                            <m:t>sin</m:t>
                          </m:r>
                        </m:fName>
                        <m:e>
                          <m:d>
                            <m:dPr>
                              <m:ctrlPr>
                                <w:rPr>
                                  <w:rFonts w:ascii="Cambria Math" w:hAnsi="Cambria Math"/>
                                </w:rPr>
                              </m:ctrlPr>
                            </m:dPr>
                            <m:e>
                              <m:r>
                                <m:rPr>
                                  <m:sty m:val="p"/>
                                </m:rPr>
                                <w:rPr>
                                  <w:rFonts w:ascii="Cambria Math" w:hAnsi="Cambria Math"/>
                                  <w:szCs w:val="24"/>
                                </w:rPr>
                                <m:t>α</m:t>
                              </m:r>
                            </m:e>
                          </m:d>
                        </m:e>
                      </m:func>
                      <m:r>
                        <m:rPr>
                          <m:sty m:val="p"/>
                        </m:rPr>
                        <w:rPr>
                          <w:rFonts w:ascii="Cambria Math" w:hAnsi="Cambria Math"/>
                          <w:szCs w:val="24"/>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Cs w:val="24"/>
                                </w:rPr>
                                <m:t>d</m:t>
                              </m:r>
                            </m:e>
                            <m:sub>
                              <m:r>
                                <w:rPr>
                                  <w:rFonts w:ascii="Cambria Math" w:hAnsi="Cambria Math"/>
                                  <w:szCs w:val="24"/>
                                </w:rPr>
                                <m:t>rx</m:t>
                              </m:r>
                              <m:d>
                                <m:dPr>
                                  <m:ctrlPr>
                                    <w:rPr>
                                      <w:rFonts w:ascii="Cambria Math" w:hAnsi="Cambria Math"/>
                                    </w:rPr>
                                  </m:ctrlPr>
                                </m:dPr>
                                <m:e>
                                  <m:sSub>
                                    <m:sSubPr>
                                      <m:ctrlPr>
                                        <w:rPr>
                                          <w:rFonts w:ascii="Cambria Math" w:hAnsi="Cambria Math"/>
                                        </w:rPr>
                                      </m:ctrlPr>
                                    </m:sSubPr>
                                    <m:e>
                                      <m:r>
                                        <w:rPr>
                                          <w:rFonts w:ascii="Cambria Math" w:hAnsi="Cambria Math"/>
                                          <w:szCs w:val="24"/>
                                        </w:rPr>
                                        <m:t>N</m:t>
                                      </m:r>
                                    </m:e>
                                    <m:sub>
                                      <m:r>
                                        <w:rPr>
                                          <w:rFonts w:ascii="Cambria Math" w:hAnsi="Cambria Math"/>
                                          <w:szCs w:val="24"/>
                                        </w:rPr>
                                        <m:t>rx</m:t>
                                      </m:r>
                                    </m:sub>
                                  </m:sSub>
                                  <m:r>
                                    <m:rPr>
                                      <m:sty m:val="p"/>
                                    </m:rPr>
                                    <w:rPr>
                                      <w:rFonts w:ascii="Cambria Math" w:hAnsi="Cambria Math"/>
                                      <w:szCs w:val="24"/>
                                    </w:rPr>
                                    <m:t>-1</m:t>
                                  </m:r>
                                </m:e>
                              </m:d>
                            </m:sub>
                          </m:sSub>
                          <m:r>
                            <m:rPr>
                              <m:sty m:val="p"/>
                            </m:rPr>
                            <w:rPr>
                              <w:rFonts w:ascii="Cambria Math" w:hAnsi="Cambria Math"/>
                              <w:szCs w:val="24"/>
                            </w:rPr>
                            <m:t>+</m:t>
                          </m:r>
                          <m:sSub>
                            <m:sSubPr>
                              <m:ctrlPr>
                                <w:rPr>
                                  <w:rFonts w:ascii="Cambria Math" w:hAnsi="Cambria Math"/>
                                </w:rPr>
                              </m:ctrlPr>
                            </m:sSubPr>
                            <m:e>
                              <m:r>
                                <w:rPr>
                                  <w:rFonts w:ascii="Cambria Math" w:hAnsi="Cambria Math"/>
                                  <w:szCs w:val="24"/>
                                </w:rPr>
                                <m:t>d</m:t>
                              </m:r>
                            </m:e>
                            <m:sub>
                              <m:r>
                                <w:rPr>
                                  <w:rFonts w:ascii="Cambria Math" w:hAnsi="Cambria Math"/>
                                  <w:szCs w:val="24"/>
                                </w:rPr>
                                <m:t>tx</m:t>
                              </m:r>
                              <m:d>
                                <m:dPr>
                                  <m:ctrlPr>
                                    <w:rPr>
                                      <w:rFonts w:ascii="Cambria Math" w:hAnsi="Cambria Math"/>
                                    </w:rPr>
                                  </m:ctrlPr>
                                </m:dPr>
                                <m:e>
                                  <m:sSub>
                                    <m:sSubPr>
                                      <m:ctrlPr>
                                        <w:rPr>
                                          <w:rFonts w:ascii="Cambria Math" w:hAnsi="Cambria Math"/>
                                        </w:rPr>
                                      </m:ctrlPr>
                                    </m:sSubPr>
                                    <m:e>
                                      <m:r>
                                        <w:rPr>
                                          <w:rFonts w:ascii="Cambria Math" w:hAnsi="Cambria Math"/>
                                          <w:szCs w:val="24"/>
                                        </w:rPr>
                                        <m:t>N</m:t>
                                      </m:r>
                                    </m:e>
                                    <m:sub>
                                      <m:r>
                                        <w:rPr>
                                          <w:rFonts w:ascii="Cambria Math" w:hAnsi="Cambria Math"/>
                                          <w:szCs w:val="24"/>
                                        </w:rPr>
                                        <m:t>tx</m:t>
                                      </m:r>
                                    </m:sub>
                                  </m:sSub>
                                  <m:r>
                                    <m:rPr>
                                      <m:sty m:val="p"/>
                                    </m:rPr>
                                    <w:rPr>
                                      <w:rFonts w:ascii="Cambria Math" w:hAnsi="Cambria Math"/>
                                      <w:szCs w:val="24"/>
                                    </w:rPr>
                                    <m:t>-1</m:t>
                                  </m:r>
                                </m:e>
                              </m:d>
                            </m:sub>
                          </m:sSub>
                        </m:e>
                      </m:d>
                    </m:sup>
                  </m:sSup>
                </m:e>
              </m:mr>
            </m:m>
          </m:e>
        </m:d>
      </m:oMath>
      <w:r w:rsidR="00B66CAF" w:rsidRPr="00E54E2F">
        <w:rPr>
          <w:szCs w:val="24"/>
        </w:rPr>
        <w:t xml:space="preserve">    </w:t>
      </w:r>
      <w:r w:rsidR="000C43DC" w:rsidRPr="00E54E2F">
        <w:rPr>
          <w:szCs w:val="24"/>
        </w:rPr>
        <w:t xml:space="preserve"> </w:t>
      </w:r>
      <w:r w:rsidR="00B66CAF" w:rsidRPr="00E54E2F">
        <w:rPr>
          <w:szCs w:val="24"/>
        </w:rPr>
        <w:t xml:space="preserve">             (</w:t>
      </w:r>
      <w:r w:rsidR="00E17D0A" w:rsidRPr="00E54E2F">
        <w:rPr>
          <w:szCs w:val="24"/>
        </w:rPr>
        <w:t>8</w:t>
      </w:r>
      <w:r w:rsidR="00B66CAF" w:rsidRPr="00E54E2F">
        <w:rPr>
          <w:szCs w:val="24"/>
        </w:rPr>
        <w:t>)</w:t>
      </w:r>
    </w:p>
    <w:p w:rsidR="00B66CAF" w:rsidRPr="00E54E2F" w:rsidRDefault="00B66CAF" w:rsidP="00306A3C">
      <w:pPr>
        <w:pStyle w:val="PARAIndent"/>
        <w:ind w:firstLine="0"/>
        <w:rPr>
          <w:szCs w:val="24"/>
        </w:rPr>
      </w:pPr>
      <w:proofErr w:type="gramStart"/>
      <w:r w:rsidRPr="00E54E2F">
        <w:rPr>
          <w:rStyle w:val="ezkurwreuab5ozgtqnkl"/>
          <w:szCs w:val="24"/>
        </w:rPr>
        <w:t>where</w:t>
      </w:r>
      <w:proofErr w:type="gramEnd"/>
      <w:r w:rsidRPr="00E54E2F">
        <w:rPr>
          <w:rStyle w:val="ezkurwreuab5ozgtqnkl"/>
          <w:szCs w:val="24"/>
        </w:rPr>
        <w:t xml:space="preserve"> </w:t>
      </w:r>
      <w:r w:rsidRPr="00E54E2F">
        <w:rPr>
          <w:szCs w:val="24"/>
        </w:rPr>
        <w:t xml:space="preserve">α </w:t>
      </w:r>
      <w:r w:rsidRPr="00E54E2F">
        <w:rPr>
          <w:rStyle w:val="anegp0gi0b9av8jahpyh"/>
          <w:szCs w:val="24"/>
        </w:rPr>
        <w:t>belongs</w:t>
      </w:r>
      <w:r w:rsidRPr="00E54E2F">
        <w:rPr>
          <w:szCs w:val="24"/>
        </w:rPr>
        <w:t xml:space="preserve"> to a </w:t>
      </w:r>
      <w:r w:rsidRPr="00E54E2F">
        <w:rPr>
          <w:rStyle w:val="anegp0gi0b9av8jahpyh"/>
          <w:szCs w:val="24"/>
        </w:rPr>
        <w:t>certain</w:t>
      </w:r>
      <w:r w:rsidRPr="00E54E2F">
        <w:rPr>
          <w:szCs w:val="24"/>
        </w:rPr>
        <w:t xml:space="preserve"> </w:t>
      </w:r>
      <w:r w:rsidRPr="00E54E2F">
        <w:rPr>
          <w:rStyle w:val="anegp0gi0b9av8jahpyh"/>
          <w:szCs w:val="24"/>
        </w:rPr>
        <w:t>range</w:t>
      </w:r>
      <w:r w:rsidRPr="00E54E2F">
        <w:rPr>
          <w:szCs w:val="24"/>
        </w:rPr>
        <w:t xml:space="preserve"> of the </w:t>
      </w:r>
      <w:r w:rsidRPr="00E54E2F">
        <w:rPr>
          <w:rStyle w:val="anegp0gi0b9av8jahpyh"/>
          <w:szCs w:val="24"/>
        </w:rPr>
        <w:t>measured</w:t>
      </w:r>
      <w:r w:rsidRPr="00E54E2F">
        <w:rPr>
          <w:szCs w:val="24"/>
        </w:rPr>
        <w:t xml:space="preserve"> </w:t>
      </w:r>
      <w:r w:rsidRPr="00E54E2F">
        <w:rPr>
          <w:rStyle w:val="anegp0gi0b9av8jahpyh"/>
          <w:szCs w:val="24"/>
        </w:rPr>
        <w:t>angles</w:t>
      </w:r>
      <w:r w:rsidRPr="00E54E2F">
        <w:rPr>
          <w:szCs w:val="24"/>
        </w:rPr>
        <w:t>.</w:t>
      </w:r>
    </w:p>
    <w:p w:rsidR="00B66CAF" w:rsidRPr="00E54E2F" w:rsidRDefault="00B66CAF" w:rsidP="00B66CAF">
      <w:pPr>
        <w:pStyle w:val="PARAIndent"/>
        <w:rPr>
          <w:rStyle w:val="ezkurwreuab5ozgtqnkl"/>
          <w:szCs w:val="24"/>
        </w:rPr>
      </w:pPr>
      <w:r w:rsidRPr="00E54E2F">
        <w:rPr>
          <w:szCs w:val="24"/>
          <w:shd w:val="clear" w:color="auto" w:fill="FFFFFF"/>
        </w:rPr>
        <w:t xml:space="preserve">In other words, the </w:t>
      </w:r>
      <w:r w:rsidR="00D865E4" w:rsidRPr="00E54E2F">
        <w:rPr>
          <w:rStyle w:val="ezkurwreuab5ozgtqnkl"/>
        </w:rPr>
        <w:t xml:space="preserve">steering </w:t>
      </w:r>
      <w:r w:rsidRPr="00E54E2F">
        <w:rPr>
          <w:szCs w:val="24"/>
          <w:shd w:val="clear" w:color="auto" w:fill="FFFFFF"/>
        </w:rPr>
        <w:t>vector (5) corresponding to the</w:t>
      </w:r>
      <w:r w:rsidRPr="00B66CAF">
        <w:rPr>
          <w:szCs w:val="24"/>
          <w:shd w:val="clear" w:color="auto" w:fill="FFFFFF"/>
        </w:rPr>
        <w:t xml:space="preserve"> direct path belong</w:t>
      </w:r>
      <w:r w:rsidR="007C429F">
        <w:rPr>
          <w:szCs w:val="24"/>
          <w:shd w:val="clear" w:color="auto" w:fill="FFFFFF"/>
        </w:rPr>
        <w:t>s</w:t>
      </w:r>
      <w:r w:rsidRPr="00B66CAF">
        <w:rPr>
          <w:szCs w:val="24"/>
          <w:shd w:val="clear" w:color="auto" w:fill="FFFFFF"/>
        </w:rPr>
        <w:t xml:space="preserve"> within the subspace spanned by one of the vectors (</w:t>
      </w:r>
      <w:r w:rsidR="00E17D0A">
        <w:rPr>
          <w:szCs w:val="24"/>
          <w:shd w:val="clear" w:color="auto" w:fill="FFFFFF"/>
        </w:rPr>
        <w:t>8</w:t>
      </w:r>
      <w:r w:rsidRPr="00B66CAF">
        <w:rPr>
          <w:szCs w:val="24"/>
          <w:shd w:val="clear" w:color="auto" w:fill="FFFFFF"/>
        </w:rPr>
        <w:t xml:space="preserve">), while the </w:t>
      </w:r>
      <w:r w:rsidR="000C43DC" w:rsidRPr="00B66CAF">
        <w:rPr>
          <w:szCs w:val="24"/>
          <w:shd w:val="clear" w:color="auto" w:fill="FFFFFF"/>
        </w:rPr>
        <w:t xml:space="preserve">multipath </w:t>
      </w:r>
      <w:r w:rsidRPr="00B66CAF">
        <w:rPr>
          <w:szCs w:val="24"/>
          <w:shd w:val="clear" w:color="auto" w:fill="FFFFFF"/>
        </w:rPr>
        <w:t>signal vector deviates forms an angle with this subspace. The norm of the direct path signal vector (5) projected onto the subspace orthogonal to the closest vector from the set (</w:t>
      </w:r>
      <w:r w:rsidR="00E17D0A">
        <w:rPr>
          <w:szCs w:val="24"/>
          <w:shd w:val="clear" w:color="auto" w:fill="FFFFFF"/>
        </w:rPr>
        <w:t>8</w:t>
      </w:r>
      <w:r w:rsidRPr="00B66CAF">
        <w:rPr>
          <w:szCs w:val="24"/>
          <w:shd w:val="clear" w:color="auto" w:fill="FFFFFF"/>
        </w:rPr>
        <w:t xml:space="preserve">), </w:t>
      </w:r>
      <w:r w:rsidRPr="00B66CAF">
        <w:rPr>
          <w:rStyle w:val="anegp0gi0b9av8jahpyh"/>
          <w:szCs w:val="24"/>
        </w:rPr>
        <w:t>as</w:t>
      </w:r>
      <w:r w:rsidRPr="00B66CAF">
        <w:rPr>
          <w:szCs w:val="24"/>
        </w:rPr>
        <w:t xml:space="preserve"> </w:t>
      </w:r>
      <w:r w:rsidRPr="00B66CAF">
        <w:rPr>
          <w:rStyle w:val="anegp0gi0b9av8jahpyh"/>
          <w:szCs w:val="24"/>
        </w:rPr>
        <w:t>opposed</w:t>
      </w:r>
      <w:r w:rsidRPr="00B66CAF">
        <w:rPr>
          <w:szCs w:val="24"/>
        </w:rPr>
        <w:t xml:space="preserve"> </w:t>
      </w:r>
      <w:r w:rsidRPr="00B66CAF">
        <w:rPr>
          <w:rStyle w:val="anegp0gi0b9av8jahpyh"/>
          <w:szCs w:val="24"/>
        </w:rPr>
        <w:t>to</w:t>
      </w:r>
      <w:r w:rsidRPr="00B66CAF">
        <w:rPr>
          <w:szCs w:val="24"/>
          <w:shd w:val="clear" w:color="auto" w:fill="FFFFFF"/>
        </w:rPr>
        <w:t xml:space="preserve"> the multipath </w:t>
      </w:r>
      <w:r w:rsidRPr="00E54E2F">
        <w:rPr>
          <w:szCs w:val="24"/>
          <w:shd w:val="clear" w:color="auto" w:fill="FFFFFF"/>
        </w:rPr>
        <w:lastRenderedPageBreak/>
        <w:t>signal, will go to zero. Based on this difference, it is proposed to use the ratio of the projection residual norm to the initial norm signal vector norm</w:t>
      </w:r>
      <w:r w:rsidR="00D865E4" w:rsidRPr="00E54E2F">
        <w:rPr>
          <w:szCs w:val="24"/>
          <w:shd w:val="clear" w:color="auto" w:fill="FFFFFF"/>
        </w:rPr>
        <w:t xml:space="preserve"> as a multipath detection metric</w:t>
      </w:r>
      <w:r w:rsidRPr="00E54E2F">
        <w:rPr>
          <w:szCs w:val="24"/>
          <w:shd w:val="clear" w:color="auto" w:fill="FFFFFF"/>
        </w:rPr>
        <w:t>.</w:t>
      </w:r>
    </w:p>
    <w:p w:rsidR="00B66CAF" w:rsidRPr="00E54E2F" w:rsidRDefault="00B66CAF" w:rsidP="00B66CAF">
      <w:pPr>
        <w:pStyle w:val="PARAIndent"/>
        <w:rPr>
          <w:rStyle w:val="ezkurwreuab5ozgtqnkl"/>
        </w:rPr>
      </w:pPr>
    </w:p>
    <w:p w:rsidR="00B66CAF" w:rsidRPr="00E54E2F" w:rsidRDefault="00B66CAF" w:rsidP="000C43DC">
      <w:pPr>
        <w:pStyle w:val="PARAIndent"/>
        <w:jc w:val="right"/>
        <w:rPr>
          <w:rStyle w:val="ezkurwreuab5ozgtqnkl"/>
          <w:szCs w:val="24"/>
        </w:rPr>
      </w:pPr>
      <m:oMath>
        <m:r>
          <m:rPr>
            <m:sty m:val="b"/>
          </m:rPr>
          <w:rPr>
            <w:rFonts w:ascii="Cambria Math" w:hAnsi="Cambria Math"/>
            <w:szCs w:val="24"/>
          </w:rPr>
          <m:t>r</m:t>
        </m:r>
        <m:r>
          <m:rPr>
            <m:sty m:val="p"/>
          </m:rPr>
          <w:rPr>
            <w:rFonts w:ascii="Cambria Math" w:hAnsi="Cambria Math"/>
            <w:szCs w:val="24"/>
          </w:rPr>
          <m:t>=</m:t>
        </m:r>
        <m:f>
          <m:fPr>
            <m:ctrlPr>
              <w:rPr>
                <w:rFonts w:ascii="Cambria Math" w:hAnsi="Cambria Math"/>
              </w:rPr>
            </m:ctrlPr>
          </m:fPr>
          <m:num>
            <m:d>
              <m:dPr>
                <m:begChr m:val="‖"/>
                <m:endChr m:val="‖"/>
                <m:ctrlPr>
                  <w:rPr>
                    <w:rFonts w:ascii="Cambria Math" w:hAnsi="Cambria Math"/>
                  </w:rPr>
                </m:ctrlPr>
              </m:dPr>
              <m:e>
                <m:r>
                  <m:rPr>
                    <m:sty m:val="b"/>
                  </m:rPr>
                  <w:rPr>
                    <w:rFonts w:ascii="Cambria Math" w:hAnsi="Cambria Math"/>
                    <w:szCs w:val="24"/>
                  </w:rPr>
                  <m:t>P</m:t>
                </m:r>
                <m:r>
                  <m:rPr>
                    <m:sty m:val="p"/>
                  </m:rPr>
                  <w:rPr>
                    <w:rFonts w:ascii="Cambria Math" w:hAnsi="Cambria Math"/>
                    <w:szCs w:val="24"/>
                  </w:rPr>
                  <m:t>∙</m:t>
                </m:r>
                <m:sSub>
                  <m:sSubPr>
                    <m:ctrlPr>
                      <w:rPr>
                        <w:rFonts w:ascii="Cambria Math" w:hAnsi="Cambria Math"/>
                      </w:rPr>
                    </m:ctrlPr>
                  </m:sSubPr>
                  <m:e>
                    <m:r>
                      <m:rPr>
                        <m:sty m:val="b"/>
                      </m:rPr>
                      <w:rPr>
                        <w:rFonts w:ascii="Cambria Math" w:hAnsi="Cambria Math"/>
                        <w:szCs w:val="24"/>
                      </w:rPr>
                      <m:t>s</m:t>
                    </m:r>
                  </m:e>
                  <m:sub>
                    <m:r>
                      <m:rPr>
                        <m:sty m:val="p"/>
                      </m:rPr>
                      <w:rPr>
                        <w:rFonts w:ascii="Cambria Math" w:hAnsi="Cambria Math"/>
                        <w:szCs w:val="24"/>
                      </w:rPr>
                      <m:t>MIMO</m:t>
                    </m:r>
                  </m:sub>
                </m:sSub>
              </m:e>
            </m:d>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szCs w:val="24"/>
                      </w:rPr>
                      <m:t>s</m:t>
                    </m:r>
                  </m:e>
                  <m:sub>
                    <m:r>
                      <m:rPr>
                        <m:sty m:val="p"/>
                      </m:rPr>
                      <w:rPr>
                        <w:rFonts w:ascii="Cambria Math" w:hAnsi="Cambria Math"/>
                        <w:szCs w:val="24"/>
                      </w:rPr>
                      <m:t>MIMO</m:t>
                    </m:r>
                  </m:sub>
                </m:sSub>
              </m:e>
            </m:d>
          </m:den>
        </m:f>
      </m:oMath>
      <w:r w:rsidRPr="00E54E2F">
        <w:rPr>
          <w:szCs w:val="24"/>
        </w:rPr>
        <w:t xml:space="preserve">         </w:t>
      </w:r>
      <w:r w:rsidR="000C43DC" w:rsidRPr="00E54E2F">
        <w:rPr>
          <w:szCs w:val="24"/>
        </w:rPr>
        <w:t xml:space="preserve">                  </w:t>
      </w:r>
      <w:r w:rsidRPr="00E54E2F">
        <w:rPr>
          <w:szCs w:val="24"/>
        </w:rPr>
        <w:t xml:space="preserve">            (</w:t>
      </w:r>
      <w:r w:rsidR="00E17D0A" w:rsidRPr="00E54E2F">
        <w:rPr>
          <w:szCs w:val="24"/>
        </w:rPr>
        <w:t>9</w:t>
      </w:r>
      <w:r w:rsidRPr="00E54E2F">
        <w:rPr>
          <w:szCs w:val="24"/>
        </w:rPr>
        <w:t>)</w:t>
      </w:r>
    </w:p>
    <w:p w:rsidR="00B66CAF" w:rsidRPr="00E54E2F" w:rsidRDefault="00B66CAF" w:rsidP="00B66CAF">
      <w:pPr>
        <w:pStyle w:val="PARAIndent"/>
        <w:ind w:firstLine="0"/>
        <w:rPr>
          <w:rStyle w:val="ezkurwreuab5ozgtqnkl"/>
          <w:szCs w:val="24"/>
        </w:rPr>
      </w:pPr>
    </w:p>
    <w:p w:rsidR="00B66CAF" w:rsidRPr="00E54E2F" w:rsidRDefault="00B66CAF" w:rsidP="00B66CAF">
      <w:pPr>
        <w:pStyle w:val="PARAIndent"/>
        <w:ind w:firstLine="0"/>
        <w:rPr>
          <w:rStyle w:val="ezkurwreuab5ozgtqnkl"/>
          <w:rFonts w:eastAsiaTheme="minorEastAsia"/>
        </w:rPr>
      </w:pPr>
      <w:proofErr w:type="gramStart"/>
      <w:r w:rsidRPr="00E54E2F">
        <w:rPr>
          <w:rStyle w:val="ezkurwreuab5ozgtqnkl"/>
          <w:szCs w:val="24"/>
        </w:rPr>
        <w:t>where</w:t>
      </w:r>
      <w:proofErr w:type="gramEnd"/>
      <w:r w:rsidRPr="00E54E2F">
        <w:rPr>
          <w:rStyle w:val="ezkurwreuab5ozgtqnkl"/>
          <w:szCs w:val="24"/>
        </w:rPr>
        <w:t xml:space="preserve"> </w:t>
      </w:r>
      <w:r w:rsidRPr="00E54E2F">
        <w:rPr>
          <w:rStyle w:val="ezkurwreuab5ozgtqnkl"/>
          <w:b/>
          <w:szCs w:val="24"/>
        </w:rPr>
        <w:t>P</w:t>
      </w:r>
      <w:r w:rsidRPr="00E54E2F">
        <w:rPr>
          <w:rStyle w:val="ezkurwreuab5ozgtqnkl"/>
          <w:szCs w:val="24"/>
        </w:rPr>
        <w:t xml:space="preserve"> = </w:t>
      </w:r>
      <w:r w:rsidRPr="00E54E2F">
        <w:rPr>
          <w:rStyle w:val="ezkurwreuab5ozgtqnkl"/>
          <w:b/>
          <w:szCs w:val="24"/>
        </w:rPr>
        <w:t>I</w:t>
      </w:r>
      <w:r w:rsidRPr="00E54E2F">
        <w:rPr>
          <w:rStyle w:val="ezkurwreuab5ozgtqnkl"/>
          <w:szCs w:val="24"/>
        </w:rPr>
        <w:t xml:space="preserve"> - </w:t>
      </w:r>
      <w:r w:rsidRPr="00E54E2F">
        <w:rPr>
          <w:rStyle w:val="ezkurwreuab5ozgtqnkl"/>
          <w:b/>
          <w:szCs w:val="24"/>
        </w:rPr>
        <w:t>A</w:t>
      </w:r>
      <w:r w:rsidRPr="00E54E2F">
        <w:rPr>
          <w:rStyle w:val="ezkurwreuab5ozgtqnkl"/>
          <w:szCs w:val="24"/>
        </w:rPr>
        <w:t>⸱(</w:t>
      </w:r>
      <w:r w:rsidRPr="00E54E2F">
        <w:rPr>
          <w:rStyle w:val="ezkurwreuab5ozgtqnkl"/>
          <w:b/>
          <w:szCs w:val="24"/>
        </w:rPr>
        <w:t>A</w:t>
      </w:r>
      <w:r w:rsidRPr="00E54E2F">
        <w:rPr>
          <w:rStyle w:val="ezkurwreuab5ozgtqnkl"/>
          <w:szCs w:val="24"/>
          <w:vertAlign w:val="superscript"/>
        </w:rPr>
        <w:t>H</w:t>
      </w:r>
      <w:r w:rsidRPr="00E54E2F">
        <w:rPr>
          <w:rStyle w:val="ezkurwreuab5ozgtqnkl"/>
          <w:szCs w:val="24"/>
        </w:rPr>
        <w:t>⸱</w:t>
      </w:r>
      <w:r w:rsidRPr="00E54E2F">
        <w:rPr>
          <w:rStyle w:val="ezkurwreuab5ozgtqnkl"/>
          <w:b/>
          <w:szCs w:val="24"/>
        </w:rPr>
        <w:t>A</w:t>
      </w:r>
      <w:r w:rsidRPr="00E54E2F">
        <w:rPr>
          <w:rStyle w:val="ezkurwreuab5ozgtqnkl"/>
          <w:szCs w:val="24"/>
        </w:rPr>
        <w:t>)</w:t>
      </w:r>
      <w:r w:rsidRPr="00E54E2F">
        <w:rPr>
          <w:rStyle w:val="ezkurwreuab5ozgtqnkl"/>
          <w:szCs w:val="24"/>
          <w:vertAlign w:val="superscript"/>
        </w:rPr>
        <w:t>-1</w:t>
      </w:r>
      <w:r w:rsidRPr="00E54E2F">
        <w:rPr>
          <w:rStyle w:val="ezkurwreuab5ozgtqnkl"/>
          <w:szCs w:val="24"/>
        </w:rPr>
        <w:t>⸱</w:t>
      </w:r>
      <w:r w:rsidRPr="00E54E2F">
        <w:rPr>
          <w:rStyle w:val="ezkurwreuab5ozgtqnkl"/>
          <w:b/>
          <w:szCs w:val="24"/>
        </w:rPr>
        <w:t>A</w:t>
      </w:r>
      <w:r w:rsidRPr="00E54E2F">
        <w:rPr>
          <w:rStyle w:val="ezkurwreuab5ozgtqnkl"/>
          <w:szCs w:val="24"/>
          <w:vertAlign w:val="superscript"/>
        </w:rPr>
        <w:t>H</w:t>
      </w:r>
      <w:r w:rsidRPr="00E54E2F">
        <w:rPr>
          <w:rStyle w:val="ezkurwreuab5ozgtqnkl"/>
          <w:szCs w:val="24"/>
        </w:rPr>
        <w:t xml:space="preserve"> is the </w:t>
      </w:r>
      <w:proofErr w:type="spellStart"/>
      <w:r w:rsidRPr="00E54E2F">
        <w:rPr>
          <w:rStyle w:val="ezkurwreuab5ozgtqnkl"/>
          <w:i/>
          <w:szCs w:val="24"/>
        </w:rPr>
        <w:t>N</w:t>
      </w:r>
      <w:r w:rsidRPr="00E54E2F">
        <w:rPr>
          <w:rStyle w:val="ezkurwreuab5ozgtqnkl"/>
          <w:szCs w:val="24"/>
        </w:rPr>
        <w:t>x</w:t>
      </w:r>
      <w:r w:rsidRPr="00E54E2F">
        <w:rPr>
          <w:rStyle w:val="ezkurwreuab5ozgtqnkl"/>
          <w:i/>
          <w:szCs w:val="24"/>
        </w:rPr>
        <w:t>N</w:t>
      </w:r>
      <w:proofErr w:type="spellEnd"/>
      <w:r w:rsidRPr="00E54E2F">
        <w:rPr>
          <w:rStyle w:val="ezkurwreuab5ozgtqnkl"/>
          <w:szCs w:val="24"/>
        </w:rPr>
        <w:t xml:space="preserve"> projection matrix, </w:t>
      </w:r>
      <w:r w:rsidRPr="00E54E2F">
        <w:rPr>
          <w:rStyle w:val="ezkurwreuab5ozgtqnkl"/>
          <w:b/>
          <w:szCs w:val="24"/>
        </w:rPr>
        <w:t>I</w:t>
      </w:r>
      <w:r w:rsidRPr="00E54E2F">
        <w:rPr>
          <w:rStyle w:val="ezkurwreuab5ozgtqnkl"/>
          <w:szCs w:val="24"/>
        </w:rPr>
        <w:t xml:space="preserve"> is identity matrix, </w:t>
      </w:r>
      <m:oMath>
        <m:r>
          <m:rPr>
            <m:sty m:val="b"/>
          </m:rPr>
          <w:rPr>
            <w:rStyle w:val="ezkurwreuab5ozgtqnkl"/>
            <w:rFonts w:ascii="Cambria Math" w:hAnsi="Cambria Math"/>
            <w:szCs w:val="24"/>
          </w:rPr>
          <m:t>A</m:t>
        </m:r>
        <m:r>
          <m:rPr>
            <m:sty m:val="p"/>
          </m:rPr>
          <w:rPr>
            <w:rStyle w:val="ezkurwreuab5ozgtqnkl"/>
            <w:rFonts w:ascii="Cambria Math" w:hAnsi="Cambria Math"/>
            <w:szCs w:val="24"/>
          </w:rPr>
          <m:t>=</m:t>
        </m:r>
        <m:d>
          <m:dPr>
            <m:begChr m:val="["/>
            <m:endChr m:val="]"/>
            <m:ctrlPr>
              <w:rPr>
                <w:rStyle w:val="ezkurwreuab5ozgtqnkl"/>
                <w:rFonts w:ascii="Cambria Math" w:hAnsi="Cambria Math"/>
              </w:rPr>
            </m:ctrlPr>
          </m:dPr>
          <m:e>
            <m:m>
              <m:mPr>
                <m:mcs>
                  <m:mc>
                    <m:mcPr>
                      <m:count m:val="3"/>
                      <m:mcJc m:val="center"/>
                    </m:mcPr>
                  </m:mc>
                </m:mcs>
                <m:ctrlPr>
                  <w:rPr>
                    <w:rStyle w:val="ezkurwreuab5ozgtqnkl"/>
                    <w:rFonts w:ascii="Cambria Math" w:hAnsi="Cambria Math"/>
                  </w:rPr>
                </m:ctrlPr>
              </m:mPr>
              <m:mr>
                <m:e>
                  <m:r>
                    <m:rPr>
                      <m:sty m:val="bi"/>
                    </m:rPr>
                    <w:rPr>
                      <w:rStyle w:val="ezkurwreuab5ozgtqnkl"/>
                      <w:rFonts w:ascii="Cambria Math" w:hAnsi="Cambria Math"/>
                    </w:rPr>
                    <m:t>a</m:t>
                  </m:r>
                  <m:d>
                    <m:dPr>
                      <m:ctrlPr>
                        <w:rPr>
                          <w:rStyle w:val="ezkurwreuab5ozgtqnkl"/>
                          <w:rFonts w:ascii="Cambria Math" w:hAnsi="Cambria Math"/>
                          <w:i/>
                        </w:rPr>
                      </m:ctrlPr>
                    </m:dPr>
                    <m:e>
                      <m:sSub>
                        <m:sSubPr>
                          <m:ctrlPr>
                            <w:rPr>
                              <w:rFonts w:ascii="Cambria Math" w:hAnsi="Cambria Math"/>
                            </w:rPr>
                          </m:ctrlPr>
                        </m:sSubPr>
                        <m:e>
                          <m:r>
                            <w:rPr>
                              <w:rFonts w:ascii="Cambria Math" w:hAnsi="Cambria Math"/>
                              <w:szCs w:val="24"/>
                            </w:rPr>
                            <m:t>θ</m:t>
                          </m:r>
                        </m:e>
                        <m:sub>
                          <m:r>
                            <m:rPr>
                              <m:sty m:val="p"/>
                            </m:rPr>
                            <w:rPr>
                              <w:rFonts w:ascii="Cambria Math" w:hAnsi="Cambria Math"/>
                              <w:szCs w:val="24"/>
                            </w:rPr>
                            <m:t>1</m:t>
                          </m:r>
                        </m:sub>
                      </m:sSub>
                    </m:e>
                  </m:d>
                </m:e>
                <m:e>
                  <m:r>
                    <m:rPr>
                      <m:sty m:val="p"/>
                    </m:rPr>
                    <w:rPr>
                      <w:rStyle w:val="ezkurwreuab5ozgtqnkl"/>
                      <w:rFonts w:ascii="Cambria Math" w:hAnsi="Cambria Math"/>
                    </w:rPr>
                    <m:t>…</m:t>
                  </m:r>
                </m:e>
                <m:e>
                  <m:r>
                    <m:rPr>
                      <m:sty m:val="bi"/>
                    </m:rPr>
                    <w:rPr>
                      <w:rStyle w:val="ezkurwreuab5ozgtqnkl"/>
                      <w:rFonts w:ascii="Cambria Math" w:hAnsi="Cambria Math"/>
                    </w:rPr>
                    <m:t>a</m:t>
                  </m:r>
                  <m:d>
                    <m:dPr>
                      <m:ctrlPr>
                        <w:rPr>
                          <w:rStyle w:val="ezkurwreuab5ozgtqnkl"/>
                          <w:rFonts w:ascii="Cambria Math" w:hAnsi="Cambria Math"/>
                          <w:i/>
                        </w:rPr>
                      </m:ctrlPr>
                    </m:dPr>
                    <m:e>
                      <m:sSub>
                        <m:sSubPr>
                          <m:ctrlPr>
                            <w:rPr>
                              <w:rFonts w:ascii="Cambria Math" w:hAnsi="Cambria Math"/>
                            </w:rPr>
                          </m:ctrlPr>
                        </m:sSubPr>
                        <m:e>
                          <m:r>
                            <w:rPr>
                              <w:rFonts w:ascii="Cambria Math" w:hAnsi="Cambria Math"/>
                              <w:szCs w:val="24"/>
                            </w:rPr>
                            <m:t>θ</m:t>
                          </m:r>
                        </m:e>
                        <m:sub>
                          <m:r>
                            <w:rPr>
                              <w:rFonts w:ascii="Cambria Math" w:hAnsi="Cambria Math"/>
                              <w:szCs w:val="24"/>
                            </w:rPr>
                            <m:t>k</m:t>
                          </m:r>
                        </m:sub>
                      </m:sSub>
                    </m:e>
                  </m:d>
                </m:e>
              </m:mr>
            </m:m>
          </m:e>
        </m:d>
      </m:oMath>
      <w:r w:rsidRPr="00E54E2F">
        <w:rPr>
          <w:rStyle w:val="ezkurwreuab5ozgtqnkl"/>
          <w:rFonts w:eastAsiaTheme="minorEastAsia"/>
        </w:rPr>
        <w:t>,</w:t>
      </w:r>
    </w:p>
    <w:p w:rsidR="0093161B" w:rsidRPr="00E54E2F" w:rsidRDefault="00B66CAF" w:rsidP="00B66CAF">
      <w:pPr>
        <w:pStyle w:val="PARAIndent"/>
        <w:ind w:firstLine="0"/>
        <w:rPr>
          <w:rStyle w:val="ezkurwreuab5ozgtqnkl"/>
          <w:rFonts w:eastAsiaTheme="minorEastAsia"/>
          <w:szCs w:val="24"/>
        </w:rPr>
      </w:pPr>
      <m:oMath>
        <m:r>
          <m:rPr>
            <m:sty m:val="bi"/>
          </m:rPr>
          <w:rPr>
            <w:rStyle w:val="ezkurwreuab5ozgtqnkl"/>
            <w:rFonts w:ascii="Cambria Math" w:hAnsi="Cambria Math"/>
          </w:rPr>
          <m:t>a</m:t>
        </m:r>
        <m:d>
          <m:dPr>
            <m:ctrlPr>
              <w:rPr>
                <w:rStyle w:val="ezkurwreuab5ozgtqnkl"/>
                <w:rFonts w:ascii="Cambria Math" w:hAnsi="Cambria Math"/>
                <w:i/>
              </w:rPr>
            </m:ctrlPr>
          </m:dPr>
          <m:e>
            <m:sSub>
              <m:sSubPr>
                <m:ctrlPr>
                  <w:rPr>
                    <w:rFonts w:ascii="Cambria Math" w:hAnsi="Cambria Math"/>
                  </w:rPr>
                </m:ctrlPr>
              </m:sSubPr>
              <m:e>
                <m:r>
                  <w:rPr>
                    <w:rFonts w:ascii="Cambria Math" w:hAnsi="Cambria Math"/>
                    <w:szCs w:val="24"/>
                  </w:rPr>
                  <m:t>θ</m:t>
                </m:r>
              </m:e>
              <m:sub>
                <m:r>
                  <w:rPr>
                    <w:rFonts w:ascii="Cambria Math" w:hAnsi="Cambria Math"/>
                    <w:szCs w:val="24"/>
                  </w:rPr>
                  <m:t>k</m:t>
                </m:r>
              </m:sub>
            </m:sSub>
          </m:e>
        </m:d>
        <m:r>
          <w:rPr>
            <w:rStyle w:val="ezkurwreuab5ozgtqnkl"/>
            <w:rFonts w:ascii="Cambria Math" w:hAnsi="Cambria Math"/>
          </w:rPr>
          <m:t>=</m:t>
        </m:r>
        <m:sSup>
          <m:sSupPr>
            <m:ctrlPr>
              <w:rPr>
                <w:rStyle w:val="ezkurwreuab5ozgtqnkl"/>
                <w:rFonts w:ascii="Cambria Math" w:hAnsi="Cambria Math"/>
                <w:i/>
              </w:rPr>
            </m:ctrlPr>
          </m:sSupPr>
          <m:e>
            <m:d>
              <m:dPr>
                <m:begChr m:val="|"/>
                <m:endChr m:val="|"/>
                <m:ctrlPr>
                  <w:rPr>
                    <w:rStyle w:val="ezkurwreuab5ozgtqnkl"/>
                    <w:rFonts w:ascii="Cambria Math" w:hAnsi="Cambria Math"/>
                    <w:i/>
                  </w:rPr>
                </m:ctrlPr>
              </m:dPr>
              <m:e>
                <m:m>
                  <m:mPr>
                    <m:mcs>
                      <m:mc>
                        <m:mcPr>
                          <m:count m:val="3"/>
                          <m:mcJc m:val="center"/>
                        </m:mcPr>
                      </m:mc>
                    </m:mcs>
                    <m:ctrlPr>
                      <w:rPr>
                        <w:rStyle w:val="ezkurwreuab5ozgtqnkl"/>
                        <w:rFonts w:ascii="Cambria Math" w:hAnsi="Cambria Math"/>
                        <w:i/>
                      </w:rPr>
                    </m:ctrlPr>
                  </m:mPr>
                  <m:mr>
                    <m:e>
                      <m:r>
                        <w:rPr>
                          <w:rStyle w:val="ezkurwreuab5ozgtqnkl"/>
                          <w:rFonts w:ascii="Cambria Math" w:hAnsi="Cambria Math"/>
                        </w:rPr>
                        <m:t>1</m:t>
                      </m:r>
                    </m:e>
                    <m:e>
                      <m:r>
                        <w:rPr>
                          <w:rStyle w:val="ezkurwreuab5ozgtqnkl"/>
                          <w:rFonts w:ascii="Cambria Math" w:hAnsi="Cambria Math"/>
                        </w:rPr>
                        <m:t>…</m:t>
                      </m:r>
                    </m:e>
                    <m:e>
                      <m:sSup>
                        <m:sSupPr>
                          <m:ctrlPr>
                            <w:rPr>
                              <w:rFonts w:ascii="Cambria Math" w:hAnsi="Cambria Math"/>
                            </w:rPr>
                          </m:ctrlPr>
                        </m:sSupPr>
                        <m:e>
                          <m:r>
                            <w:rPr>
                              <w:rFonts w:ascii="Cambria Math" w:hAnsi="Cambria Math"/>
                              <w:szCs w:val="24"/>
                            </w:rPr>
                            <m:t>e</m:t>
                          </m:r>
                        </m:e>
                        <m:sup>
                          <m:r>
                            <w:rPr>
                              <w:rFonts w:ascii="Cambria Math" w:hAnsi="Cambria Math"/>
                              <w:szCs w:val="24"/>
                            </w:rPr>
                            <m:t>i</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∙sin⁡(</m:t>
                          </m:r>
                          <m:sSub>
                            <m:sSubPr>
                              <m:ctrlPr>
                                <w:rPr>
                                  <w:rFonts w:ascii="Cambria Math" w:hAnsi="Cambria Math"/>
                                </w:rPr>
                              </m:ctrlPr>
                            </m:sSubPr>
                            <m:e>
                              <m:r>
                                <w:rPr>
                                  <w:rFonts w:ascii="Cambria Math" w:hAnsi="Cambria Math"/>
                                  <w:szCs w:val="24"/>
                                </w:rPr>
                                <m:t>θ</m:t>
                              </m:r>
                            </m:e>
                            <m:sub>
                              <m:r>
                                <w:rPr>
                                  <w:rFonts w:ascii="Cambria Math" w:hAnsi="Cambria Math"/>
                                  <w:szCs w:val="24"/>
                                </w:rPr>
                                <m:t>k</m:t>
                              </m:r>
                            </m:sub>
                          </m:sSub>
                          <m:r>
                            <m:rPr>
                              <m:sty m:val="p"/>
                            </m:rPr>
                            <w:rPr>
                              <w:rFonts w:ascii="Cambria Math" w:hAnsi="Cambria Math"/>
                              <w:szCs w:val="24"/>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Cs w:val="24"/>
                                    </w:rPr>
                                    <m:t>d</m:t>
                                  </m:r>
                                </m:e>
                                <m:sub>
                                  <m:r>
                                    <w:rPr>
                                      <w:rFonts w:ascii="Cambria Math" w:hAnsi="Cambria Math"/>
                                      <w:szCs w:val="24"/>
                                    </w:rPr>
                                    <m:t>rx</m:t>
                                  </m:r>
                                  <m:d>
                                    <m:dPr>
                                      <m:ctrlPr>
                                        <w:rPr>
                                          <w:rFonts w:ascii="Cambria Math" w:hAnsi="Cambria Math"/>
                                        </w:rPr>
                                      </m:ctrlPr>
                                    </m:dPr>
                                    <m:e>
                                      <m:sSub>
                                        <m:sSubPr>
                                          <m:ctrlPr>
                                            <w:rPr>
                                              <w:rFonts w:ascii="Cambria Math" w:hAnsi="Cambria Math"/>
                                            </w:rPr>
                                          </m:ctrlPr>
                                        </m:sSubPr>
                                        <m:e>
                                          <m:r>
                                            <w:rPr>
                                              <w:rFonts w:ascii="Cambria Math" w:hAnsi="Cambria Math"/>
                                              <w:szCs w:val="24"/>
                                            </w:rPr>
                                            <m:t>N</m:t>
                                          </m:r>
                                        </m:e>
                                        <m:sub>
                                          <m:r>
                                            <w:rPr>
                                              <w:rFonts w:ascii="Cambria Math" w:hAnsi="Cambria Math"/>
                                              <w:szCs w:val="24"/>
                                            </w:rPr>
                                            <m:t>rx</m:t>
                                          </m:r>
                                        </m:sub>
                                      </m:sSub>
                                      <m:r>
                                        <m:rPr>
                                          <m:sty m:val="p"/>
                                        </m:rPr>
                                        <w:rPr>
                                          <w:rFonts w:ascii="Cambria Math" w:hAnsi="Cambria Math"/>
                                          <w:szCs w:val="24"/>
                                        </w:rPr>
                                        <m:t>-1</m:t>
                                      </m:r>
                                    </m:e>
                                  </m:d>
                                </m:sub>
                              </m:sSub>
                              <m:r>
                                <m:rPr>
                                  <m:sty m:val="p"/>
                                </m:rPr>
                                <w:rPr>
                                  <w:rFonts w:ascii="Cambria Math" w:hAnsi="Cambria Math"/>
                                  <w:szCs w:val="24"/>
                                </w:rPr>
                                <m:t>+</m:t>
                              </m:r>
                              <m:sSub>
                                <m:sSubPr>
                                  <m:ctrlPr>
                                    <w:rPr>
                                      <w:rFonts w:ascii="Cambria Math" w:hAnsi="Cambria Math"/>
                                    </w:rPr>
                                  </m:ctrlPr>
                                </m:sSubPr>
                                <m:e>
                                  <m:r>
                                    <w:rPr>
                                      <w:rFonts w:ascii="Cambria Math" w:hAnsi="Cambria Math"/>
                                      <w:szCs w:val="24"/>
                                    </w:rPr>
                                    <m:t>d</m:t>
                                  </m:r>
                                </m:e>
                                <m:sub>
                                  <m:r>
                                    <w:rPr>
                                      <w:rFonts w:ascii="Cambria Math" w:hAnsi="Cambria Math"/>
                                      <w:szCs w:val="24"/>
                                    </w:rPr>
                                    <m:t>tx</m:t>
                                  </m:r>
                                  <m:d>
                                    <m:dPr>
                                      <m:ctrlPr>
                                        <w:rPr>
                                          <w:rFonts w:ascii="Cambria Math" w:hAnsi="Cambria Math"/>
                                        </w:rPr>
                                      </m:ctrlPr>
                                    </m:dPr>
                                    <m:e>
                                      <m:sSub>
                                        <m:sSubPr>
                                          <m:ctrlPr>
                                            <w:rPr>
                                              <w:rFonts w:ascii="Cambria Math" w:hAnsi="Cambria Math"/>
                                            </w:rPr>
                                          </m:ctrlPr>
                                        </m:sSubPr>
                                        <m:e>
                                          <m:r>
                                            <w:rPr>
                                              <w:rFonts w:ascii="Cambria Math" w:hAnsi="Cambria Math"/>
                                              <w:szCs w:val="24"/>
                                            </w:rPr>
                                            <m:t>N</m:t>
                                          </m:r>
                                        </m:e>
                                        <m:sub>
                                          <m:r>
                                            <w:rPr>
                                              <w:rFonts w:ascii="Cambria Math" w:hAnsi="Cambria Math"/>
                                              <w:szCs w:val="24"/>
                                            </w:rPr>
                                            <m:t>tx</m:t>
                                          </m:r>
                                        </m:sub>
                                      </m:sSub>
                                      <m:r>
                                        <m:rPr>
                                          <m:sty m:val="p"/>
                                        </m:rPr>
                                        <w:rPr>
                                          <w:rFonts w:ascii="Cambria Math" w:hAnsi="Cambria Math"/>
                                          <w:szCs w:val="24"/>
                                        </w:rPr>
                                        <m:t>-1</m:t>
                                      </m:r>
                                    </m:e>
                                  </m:d>
                                </m:sub>
                              </m:sSub>
                            </m:e>
                          </m:d>
                        </m:sup>
                      </m:sSup>
                    </m:e>
                  </m:mr>
                </m:m>
              </m:e>
            </m:d>
          </m:e>
          <m:sup>
            <m:r>
              <w:rPr>
                <w:rStyle w:val="ezkurwreuab5ozgtqnkl"/>
                <w:rFonts w:ascii="Cambria Math" w:hAnsi="Cambria Math"/>
              </w:rPr>
              <m:t>T</m:t>
            </m:r>
          </m:sup>
        </m:sSup>
      </m:oMath>
      <w:r w:rsidRPr="00E54E2F">
        <w:rPr>
          <w:rStyle w:val="ezkurwreuab5ozgtqnkl"/>
          <w:rFonts w:eastAsiaTheme="minorEastAsia"/>
          <w:szCs w:val="24"/>
        </w:rPr>
        <w:t>, [</w:t>
      </w:r>
      <m:oMath>
        <m:sSub>
          <m:sSubPr>
            <m:ctrlPr>
              <w:rPr>
                <w:rFonts w:ascii="Cambria Math" w:hAnsi="Cambria Math"/>
              </w:rPr>
            </m:ctrlPr>
          </m:sSubPr>
          <m:e>
            <m:r>
              <w:rPr>
                <w:rFonts w:ascii="Cambria Math" w:hAnsi="Cambria Math"/>
                <w:szCs w:val="24"/>
              </w:rPr>
              <m:t>θ</m:t>
            </m:r>
          </m:e>
          <m:sub>
            <m:r>
              <m:rPr>
                <m:sty m:val="p"/>
              </m:rPr>
              <w:rPr>
                <w:rFonts w:ascii="Cambria Math" w:hAnsi="Cambria Math"/>
                <w:szCs w:val="24"/>
              </w:rPr>
              <m:t>1</m:t>
            </m:r>
          </m:sub>
        </m:sSub>
      </m:oMath>
      <w:r w:rsidRPr="00E54E2F">
        <w:rPr>
          <w:rStyle w:val="ezkurwreuab5ozgtqnkl"/>
          <w:rFonts w:eastAsiaTheme="minorEastAsia"/>
          <w:szCs w:val="24"/>
        </w:rPr>
        <w:t>…</w:t>
      </w:r>
      <m:oMath>
        <m:sSub>
          <m:sSubPr>
            <m:ctrlPr>
              <w:rPr>
                <w:rFonts w:ascii="Cambria Math" w:hAnsi="Cambria Math"/>
              </w:rPr>
            </m:ctrlPr>
          </m:sSubPr>
          <m:e>
            <m:r>
              <w:rPr>
                <w:rFonts w:ascii="Cambria Math" w:hAnsi="Cambria Math"/>
                <w:szCs w:val="24"/>
              </w:rPr>
              <m:t>θ</m:t>
            </m:r>
          </m:e>
          <m:sub>
            <m:r>
              <w:rPr>
                <w:rFonts w:ascii="Cambria Math" w:hAnsi="Cambria Math"/>
                <w:szCs w:val="24"/>
              </w:rPr>
              <m:t>k</m:t>
            </m:r>
          </m:sub>
        </m:sSub>
      </m:oMath>
      <w:r w:rsidRPr="00E54E2F">
        <w:rPr>
          <w:rStyle w:val="ezkurwreuab5ozgtqnkl"/>
          <w:rFonts w:eastAsiaTheme="minorEastAsia"/>
          <w:szCs w:val="24"/>
        </w:rPr>
        <w:t xml:space="preserve">] is the vector of angles. </w:t>
      </w:r>
      <w:r w:rsidR="0093161B" w:rsidRPr="00E54E2F">
        <w:rPr>
          <w:szCs w:val="24"/>
          <w:shd w:val="clear" w:color="auto" w:fill="FFFFFF"/>
        </w:rPr>
        <w:t xml:space="preserve">For a direct path signal, criterion (9) </w:t>
      </w:r>
      <w:r w:rsidR="00394C32" w:rsidRPr="00E54E2F">
        <w:rPr>
          <w:szCs w:val="24"/>
          <w:shd w:val="clear" w:color="auto" w:fill="FFFFFF"/>
        </w:rPr>
        <w:t>tents</w:t>
      </w:r>
      <w:r w:rsidR="0093161B" w:rsidRPr="00E54E2F">
        <w:rPr>
          <w:szCs w:val="24"/>
          <w:shd w:val="clear" w:color="auto" w:fill="FFFFFF"/>
        </w:rPr>
        <w:t xml:space="preserve"> to the inverse of the signal-to-noise ratio, because projection residual vector will be equal to the noise vector</w:t>
      </w:r>
      <w:r w:rsidR="0093161B" w:rsidRPr="00E54E2F">
        <w:rPr>
          <w:rStyle w:val="ezkurwreuab5ozgtqnkl"/>
          <w:szCs w:val="24"/>
        </w:rPr>
        <w:t>.</w:t>
      </w:r>
    </w:p>
    <w:p w:rsidR="00444243" w:rsidRDefault="00B66CAF" w:rsidP="00B66CAF">
      <w:pPr>
        <w:pStyle w:val="PARAIndent"/>
        <w:rPr>
          <w:lang w:val="en-GB"/>
        </w:rPr>
      </w:pPr>
      <w:r w:rsidRPr="00E54E2F">
        <w:rPr>
          <w:rStyle w:val="ezkurwreuab5ozgtqnkl"/>
          <w:rFonts w:eastAsiaTheme="minorEastAsia"/>
          <w:szCs w:val="24"/>
        </w:rPr>
        <w:t>The vector (</w:t>
      </w:r>
      <w:r w:rsidR="00E17D0A" w:rsidRPr="00E54E2F">
        <w:rPr>
          <w:rStyle w:val="ezkurwreuab5ozgtqnkl"/>
          <w:rFonts w:eastAsiaTheme="minorEastAsia"/>
          <w:szCs w:val="24"/>
        </w:rPr>
        <w:t>8</w:t>
      </w:r>
      <w:r w:rsidRPr="00E54E2F">
        <w:rPr>
          <w:rStyle w:val="ezkurwreuab5ozgtqnkl"/>
          <w:rFonts w:eastAsiaTheme="minorEastAsia"/>
          <w:szCs w:val="24"/>
        </w:rPr>
        <w:t xml:space="preserve">) can be calculated by the angle, estimated </w:t>
      </w:r>
      <w:r w:rsidR="00D865E4" w:rsidRPr="00E54E2F">
        <w:rPr>
          <w:rStyle w:val="ezkurwreuab5ozgtqnkl"/>
          <w:rFonts w:eastAsiaTheme="minorEastAsia"/>
          <w:szCs w:val="24"/>
        </w:rPr>
        <w:t>using</w:t>
      </w:r>
      <w:r w:rsidRPr="00E54E2F">
        <w:rPr>
          <w:rStyle w:val="ezkurwreuab5ozgtqnkl"/>
          <w:rFonts w:eastAsiaTheme="minorEastAsia"/>
          <w:szCs w:val="24"/>
        </w:rPr>
        <w:t xml:space="preserve"> the physical transmit or receive</w:t>
      </w:r>
      <w:r w:rsidRPr="000A74F5">
        <w:rPr>
          <w:rStyle w:val="ezkurwreuab5ozgtqnkl"/>
          <w:rFonts w:eastAsiaTheme="minorEastAsia"/>
          <w:szCs w:val="24"/>
        </w:rPr>
        <w:t xml:space="preserve"> antenna.</w:t>
      </w:r>
      <w:r w:rsidRPr="00B66CAF">
        <w:rPr>
          <w:rStyle w:val="ezkurwreuab5ozgtqnkl"/>
          <w:rFonts w:eastAsiaTheme="minorEastAsia"/>
          <w:szCs w:val="24"/>
        </w:rPr>
        <w:t xml:space="preserve"> Then, </w:t>
      </w:r>
      <w:r w:rsidRPr="00B66CAF">
        <w:rPr>
          <w:szCs w:val="24"/>
        </w:rPr>
        <w:t xml:space="preserve">the </w:t>
      </w:r>
      <w:r w:rsidRPr="00B66CAF">
        <w:rPr>
          <w:rStyle w:val="anegp0gi0b9av8jahpyh"/>
          <w:szCs w:val="24"/>
        </w:rPr>
        <w:t>projection</w:t>
      </w:r>
      <w:r w:rsidRPr="00B66CAF">
        <w:rPr>
          <w:szCs w:val="24"/>
        </w:rPr>
        <w:t xml:space="preserve"> </w:t>
      </w:r>
      <w:r w:rsidRPr="00B66CAF">
        <w:rPr>
          <w:rStyle w:val="anegp0gi0b9av8jahpyh"/>
          <w:szCs w:val="24"/>
        </w:rPr>
        <w:t>matrix</w:t>
      </w:r>
      <w:r w:rsidRPr="00B66CAF">
        <w:rPr>
          <w:szCs w:val="24"/>
        </w:rPr>
        <w:t xml:space="preserve"> </w:t>
      </w:r>
      <w:r w:rsidRPr="000C43DC">
        <w:rPr>
          <w:rStyle w:val="anegp0gi0b9av8jahpyh"/>
          <w:b/>
          <w:szCs w:val="24"/>
        </w:rPr>
        <w:t>P</w:t>
      </w:r>
      <w:r w:rsidR="000A74F5">
        <w:rPr>
          <w:rStyle w:val="anegp0gi0b9av8jahpyh"/>
          <w:b/>
          <w:szCs w:val="24"/>
          <w:lang w:val="en-GB"/>
        </w:rPr>
        <w:t xml:space="preserve"> </w:t>
      </w:r>
      <w:r w:rsidR="000A74F5" w:rsidRPr="000A74F5">
        <w:rPr>
          <w:rStyle w:val="anegp0gi0b9av8jahpyh"/>
          <w:szCs w:val="24"/>
          <w:lang w:val="en-GB"/>
        </w:rPr>
        <w:t>from (9)</w:t>
      </w:r>
      <w:r w:rsidRPr="00B66CAF">
        <w:rPr>
          <w:szCs w:val="24"/>
        </w:rPr>
        <w:t xml:space="preserve"> </w:t>
      </w:r>
      <w:r w:rsidRPr="00B66CAF">
        <w:rPr>
          <w:rStyle w:val="anegp0gi0b9av8jahpyh"/>
          <w:szCs w:val="24"/>
        </w:rPr>
        <w:t xml:space="preserve">project to </w:t>
      </w:r>
      <w:r w:rsidR="000C43DC">
        <w:rPr>
          <w:szCs w:val="24"/>
        </w:rPr>
        <w:t>the</w:t>
      </w:r>
      <w:r w:rsidRPr="00B66CAF">
        <w:rPr>
          <w:szCs w:val="24"/>
        </w:rPr>
        <w:t xml:space="preserve"> </w:t>
      </w:r>
      <w:r w:rsidRPr="00B66CAF">
        <w:rPr>
          <w:rStyle w:val="anegp0gi0b9av8jahpyh"/>
          <w:szCs w:val="24"/>
        </w:rPr>
        <w:t>subspace</w:t>
      </w:r>
      <w:r w:rsidRPr="00B66CAF">
        <w:rPr>
          <w:szCs w:val="24"/>
        </w:rPr>
        <w:t xml:space="preserve"> </w:t>
      </w:r>
      <w:r w:rsidRPr="00B66CAF">
        <w:rPr>
          <w:rStyle w:val="anegp0gi0b9av8jahpyh"/>
          <w:szCs w:val="24"/>
        </w:rPr>
        <w:t>orthogonal</w:t>
      </w:r>
      <w:r w:rsidRPr="00B66CAF">
        <w:rPr>
          <w:szCs w:val="24"/>
        </w:rPr>
        <w:t xml:space="preserve"> to </w:t>
      </w:r>
      <w:proofErr w:type="gramStart"/>
      <w:r w:rsidRPr="00B66CAF">
        <w:rPr>
          <w:szCs w:val="24"/>
        </w:rPr>
        <w:t>the transmit</w:t>
      </w:r>
      <w:proofErr w:type="gramEnd"/>
      <w:r w:rsidRPr="00B66CAF">
        <w:rPr>
          <w:szCs w:val="24"/>
        </w:rPr>
        <w:t xml:space="preserve"> or receive </w:t>
      </w:r>
      <w:r w:rsidR="00311A47">
        <w:rPr>
          <w:rStyle w:val="anegp0gi0b9av8jahpyh"/>
          <w:szCs w:val="24"/>
        </w:rPr>
        <w:t>direction. The Fig.</w:t>
      </w:r>
      <w:r w:rsidRPr="00B66CAF">
        <w:rPr>
          <w:rStyle w:val="anegp0gi0b9av8jahpyh"/>
          <w:szCs w:val="24"/>
        </w:rPr>
        <w:t xml:space="preserve"> 4a shows the histogram of the ratio (</w:t>
      </w:r>
      <w:r w:rsidR="00E17D0A">
        <w:rPr>
          <w:rStyle w:val="anegp0gi0b9av8jahpyh"/>
          <w:szCs w:val="24"/>
        </w:rPr>
        <w:t>9</w:t>
      </w:r>
      <w:r w:rsidRPr="00B66CAF">
        <w:rPr>
          <w:rStyle w:val="anegp0gi0b9av8jahpyh"/>
          <w:szCs w:val="24"/>
        </w:rPr>
        <w:t xml:space="preserve">) for single and multiple reflections. </w:t>
      </w:r>
      <w:r w:rsidRPr="00B66CAF">
        <w:rPr>
          <w:szCs w:val="24"/>
        </w:rPr>
        <w:t>The antenna array shown in Fig. 1 was used for the analysis. The physical angle was estimated by the receive antenna. It is assumed that the target SNR is equal to 10 dB, that target angle is 5</w:t>
      </w:r>
      <w:r w:rsidRPr="00296913">
        <w:rPr>
          <w:szCs w:val="24"/>
          <w:vertAlign w:val="superscript"/>
        </w:rPr>
        <w:t>o</w:t>
      </w:r>
      <w:r w:rsidRPr="00B66CAF">
        <w:rPr>
          <w:szCs w:val="24"/>
        </w:rPr>
        <w:t>, the reflection angle is -5</w:t>
      </w:r>
      <w:r w:rsidRPr="00296913">
        <w:rPr>
          <w:szCs w:val="24"/>
          <w:vertAlign w:val="superscript"/>
        </w:rPr>
        <w:t>o</w:t>
      </w:r>
      <w:r w:rsidRPr="00B66CAF">
        <w:rPr>
          <w:szCs w:val="24"/>
        </w:rPr>
        <w:t>. In Fig. 4</w:t>
      </w:r>
      <w:r w:rsidR="00311A47">
        <w:rPr>
          <w:szCs w:val="24"/>
        </w:rPr>
        <w:t>a</w:t>
      </w:r>
      <w:r w:rsidRPr="00B66CAF">
        <w:rPr>
          <w:szCs w:val="24"/>
        </w:rPr>
        <w:t xml:space="preserve"> the blue curve is the histogram in case of single reflection (real target), red curve is the histogram for double reflection case (multipath). The mean value of blue histogram is 0.366.</w:t>
      </w:r>
    </w:p>
    <w:p w:rsidR="00444243" w:rsidRDefault="00444243" w:rsidP="006E3957">
      <w:pPr>
        <w:pStyle w:val="PARA"/>
        <w:ind w:firstLine="202"/>
        <w:rPr>
          <w:lang w:val="en-GB"/>
        </w:rPr>
      </w:pPr>
    </w:p>
    <w:p w:rsidR="00444243" w:rsidRPr="00315B56" w:rsidRDefault="00315B56" w:rsidP="006E3957">
      <w:pPr>
        <w:pStyle w:val="PARA"/>
        <w:ind w:firstLine="202"/>
        <w:rPr>
          <w:lang w:val="ru-RU"/>
        </w:rPr>
      </w:pPr>
      <w:r>
        <w:object w:dxaOrig="4648" w:dyaOrig="5720">
          <v:shape id="_x0000_i1028" type="#_x0000_t75" style="width:231pt;height:4in" o:ole="">
            <v:imagedata r:id="rId16" o:title=""/>
          </v:shape>
          <o:OLEObject Type="Embed" ProgID="Visio.Drawing.11" ShapeID="_x0000_i1028" DrawAspect="Content" ObjectID="_1816708235" r:id="rId17"/>
        </w:object>
      </w:r>
    </w:p>
    <w:p w:rsidR="00315B56" w:rsidRPr="004F7C25" w:rsidRDefault="00315B56" w:rsidP="00315B56">
      <w:pPr>
        <w:pStyle w:val="PARA"/>
        <w:jc w:val="center"/>
        <w:rPr>
          <w:sz w:val="16"/>
          <w:szCs w:val="16"/>
          <w:lang w:val="en-GB"/>
        </w:rPr>
      </w:pPr>
      <w:proofErr w:type="gramStart"/>
      <w:r w:rsidRPr="004F7C25">
        <w:rPr>
          <w:sz w:val="16"/>
          <w:szCs w:val="16"/>
        </w:rPr>
        <w:t xml:space="preserve">Fig. </w:t>
      </w:r>
      <w:r>
        <w:rPr>
          <w:sz w:val="16"/>
          <w:szCs w:val="16"/>
        </w:rPr>
        <w:t>4</w:t>
      </w:r>
      <w:r w:rsidRPr="004F7C25">
        <w:rPr>
          <w:sz w:val="16"/>
          <w:szCs w:val="16"/>
        </w:rPr>
        <w:t>.</w:t>
      </w:r>
      <w:proofErr w:type="gramEnd"/>
      <w:r w:rsidRPr="004F7C25">
        <w:rPr>
          <w:sz w:val="16"/>
          <w:szCs w:val="16"/>
        </w:rPr>
        <w:t xml:space="preserve"> </w:t>
      </w:r>
      <w:proofErr w:type="gramStart"/>
      <w:r>
        <w:rPr>
          <w:sz w:val="16"/>
          <w:szCs w:val="16"/>
        </w:rPr>
        <w:t>Histograms of multipath metric</w:t>
      </w:r>
      <w:r w:rsidRPr="004F7C25">
        <w:rPr>
          <w:sz w:val="16"/>
          <w:szCs w:val="16"/>
        </w:rPr>
        <w:t>.</w:t>
      </w:r>
      <w:proofErr w:type="gramEnd"/>
      <w:r w:rsidRPr="004F7C25">
        <w:rPr>
          <w:sz w:val="16"/>
          <w:szCs w:val="16"/>
        </w:rPr>
        <w:t xml:space="preserve"> </w:t>
      </w:r>
      <w:r w:rsidRPr="00907C52">
        <w:rPr>
          <w:i/>
          <w:sz w:val="16"/>
          <w:szCs w:val="16"/>
        </w:rPr>
        <w:t>a</w:t>
      </w:r>
      <w:r w:rsidRPr="004F7C25">
        <w:rPr>
          <w:sz w:val="16"/>
          <w:szCs w:val="16"/>
        </w:rPr>
        <w:t xml:space="preserve">) </w:t>
      </w:r>
      <w:proofErr w:type="gramStart"/>
      <w:r>
        <w:rPr>
          <w:sz w:val="16"/>
          <w:szCs w:val="16"/>
        </w:rPr>
        <w:t>algorithm</w:t>
      </w:r>
      <w:proofErr w:type="gramEnd"/>
      <w:r>
        <w:rPr>
          <w:sz w:val="16"/>
          <w:szCs w:val="16"/>
        </w:rPr>
        <w:t xml:space="preserve"> based on signal vector</w:t>
      </w:r>
      <w:r w:rsidRPr="004F7C25">
        <w:rPr>
          <w:sz w:val="16"/>
          <w:szCs w:val="16"/>
        </w:rPr>
        <w:t xml:space="preserve">, </w:t>
      </w:r>
      <w:r w:rsidRPr="00907C52">
        <w:rPr>
          <w:i/>
          <w:sz w:val="16"/>
          <w:szCs w:val="16"/>
        </w:rPr>
        <w:t>b</w:t>
      </w:r>
      <w:r w:rsidRPr="004F7C25">
        <w:rPr>
          <w:sz w:val="16"/>
          <w:szCs w:val="16"/>
        </w:rPr>
        <w:t xml:space="preserve">) </w:t>
      </w:r>
      <w:r>
        <w:rPr>
          <w:sz w:val="16"/>
          <w:szCs w:val="16"/>
        </w:rPr>
        <w:t>algorithm based on signal matrix</w:t>
      </w:r>
    </w:p>
    <w:p w:rsidR="00444243" w:rsidRDefault="00444243" w:rsidP="006E3957">
      <w:pPr>
        <w:pStyle w:val="PARA"/>
        <w:ind w:firstLine="202"/>
        <w:rPr>
          <w:lang w:val="en-GB"/>
        </w:rPr>
      </w:pPr>
    </w:p>
    <w:p w:rsidR="00315B56" w:rsidRPr="00E54E2F" w:rsidRDefault="000A74F5" w:rsidP="00315B56">
      <w:pPr>
        <w:pStyle w:val="PARAIndent"/>
      </w:pPr>
      <w:r>
        <w:t>Also, t</w:t>
      </w:r>
      <w:r w:rsidR="00315B56" w:rsidRPr="00315B56">
        <w:t xml:space="preserve">he </w:t>
      </w:r>
      <w:r w:rsidR="001B0BC1">
        <w:t>metric</w:t>
      </w:r>
      <w:r>
        <w:t xml:space="preserve"> (9)</w:t>
      </w:r>
      <w:r w:rsidR="00315B56" w:rsidRPr="00315B56">
        <w:t xml:space="preserve"> can be </w:t>
      </w:r>
      <w:r w:rsidR="001B0BC1">
        <w:t>applied</w:t>
      </w:r>
      <w:r w:rsidR="00315B56" w:rsidRPr="00315B56">
        <w:t xml:space="preserve"> for</w:t>
      </w:r>
      <w:r w:rsidR="001B0BC1">
        <w:t xml:space="preserve"> the distinguishing direct and multipath signal by</w:t>
      </w:r>
      <w:r w:rsidR="00315B56" w:rsidRPr="00315B56">
        <w:t xml:space="preserve"> the signal matrix (6). For the signal matrix, the </w:t>
      </w:r>
      <w:r w:rsidR="00315B56" w:rsidRPr="00315B56">
        <w:rPr>
          <w:rStyle w:val="anegp0gi0b9av8jahpyh"/>
        </w:rPr>
        <w:t>result of equation</w:t>
      </w:r>
      <w:r w:rsidR="00315B56" w:rsidRPr="00315B56">
        <w:t xml:space="preserve"> </w:t>
      </w:r>
      <w:r w:rsidR="00315B56" w:rsidRPr="00315B56">
        <w:rPr>
          <w:rStyle w:val="anegp0gi0b9av8jahpyh"/>
        </w:rPr>
        <w:t>(</w:t>
      </w:r>
      <w:r w:rsidR="00E17D0A">
        <w:rPr>
          <w:rStyle w:val="anegp0gi0b9av8jahpyh"/>
        </w:rPr>
        <w:t>9</w:t>
      </w:r>
      <w:r w:rsidR="00315B56" w:rsidRPr="00315B56">
        <w:rPr>
          <w:rStyle w:val="anegp0gi0b9av8jahpyh"/>
        </w:rPr>
        <w:t>)</w:t>
      </w:r>
      <w:r w:rsidR="00315B56" w:rsidRPr="00315B56">
        <w:t xml:space="preserve"> </w:t>
      </w:r>
      <w:r w:rsidR="00315B56" w:rsidRPr="00315B56">
        <w:rPr>
          <w:rStyle w:val="anegp0gi0b9av8jahpyh"/>
        </w:rPr>
        <w:t>will</w:t>
      </w:r>
      <w:r w:rsidR="00315B56" w:rsidRPr="00315B56">
        <w:t xml:space="preserve"> be </w:t>
      </w:r>
      <w:r w:rsidR="00315B56" w:rsidRPr="00315B56">
        <w:rPr>
          <w:rStyle w:val="anegp0gi0b9av8jahpyh"/>
        </w:rPr>
        <w:t>equal</w:t>
      </w:r>
      <w:r w:rsidR="00315B56" w:rsidRPr="00315B56">
        <w:t xml:space="preserve"> to the </w:t>
      </w:r>
      <w:r w:rsidR="00315B56" w:rsidRPr="00315B56">
        <w:rPr>
          <w:rStyle w:val="anegp0gi0b9av8jahpyh"/>
        </w:rPr>
        <w:t>ratio</w:t>
      </w:r>
      <w:r w:rsidR="00315B56" w:rsidRPr="00315B56">
        <w:t xml:space="preserve"> of </w:t>
      </w:r>
      <w:r w:rsidR="00315B56" w:rsidRPr="00E54E2F">
        <w:t xml:space="preserve">the </w:t>
      </w:r>
      <w:r w:rsidR="00315B56" w:rsidRPr="00E54E2F">
        <w:rPr>
          <w:rStyle w:val="anegp0gi0b9av8jahpyh"/>
        </w:rPr>
        <w:t>maximum</w:t>
      </w:r>
      <w:r w:rsidR="00315B56" w:rsidRPr="00E54E2F">
        <w:t xml:space="preserve"> </w:t>
      </w:r>
      <w:r w:rsidR="00315B56" w:rsidRPr="00E54E2F">
        <w:rPr>
          <w:rStyle w:val="anegp0gi0b9av8jahpyh"/>
        </w:rPr>
        <w:t>singular</w:t>
      </w:r>
      <w:r w:rsidR="00315B56" w:rsidRPr="00E54E2F">
        <w:t xml:space="preserve"> </w:t>
      </w:r>
      <w:r w:rsidR="00315B56" w:rsidRPr="00E54E2F">
        <w:rPr>
          <w:rStyle w:val="anegp0gi0b9av8jahpyh"/>
        </w:rPr>
        <w:t>values</w:t>
      </w:r>
      <w:r w:rsidR="00D865E4" w:rsidRPr="00E54E2F">
        <w:rPr>
          <w:rStyle w:val="anegp0gi0b9av8jahpyh"/>
        </w:rPr>
        <w:t xml:space="preserve"> of the steering matrix</w:t>
      </w:r>
      <w:r w:rsidR="00315B56" w:rsidRPr="00E54E2F">
        <w:t xml:space="preserve"> </w:t>
      </w:r>
      <w:r w:rsidR="00315B56" w:rsidRPr="00E54E2F">
        <w:rPr>
          <w:rStyle w:val="anegp0gi0b9av8jahpyh"/>
        </w:rPr>
        <w:t>before</w:t>
      </w:r>
      <w:r w:rsidR="00315B56" w:rsidRPr="00E54E2F">
        <w:t xml:space="preserve"> </w:t>
      </w:r>
      <w:r w:rsidR="00315B56" w:rsidRPr="00E54E2F">
        <w:rPr>
          <w:rStyle w:val="anegp0gi0b9av8jahpyh"/>
        </w:rPr>
        <w:t>and</w:t>
      </w:r>
      <w:r w:rsidR="00315B56" w:rsidRPr="00E54E2F">
        <w:t xml:space="preserve"> </w:t>
      </w:r>
      <w:r w:rsidR="00315B56" w:rsidRPr="00E54E2F">
        <w:rPr>
          <w:rStyle w:val="anegp0gi0b9av8jahpyh"/>
        </w:rPr>
        <w:t>after</w:t>
      </w:r>
      <w:r w:rsidR="00D865E4" w:rsidRPr="00E54E2F">
        <w:rPr>
          <w:rStyle w:val="anegp0gi0b9av8jahpyh"/>
        </w:rPr>
        <w:t xml:space="preserve"> projection onto</w:t>
      </w:r>
      <w:r w:rsidR="001B0BC1" w:rsidRPr="00E54E2F">
        <w:rPr>
          <w:rStyle w:val="anegp0gi0b9av8jahpyh"/>
        </w:rPr>
        <w:t xml:space="preserve"> subspace</w:t>
      </w:r>
      <w:r w:rsidR="00D865E4" w:rsidRPr="00E54E2F">
        <w:rPr>
          <w:rStyle w:val="anegp0gi0b9av8jahpyh"/>
        </w:rPr>
        <w:t>, orthogonal to the direction estimated by physical array</w:t>
      </w:r>
      <w:r w:rsidR="00315B56" w:rsidRPr="00E54E2F">
        <w:rPr>
          <w:rStyle w:val="anegp0gi0b9av8jahpyh"/>
        </w:rPr>
        <w:t xml:space="preserve">. The </w:t>
      </w:r>
      <w:r w:rsidR="00311A47" w:rsidRPr="00E54E2F">
        <w:rPr>
          <w:rStyle w:val="anegp0gi0b9av8jahpyh"/>
        </w:rPr>
        <w:t>F</w:t>
      </w:r>
      <w:r w:rsidR="00315B56" w:rsidRPr="00E54E2F">
        <w:rPr>
          <w:rStyle w:val="anegp0gi0b9av8jahpyh"/>
        </w:rPr>
        <w:t>ig. 4b shows the</w:t>
      </w:r>
      <w:r w:rsidR="00315B56" w:rsidRPr="00315B56">
        <w:rPr>
          <w:rStyle w:val="anegp0gi0b9av8jahpyh"/>
        </w:rPr>
        <w:t xml:space="preserve"> </w:t>
      </w:r>
      <w:r w:rsidR="00315B56" w:rsidRPr="00315B56">
        <w:rPr>
          <w:rStyle w:val="anegp0gi0b9av8jahpyh"/>
        </w:rPr>
        <w:lastRenderedPageBreak/>
        <w:t>histogram of the ratio (</w:t>
      </w:r>
      <w:r w:rsidR="00E17D0A">
        <w:rPr>
          <w:rStyle w:val="anegp0gi0b9av8jahpyh"/>
        </w:rPr>
        <w:t>9</w:t>
      </w:r>
      <w:r w:rsidR="00315B56" w:rsidRPr="00315B56">
        <w:rPr>
          <w:rStyle w:val="anegp0gi0b9av8jahpyh"/>
        </w:rPr>
        <w:t>) for single and double reflections. The modeling</w:t>
      </w:r>
      <w:r w:rsidR="00315B56" w:rsidRPr="00315B56">
        <w:t xml:space="preserve"> </w:t>
      </w:r>
      <w:r w:rsidR="00315B56" w:rsidRPr="00315B56">
        <w:rPr>
          <w:rStyle w:val="anegp0gi0b9av8jahpyh"/>
        </w:rPr>
        <w:t>conditions</w:t>
      </w:r>
      <w:r w:rsidR="00315B56" w:rsidRPr="00315B56">
        <w:t xml:space="preserve"> </w:t>
      </w:r>
      <w:r w:rsidR="00315B56" w:rsidRPr="00315B56">
        <w:rPr>
          <w:rStyle w:val="anegp0gi0b9av8jahpyh"/>
        </w:rPr>
        <w:t>are the same with previous.</w:t>
      </w:r>
      <w:r w:rsidR="00315B56" w:rsidRPr="00315B56">
        <w:rPr>
          <w:rStyle w:val="ezkurwreuab5ozgtqnkl"/>
        </w:rPr>
        <w:t xml:space="preserve"> </w:t>
      </w:r>
      <w:r w:rsidR="00315B56" w:rsidRPr="00315B56">
        <w:t>In Fig.</w:t>
      </w:r>
      <w:r w:rsidR="006C59EC" w:rsidRPr="006C59EC">
        <w:t> </w:t>
      </w:r>
      <w:r w:rsidR="00315B56" w:rsidRPr="00315B56">
        <w:t xml:space="preserve">4b the blue curve is the histogram in case of single reflection (real target), red curve is the histogram for double </w:t>
      </w:r>
      <w:r w:rsidR="00315B56" w:rsidRPr="00E54E2F">
        <w:t xml:space="preserve">reflection case (multipath). The mean value of blue histogram is 0.312. The </w:t>
      </w:r>
      <w:r w:rsidR="00315B56" w:rsidRPr="00E54E2F">
        <w:rPr>
          <w:rStyle w:val="anegp0gi0b9av8jahpyh"/>
        </w:rPr>
        <w:t>histograms</w:t>
      </w:r>
      <w:r w:rsidR="00315B56" w:rsidRPr="00E54E2F">
        <w:t xml:space="preserve"> </w:t>
      </w:r>
      <w:r w:rsidR="00315B56" w:rsidRPr="00E54E2F">
        <w:rPr>
          <w:rStyle w:val="anegp0gi0b9av8jahpyh"/>
        </w:rPr>
        <w:t>in</w:t>
      </w:r>
      <w:r w:rsidR="00315B56" w:rsidRPr="00E54E2F">
        <w:t xml:space="preserve"> </w:t>
      </w:r>
      <w:r w:rsidR="00315B56" w:rsidRPr="00E54E2F">
        <w:rPr>
          <w:rStyle w:val="anegp0gi0b9av8jahpyh"/>
        </w:rPr>
        <w:t>Fig.</w:t>
      </w:r>
      <w:r w:rsidR="00315B56" w:rsidRPr="00E54E2F">
        <w:t xml:space="preserve"> </w:t>
      </w:r>
      <w:r w:rsidR="00315B56" w:rsidRPr="00E54E2F">
        <w:rPr>
          <w:rStyle w:val="anegp0gi0b9av8jahpyh"/>
        </w:rPr>
        <w:t>4a</w:t>
      </w:r>
      <w:r w:rsidR="00315B56" w:rsidRPr="00E54E2F">
        <w:t xml:space="preserve"> </w:t>
      </w:r>
      <w:r w:rsidR="00315B56" w:rsidRPr="00E54E2F">
        <w:rPr>
          <w:rStyle w:val="anegp0gi0b9av8jahpyh"/>
        </w:rPr>
        <w:t>and</w:t>
      </w:r>
      <w:r w:rsidR="00315B56" w:rsidRPr="00E54E2F">
        <w:t xml:space="preserve"> </w:t>
      </w:r>
      <w:r w:rsidR="00315B56" w:rsidRPr="00E54E2F">
        <w:rPr>
          <w:rStyle w:val="anegp0gi0b9av8jahpyh"/>
        </w:rPr>
        <w:t>b</w:t>
      </w:r>
      <w:r w:rsidR="00315B56" w:rsidRPr="00E54E2F">
        <w:t xml:space="preserve"> </w:t>
      </w:r>
      <w:r w:rsidR="00315B56" w:rsidRPr="00E54E2F">
        <w:rPr>
          <w:rStyle w:val="anegp0gi0b9av8jahpyh"/>
        </w:rPr>
        <w:t>have</w:t>
      </w:r>
      <w:r w:rsidR="00315B56" w:rsidRPr="00E54E2F">
        <w:t xml:space="preserve"> </w:t>
      </w:r>
      <w:r w:rsidR="00315B56" w:rsidRPr="00E54E2F">
        <w:rPr>
          <w:rStyle w:val="anegp0gi0b9av8jahpyh"/>
        </w:rPr>
        <w:t>a</w:t>
      </w:r>
      <w:r w:rsidR="00315B56" w:rsidRPr="00E54E2F">
        <w:t xml:space="preserve"> </w:t>
      </w:r>
      <w:r w:rsidR="00315B56" w:rsidRPr="00E54E2F">
        <w:rPr>
          <w:rStyle w:val="anegp0gi0b9av8jahpyh"/>
        </w:rPr>
        <w:t>gap</w:t>
      </w:r>
      <w:r w:rsidR="00315B56" w:rsidRPr="00E54E2F">
        <w:t xml:space="preserve"> </w:t>
      </w:r>
      <w:r w:rsidR="00315B56" w:rsidRPr="00E54E2F">
        <w:rPr>
          <w:rStyle w:val="anegp0gi0b9av8jahpyh"/>
        </w:rPr>
        <w:t>that</w:t>
      </w:r>
      <w:r w:rsidR="00315B56" w:rsidRPr="00E54E2F">
        <w:t xml:space="preserve"> </w:t>
      </w:r>
      <w:r w:rsidR="00315B56" w:rsidRPr="00E54E2F">
        <w:rPr>
          <w:rStyle w:val="anegp0gi0b9av8jahpyh"/>
        </w:rPr>
        <w:t>can</w:t>
      </w:r>
      <w:r w:rsidR="00315B56" w:rsidRPr="00E54E2F">
        <w:t xml:space="preserve"> be </w:t>
      </w:r>
      <w:r w:rsidR="00315B56" w:rsidRPr="00E54E2F">
        <w:rPr>
          <w:rStyle w:val="anegp0gi0b9av8jahpyh"/>
        </w:rPr>
        <w:t>used</w:t>
      </w:r>
      <w:r w:rsidR="00315B56" w:rsidRPr="00E54E2F">
        <w:t xml:space="preserve"> </w:t>
      </w:r>
      <w:r w:rsidR="00315B56" w:rsidRPr="00E54E2F">
        <w:rPr>
          <w:rStyle w:val="anegp0gi0b9av8jahpyh"/>
        </w:rPr>
        <w:t>to</w:t>
      </w:r>
      <w:r w:rsidR="00315B56" w:rsidRPr="00E54E2F">
        <w:t xml:space="preserve"> </w:t>
      </w:r>
      <w:r w:rsidRPr="00E54E2F">
        <w:t xml:space="preserve">calculation the threshold for </w:t>
      </w:r>
      <w:r w:rsidR="00315B56" w:rsidRPr="00E54E2F">
        <w:rPr>
          <w:rStyle w:val="anegp0gi0b9av8jahpyh"/>
        </w:rPr>
        <w:t>distinguish</w:t>
      </w:r>
      <w:r w:rsidRPr="00E54E2F">
        <w:rPr>
          <w:rStyle w:val="anegp0gi0b9av8jahpyh"/>
        </w:rPr>
        <w:t>ing</w:t>
      </w:r>
      <w:r w:rsidR="00315B56" w:rsidRPr="00E54E2F">
        <w:t xml:space="preserve"> </w:t>
      </w:r>
      <w:r w:rsidR="00315B56" w:rsidRPr="00E54E2F">
        <w:rPr>
          <w:rStyle w:val="anegp0gi0b9av8jahpyh"/>
        </w:rPr>
        <w:t>direct</w:t>
      </w:r>
      <w:r w:rsidR="00315B56" w:rsidRPr="00E54E2F">
        <w:t xml:space="preserve"> </w:t>
      </w:r>
      <w:r w:rsidR="00315B56" w:rsidRPr="00E54E2F">
        <w:rPr>
          <w:rStyle w:val="anegp0gi0b9av8jahpyh"/>
        </w:rPr>
        <w:t>and</w:t>
      </w:r>
      <w:r w:rsidR="00315B56" w:rsidRPr="00E54E2F">
        <w:t xml:space="preserve"> </w:t>
      </w:r>
      <w:r w:rsidR="00315B56" w:rsidRPr="00E54E2F">
        <w:rPr>
          <w:rStyle w:val="anegp0gi0b9av8jahpyh"/>
        </w:rPr>
        <w:t>multipath</w:t>
      </w:r>
      <w:r w:rsidR="00315B56" w:rsidRPr="00E54E2F">
        <w:t xml:space="preserve"> </w:t>
      </w:r>
      <w:r w:rsidR="00315B56" w:rsidRPr="00E54E2F">
        <w:rPr>
          <w:rStyle w:val="anegp0gi0b9av8jahpyh"/>
        </w:rPr>
        <w:t>signals.</w:t>
      </w:r>
    </w:p>
    <w:p w:rsidR="00444243" w:rsidRPr="00E54E2F" w:rsidRDefault="0019666F" w:rsidP="0019666F">
      <w:pPr>
        <w:pStyle w:val="PARAIndent"/>
      </w:pPr>
      <w:r w:rsidRPr="00E54E2F">
        <w:rPr>
          <w:rStyle w:val="ezkurwreuab5ozgtqnkl"/>
          <w:szCs w:val="24"/>
        </w:rPr>
        <w:t xml:space="preserve">In </w:t>
      </w:r>
      <w:r w:rsidR="00215E0C" w:rsidRPr="00E54E2F">
        <w:rPr>
          <w:rStyle w:val="ezkurwreuab5ozgtqnkl"/>
          <w:szCs w:val="24"/>
        </w:rPr>
        <w:t>practice</w:t>
      </w:r>
      <w:r w:rsidRPr="00E54E2F">
        <w:rPr>
          <w:rStyle w:val="ezkurwreuab5ozgtqnkl"/>
          <w:szCs w:val="24"/>
        </w:rPr>
        <w:t xml:space="preserve">, the </w:t>
      </w:r>
      <w:r w:rsidR="006C59EC" w:rsidRPr="00E54E2F">
        <w:rPr>
          <w:rStyle w:val="ezkurwreuab5ozgtqnkl"/>
          <w:szCs w:val="24"/>
        </w:rPr>
        <w:t>steering</w:t>
      </w:r>
      <w:r w:rsidRPr="00E54E2F">
        <w:rPr>
          <w:rStyle w:val="ezkurwreuab5ozgtqnkl"/>
          <w:szCs w:val="24"/>
        </w:rPr>
        <w:t xml:space="preserve"> vector (5) can be </w:t>
      </w:r>
      <w:r w:rsidR="00215E0C" w:rsidRPr="00E54E2F">
        <w:rPr>
          <w:rStyle w:val="ezkurwreuab5ozgtqnkl"/>
          <w:szCs w:val="24"/>
        </w:rPr>
        <w:t xml:space="preserve">superposition </w:t>
      </w:r>
      <w:r w:rsidRPr="00E54E2F">
        <w:rPr>
          <w:rStyle w:val="ezkurwreuab5ozgtqnkl"/>
          <w:szCs w:val="24"/>
        </w:rPr>
        <w:t xml:space="preserve">of the signals, reflected </w:t>
      </w:r>
      <w:r w:rsidRPr="00E54E2F">
        <w:rPr>
          <w:rStyle w:val="afb"/>
          <w:b w:val="0"/>
          <w:bCs w:val="0"/>
          <w:szCs w:val="24"/>
          <w:shd w:val="clear" w:color="auto" w:fill="FFFFFF"/>
        </w:rPr>
        <w:t xml:space="preserve">from multiple targets with </w:t>
      </w:r>
      <w:r w:rsidR="00215E0C" w:rsidRPr="00E54E2F">
        <w:rPr>
          <w:rStyle w:val="afb"/>
          <w:b w:val="0"/>
          <w:bCs w:val="0"/>
          <w:szCs w:val="24"/>
          <w:shd w:val="clear" w:color="auto" w:fill="FFFFFF"/>
        </w:rPr>
        <w:t xml:space="preserve">identical </w:t>
      </w:r>
      <w:r w:rsidRPr="00E54E2F">
        <w:rPr>
          <w:rStyle w:val="afb"/>
          <w:b w:val="0"/>
          <w:bCs w:val="0"/>
          <w:szCs w:val="24"/>
          <w:shd w:val="clear" w:color="auto" w:fill="FFFFFF"/>
        </w:rPr>
        <w:t>range and Doppler frequency</w:t>
      </w:r>
      <w:r w:rsidR="00394C32" w:rsidRPr="00E54E2F">
        <w:rPr>
          <w:rStyle w:val="afb"/>
          <w:b w:val="0"/>
          <w:bCs w:val="0"/>
          <w:szCs w:val="24"/>
          <w:shd w:val="clear" w:color="auto" w:fill="FFFFFF"/>
        </w:rPr>
        <w:t xml:space="preserve">, for example, reflection from the vehicles in the </w:t>
      </w:r>
      <w:r w:rsidR="00394C32" w:rsidRPr="00E54E2F">
        <w:rPr>
          <w:rStyle w:val="anegp0gi0b9av8jahpyh"/>
        </w:rPr>
        <w:t>adjacent</w:t>
      </w:r>
      <w:r w:rsidR="00394C32" w:rsidRPr="00E54E2F">
        <w:t xml:space="preserve"> </w:t>
      </w:r>
      <w:r w:rsidR="00394C32" w:rsidRPr="00E54E2F">
        <w:rPr>
          <w:rStyle w:val="anegp0gi0b9av8jahpyh"/>
        </w:rPr>
        <w:t>road</w:t>
      </w:r>
      <w:r w:rsidR="00394C32" w:rsidRPr="00E54E2F">
        <w:rPr>
          <w:rStyle w:val="afb"/>
          <w:b w:val="0"/>
          <w:bCs w:val="0"/>
          <w:szCs w:val="24"/>
          <w:shd w:val="clear" w:color="auto" w:fill="FFFFFF"/>
        </w:rPr>
        <w:t xml:space="preserve"> </w:t>
      </w:r>
      <w:r w:rsidR="00394C32" w:rsidRPr="00E54E2F">
        <w:rPr>
          <w:rStyle w:val="anegp0gi0b9av8jahpyh"/>
        </w:rPr>
        <w:t>lanes</w:t>
      </w:r>
      <w:r w:rsidR="00394C32" w:rsidRPr="00E54E2F">
        <w:t xml:space="preserve"> </w:t>
      </w:r>
      <w:r w:rsidR="00394C32" w:rsidRPr="00E54E2F">
        <w:rPr>
          <w:rStyle w:val="afb"/>
          <w:b w:val="0"/>
          <w:bCs w:val="0"/>
          <w:szCs w:val="24"/>
          <w:shd w:val="clear" w:color="auto" w:fill="FFFFFF"/>
        </w:rPr>
        <w:t>[1]</w:t>
      </w:r>
      <w:r w:rsidRPr="00E54E2F">
        <w:rPr>
          <w:rStyle w:val="afb"/>
          <w:b w:val="0"/>
          <w:bCs w:val="0"/>
          <w:szCs w:val="24"/>
          <w:shd w:val="clear" w:color="auto" w:fill="FFFFFF"/>
        </w:rPr>
        <w:t xml:space="preserve">. </w:t>
      </w:r>
      <w:r w:rsidR="00092859" w:rsidRPr="00E54E2F">
        <w:rPr>
          <w:rStyle w:val="afb"/>
          <w:b w:val="0"/>
          <w:bCs w:val="0"/>
          <w:szCs w:val="24"/>
          <w:shd w:val="clear" w:color="auto" w:fill="FFFFFF"/>
          <w:lang w:val="en-GB"/>
        </w:rPr>
        <w:t xml:space="preserve">The metric (9), estimated by </w:t>
      </w:r>
      <w:r w:rsidR="00092859" w:rsidRPr="00E54E2F">
        <w:rPr>
          <w:rStyle w:val="afb"/>
          <w:b w:val="0"/>
          <w:bCs w:val="0"/>
          <w:szCs w:val="24"/>
          <w:shd w:val="clear" w:color="auto" w:fill="FFFFFF"/>
        </w:rPr>
        <w:t>physical array</w:t>
      </w:r>
      <w:r w:rsidR="00092859" w:rsidRPr="00E54E2F">
        <w:rPr>
          <w:rStyle w:val="afb"/>
          <w:b w:val="0"/>
          <w:bCs w:val="0"/>
          <w:szCs w:val="24"/>
          <w:shd w:val="clear" w:color="auto" w:fill="FFFFFF"/>
          <w:lang w:val="en-GB"/>
        </w:rPr>
        <w:t xml:space="preserve"> </w:t>
      </w:r>
      <w:r w:rsidR="00092859" w:rsidRPr="00E54E2F">
        <w:rPr>
          <w:rStyle w:val="afb"/>
          <w:b w:val="0"/>
          <w:bCs w:val="0"/>
          <w:szCs w:val="24"/>
          <w:shd w:val="clear" w:color="auto" w:fill="FFFFFF"/>
        </w:rPr>
        <w:t>angle measurement</w:t>
      </w:r>
      <w:r w:rsidR="000A74F5" w:rsidRPr="00E54E2F">
        <w:rPr>
          <w:rStyle w:val="afb"/>
          <w:b w:val="0"/>
          <w:bCs w:val="0"/>
          <w:szCs w:val="24"/>
          <w:shd w:val="clear" w:color="auto" w:fill="FFFFFF"/>
        </w:rPr>
        <w:t>,</w:t>
      </w:r>
      <w:r w:rsidRPr="00E54E2F">
        <w:rPr>
          <w:rStyle w:val="afb"/>
          <w:b w:val="0"/>
          <w:bCs w:val="0"/>
          <w:szCs w:val="24"/>
          <w:shd w:val="clear" w:color="auto" w:fill="FFFFFF"/>
        </w:rPr>
        <w:t xml:space="preserve"> can’t</w:t>
      </w:r>
      <w:r w:rsidR="00092859" w:rsidRPr="00E54E2F">
        <w:rPr>
          <w:rStyle w:val="afb"/>
          <w:b w:val="0"/>
          <w:bCs w:val="0"/>
          <w:szCs w:val="24"/>
          <w:shd w:val="clear" w:color="auto" w:fill="FFFFFF"/>
        </w:rPr>
        <w:t xml:space="preserve"> allow</w:t>
      </w:r>
      <w:r w:rsidRPr="00E54E2F">
        <w:rPr>
          <w:rStyle w:val="afb"/>
          <w:b w:val="0"/>
          <w:bCs w:val="0"/>
          <w:szCs w:val="24"/>
          <w:shd w:val="clear" w:color="auto" w:fill="FFFFFF"/>
        </w:rPr>
        <w:t xml:space="preserve"> </w:t>
      </w:r>
      <w:r w:rsidR="00092859" w:rsidRPr="00E54E2F">
        <w:rPr>
          <w:rStyle w:val="afb"/>
          <w:b w:val="0"/>
          <w:bCs w:val="0"/>
          <w:szCs w:val="24"/>
          <w:shd w:val="clear" w:color="auto" w:fill="FFFFFF"/>
        </w:rPr>
        <w:t xml:space="preserve">to </w:t>
      </w:r>
      <w:r w:rsidRPr="00E54E2F">
        <w:rPr>
          <w:rStyle w:val="afb"/>
          <w:b w:val="0"/>
          <w:bCs w:val="0"/>
          <w:szCs w:val="24"/>
          <w:shd w:val="clear" w:color="auto" w:fill="FFFFFF"/>
        </w:rPr>
        <w:t xml:space="preserve">distinguish </w:t>
      </w:r>
      <w:proofErr w:type="spellStart"/>
      <w:r w:rsidRPr="00E54E2F">
        <w:rPr>
          <w:rStyle w:val="afb"/>
          <w:b w:val="0"/>
          <w:bCs w:val="0"/>
          <w:szCs w:val="24"/>
          <w:shd w:val="clear" w:color="auto" w:fill="FFFFFF"/>
        </w:rPr>
        <w:t>multitarget</w:t>
      </w:r>
      <w:proofErr w:type="spellEnd"/>
      <w:r w:rsidRPr="00E54E2F">
        <w:rPr>
          <w:rStyle w:val="afb"/>
          <w:b w:val="0"/>
          <w:bCs w:val="0"/>
          <w:szCs w:val="24"/>
          <w:shd w:val="clear" w:color="auto" w:fill="FFFFFF"/>
        </w:rPr>
        <w:t xml:space="preserve"> and multipath cases, because </w:t>
      </w:r>
      <w:proofErr w:type="gramStart"/>
      <w:r w:rsidRPr="00E54E2F">
        <w:rPr>
          <w:rStyle w:val="afb"/>
          <w:b w:val="0"/>
          <w:bCs w:val="0"/>
          <w:szCs w:val="24"/>
          <w:shd w:val="clear" w:color="auto" w:fill="FFFFFF"/>
        </w:rPr>
        <w:t>the transmit</w:t>
      </w:r>
      <w:proofErr w:type="gramEnd"/>
      <w:r w:rsidRPr="00E54E2F">
        <w:rPr>
          <w:rStyle w:val="afb"/>
          <w:b w:val="0"/>
          <w:bCs w:val="0"/>
          <w:szCs w:val="24"/>
          <w:shd w:val="clear" w:color="auto" w:fill="FFFFFF"/>
        </w:rPr>
        <w:t xml:space="preserve"> and receive antenna angle resolution is lower, than virtual MIMO antenna array. The </w:t>
      </w:r>
      <w:r w:rsidR="006C59EC" w:rsidRPr="00E54E2F">
        <w:rPr>
          <w:rStyle w:val="afb"/>
          <w:b w:val="0"/>
          <w:bCs w:val="0"/>
          <w:szCs w:val="24"/>
          <w:shd w:val="clear" w:color="auto" w:fill="FFFFFF"/>
        </w:rPr>
        <w:t>Fig.</w:t>
      </w:r>
      <w:r w:rsidRPr="00E54E2F">
        <w:rPr>
          <w:rStyle w:val="afb"/>
          <w:b w:val="0"/>
          <w:bCs w:val="0"/>
          <w:szCs w:val="24"/>
          <w:shd w:val="clear" w:color="auto" w:fill="FFFFFF"/>
        </w:rPr>
        <w:t xml:space="preserve"> 6 shows </w:t>
      </w:r>
      <w:proofErr w:type="gramStart"/>
      <w:r w:rsidRPr="00E54E2F">
        <w:rPr>
          <w:rStyle w:val="afb"/>
          <w:b w:val="0"/>
          <w:bCs w:val="0"/>
          <w:szCs w:val="24"/>
          <w:shd w:val="clear" w:color="auto" w:fill="FFFFFF"/>
        </w:rPr>
        <w:t>the transmit</w:t>
      </w:r>
      <w:proofErr w:type="gramEnd"/>
      <w:r w:rsidRPr="00E54E2F">
        <w:rPr>
          <w:rStyle w:val="afb"/>
          <w:b w:val="0"/>
          <w:bCs w:val="0"/>
          <w:szCs w:val="24"/>
          <w:shd w:val="clear" w:color="auto" w:fill="FFFFFF"/>
        </w:rPr>
        <w:t xml:space="preserve"> (red curve), receive (blue curve) and virtual MIMO array (black curve) spatial spectrums for two targets with -5</w:t>
      </w:r>
      <w:r w:rsidR="00311A47" w:rsidRPr="00E54E2F">
        <w:rPr>
          <w:szCs w:val="24"/>
          <w:vertAlign w:val="superscript"/>
        </w:rPr>
        <w:t>o</w:t>
      </w:r>
      <w:r w:rsidRPr="00E54E2F">
        <w:rPr>
          <w:rStyle w:val="afb"/>
          <w:b w:val="0"/>
          <w:bCs w:val="0"/>
          <w:szCs w:val="24"/>
          <w:shd w:val="clear" w:color="auto" w:fill="FFFFFF"/>
        </w:rPr>
        <w:t xml:space="preserve"> and 15</w:t>
      </w:r>
      <w:r w:rsidR="00311A47" w:rsidRPr="00E54E2F">
        <w:rPr>
          <w:szCs w:val="24"/>
          <w:vertAlign w:val="superscript"/>
        </w:rPr>
        <w:t>o</w:t>
      </w:r>
      <w:r w:rsidRPr="00E54E2F">
        <w:rPr>
          <w:rStyle w:val="afb"/>
          <w:b w:val="0"/>
          <w:bCs w:val="0"/>
          <w:szCs w:val="24"/>
          <w:shd w:val="clear" w:color="auto" w:fill="FFFFFF"/>
        </w:rPr>
        <w:t>.</w:t>
      </w:r>
    </w:p>
    <w:p w:rsidR="00444243" w:rsidRPr="00E54E2F" w:rsidRDefault="00444243" w:rsidP="006E3957">
      <w:pPr>
        <w:pStyle w:val="PARA"/>
        <w:ind w:firstLine="202"/>
        <w:rPr>
          <w:lang w:val="en-GB"/>
        </w:rPr>
      </w:pPr>
    </w:p>
    <w:p w:rsidR="00444243" w:rsidRPr="00E54E2F" w:rsidRDefault="009E4A47" w:rsidP="0019666F">
      <w:pPr>
        <w:pStyle w:val="PARA"/>
        <w:rPr>
          <w:lang w:val="en-GB"/>
        </w:rPr>
      </w:pPr>
      <w:r w:rsidRPr="00E54E2F">
        <w:object w:dxaOrig="4980" w:dyaOrig="3211">
          <v:shape id="_x0000_i1029" type="#_x0000_t75" style="width:240.75pt;height:155.05pt" o:ole="">
            <v:imagedata r:id="rId18" o:title=""/>
          </v:shape>
          <o:OLEObject Type="Embed" ProgID="Visio.Drawing.11" ShapeID="_x0000_i1029" DrawAspect="Content" ObjectID="_1816708236" r:id="rId19"/>
        </w:object>
      </w:r>
    </w:p>
    <w:p w:rsidR="00444243" w:rsidRPr="00E54E2F" w:rsidRDefault="0019666F" w:rsidP="00114591">
      <w:pPr>
        <w:pStyle w:val="PARA"/>
        <w:ind w:firstLine="202"/>
        <w:jc w:val="center"/>
        <w:rPr>
          <w:lang w:val="en-GB"/>
        </w:rPr>
      </w:pPr>
      <w:proofErr w:type="gramStart"/>
      <w:r w:rsidRPr="00E54E2F">
        <w:rPr>
          <w:sz w:val="16"/>
          <w:szCs w:val="16"/>
        </w:rPr>
        <w:t>Fig. 5.</w:t>
      </w:r>
      <w:proofErr w:type="gramEnd"/>
      <w:r w:rsidRPr="00E54E2F">
        <w:rPr>
          <w:sz w:val="16"/>
          <w:szCs w:val="16"/>
        </w:rPr>
        <w:t xml:space="preserve"> </w:t>
      </w:r>
      <w:r w:rsidR="00114591" w:rsidRPr="00E54E2F">
        <w:rPr>
          <w:rStyle w:val="afb"/>
          <w:b w:val="0"/>
          <w:bCs w:val="0"/>
          <w:sz w:val="16"/>
          <w:szCs w:val="16"/>
          <w:shd w:val="clear" w:color="auto" w:fill="FFFFFF"/>
        </w:rPr>
        <w:t>Transmit (red curve), receive (blue curve) and virtual MIMO array (black curve) spatial spectrums for two targets</w:t>
      </w:r>
    </w:p>
    <w:p w:rsidR="00444243" w:rsidRPr="00E54E2F" w:rsidRDefault="00444243" w:rsidP="006E3957">
      <w:pPr>
        <w:pStyle w:val="PARA"/>
        <w:ind w:firstLine="202"/>
        <w:rPr>
          <w:lang w:val="en-GB"/>
        </w:rPr>
      </w:pPr>
    </w:p>
    <w:p w:rsidR="007E2B0A" w:rsidRPr="00E54E2F" w:rsidRDefault="00114591" w:rsidP="007E2B0A">
      <w:pPr>
        <w:pStyle w:val="PARAIndent"/>
      </w:pPr>
      <w:r w:rsidRPr="00E54E2F">
        <w:t xml:space="preserve">The MIMO </w:t>
      </w:r>
      <w:r w:rsidR="00215E0C" w:rsidRPr="00E54E2F">
        <w:t>spatial spectrum</w:t>
      </w:r>
      <w:r w:rsidRPr="00E54E2F">
        <w:t xml:space="preserve"> has 2 peaks correspond</w:t>
      </w:r>
      <w:r w:rsidR="00215E0C" w:rsidRPr="00E54E2F">
        <w:t>ing</w:t>
      </w:r>
      <w:r w:rsidRPr="00E54E2F">
        <w:t xml:space="preserve"> to </w:t>
      </w:r>
      <w:r w:rsidR="00215E0C" w:rsidRPr="00E54E2F">
        <w:t xml:space="preserve">simulated </w:t>
      </w:r>
      <w:r w:rsidRPr="00E54E2F">
        <w:t xml:space="preserve">target angles. At the same time, the spatial spectrum of the receive array has only one peak, located between the real angles. </w:t>
      </w:r>
      <w:r w:rsidR="007E2B0A" w:rsidRPr="00E54E2F">
        <w:t>The separating real and ghost targets method, based on ratio (</w:t>
      </w:r>
      <w:r w:rsidR="00092859" w:rsidRPr="00E54E2F">
        <w:t>9</w:t>
      </w:r>
      <w:r w:rsidR="007E2B0A" w:rsidRPr="00E54E2F">
        <w:t xml:space="preserve">) calculated </w:t>
      </w:r>
      <w:r w:rsidR="000B0EE8" w:rsidRPr="00E54E2F">
        <w:t>by</w:t>
      </w:r>
      <w:r w:rsidR="007E2B0A" w:rsidRPr="00E54E2F">
        <w:t xml:space="preserve"> the </w:t>
      </w:r>
      <w:r w:rsidR="000B0EE8" w:rsidRPr="00E54E2F">
        <w:t xml:space="preserve">receive antenna </w:t>
      </w:r>
      <w:r w:rsidR="007E2B0A" w:rsidRPr="00E54E2F">
        <w:t>angle, will classify this point as multipath due to the discrepancy between the calculated and actual subspaces.</w:t>
      </w:r>
    </w:p>
    <w:p w:rsidR="00114591" w:rsidRPr="00E54E2F" w:rsidRDefault="00822F15" w:rsidP="00092859">
      <w:pPr>
        <w:pStyle w:val="PARAIndent"/>
      </w:pPr>
      <w:r w:rsidRPr="00E54E2F">
        <w:rPr>
          <w:shd w:val="clear" w:color="auto" w:fill="FFFFFF"/>
        </w:rPr>
        <w:t xml:space="preserve">The solution of this </w:t>
      </w:r>
      <w:r w:rsidR="009E4A47" w:rsidRPr="00E54E2F">
        <w:rPr>
          <w:shd w:val="clear" w:color="auto" w:fill="FFFFFF"/>
        </w:rPr>
        <w:t>case</w:t>
      </w:r>
      <w:r w:rsidRPr="00E54E2F">
        <w:rPr>
          <w:shd w:val="clear" w:color="auto" w:fill="FFFFFF"/>
        </w:rPr>
        <w:t xml:space="preserve"> can be estimation vectors (8) by full MIMO array.</w:t>
      </w:r>
      <w:r w:rsidRPr="00E54E2F">
        <w:t xml:space="preserve"> The </w:t>
      </w:r>
      <w:r w:rsidRPr="00E54E2F">
        <w:rPr>
          <w:rStyle w:val="anegp0gi0b9av8jahpyh"/>
        </w:rPr>
        <w:t>power</w:t>
      </w:r>
      <w:r w:rsidRPr="00E54E2F">
        <w:t xml:space="preserve"> of </w:t>
      </w:r>
      <w:r w:rsidRPr="00E54E2F">
        <w:rPr>
          <w:rStyle w:val="anegp0gi0b9av8jahpyh"/>
        </w:rPr>
        <w:t>vectors (8)</w:t>
      </w:r>
      <w:r w:rsidRPr="00E54E2F">
        <w:t xml:space="preserve"> </w:t>
      </w:r>
      <w:r w:rsidRPr="00E54E2F">
        <w:rPr>
          <w:rStyle w:val="anegp0gi0b9av8jahpyh"/>
        </w:rPr>
        <w:t>can</w:t>
      </w:r>
      <w:r w:rsidRPr="00E54E2F">
        <w:t xml:space="preserve"> </w:t>
      </w:r>
      <w:r w:rsidRPr="00E54E2F">
        <w:rPr>
          <w:rStyle w:val="anegp0gi0b9av8jahpyh"/>
        </w:rPr>
        <w:t>be</w:t>
      </w:r>
      <w:r w:rsidRPr="00E54E2F">
        <w:t xml:space="preserve"> </w:t>
      </w:r>
      <w:r w:rsidRPr="00E54E2F">
        <w:rPr>
          <w:rStyle w:val="anegp0gi0b9av8jahpyh"/>
        </w:rPr>
        <w:t>different</w:t>
      </w:r>
      <w:r w:rsidRPr="00E54E2F">
        <w:t xml:space="preserve">. </w:t>
      </w:r>
      <w:r w:rsidRPr="00E54E2F">
        <w:rPr>
          <w:rStyle w:val="anegp0gi0b9av8jahpyh"/>
        </w:rPr>
        <w:t>Weak</w:t>
      </w:r>
      <w:r w:rsidRPr="00E54E2F">
        <w:t xml:space="preserve"> </w:t>
      </w:r>
      <w:r w:rsidRPr="00E54E2F">
        <w:rPr>
          <w:rStyle w:val="anegp0gi0b9av8jahpyh"/>
        </w:rPr>
        <w:t>targets</w:t>
      </w:r>
      <w:r w:rsidRPr="00E54E2F">
        <w:t xml:space="preserve"> </w:t>
      </w:r>
      <w:r w:rsidRPr="00E54E2F">
        <w:rPr>
          <w:rStyle w:val="anegp0gi0b9av8jahpyh"/>
        </w:rPr>
        <w:t>with</w:t>
      </w:r>
      <w:r w:rsidRPr="00E54E2F">
        <w:t xml:space="preserve"> </w:t>
      </w:r>
      <w:r w:rsidRPr="00E54E2F">
        <w:rPr>
          <w:rStyle w:val="anegp0gi0b9av8jahpyh"/>
        </w:rPr>
        <w:t>low</w:t>
      </w:r>
      <w:r w:rsidRPr="00E54E2F">
        <w:t xml:space="preserve"> </w:t>
      </w:r>
      <w:r w:rsidRPr="00E54E2F">
        <w:rPr>
          <w:rStyle w:val="anegp0gi0b9av8jahpyh"/>
        </w:rPr>
        <w:t>RCS</w:t>
      </w:r>
      <w:r w:rsidRPr="00E54E2F">
        <w:t xml:space="preserve"> </w:t>
      </w:r>
      <w:r w:rsidRPr="00E54E2F">
        <w:rPr>
          <w:rStyle w:val="anegp0gi0b9av8jahpyh"/>
        </w:rPr>
        <w:t>can</w:t>
      </w:r>
      <w:r w:rsidRPr="00E54E2F">
        <w:t xml:space="preserve"> </w:t>
      </w:r>
      <w:r w:rsidRPr="00E54E2F">
        <w:rPr>
          <w:rStyle w:val="anegp0gi0b9av8jahpyh"/>
        </w:rPr>
        <w:t>be</w:t>
      </w:r>
      <w:r w:rsidRPr="00E54E2F">
        <w:t xml:space="preserve"> </w:t>
      </w:r>
      <w:r w:rsidRPr="00E54E2F">
        <w:rPr>
          <w:rStyle w:val="anegp0gi0b9av8jahpyh"/>
        </w:rPr>
        <w:t>masked</w:t>
      </w:r>
      <w:r w:rsidRPr="00E54E2F">
        <w:t xml:space="preserve"> by the </w:t>
      </w:r>
      <w:r w:rsidRPr="00E54E2F">
        <w:rPr>
          <w:rStyle w:val="anegp0gi0b9av8jahpyh"/>
        </w:rPr>
        <w:t>side</w:t>
      </w:r>
      <w:r w:rsidRPr="00E54E2F">
        <w:t xml:space="preserve"> </w:t>
      </w:r>
      <w:r w:rsidRPr="00E54E2F">
        <w:rPr>
          <w:rStyle w:val="anegp0gi0b9av8jahpyh"/>
        </w:rPr>
        <w:t>lobes</w:t>
      </w:r>
      <w:r w:rsidRPr="00E54E2F">
        <w:t xml:space="preserve"> of </w:t>
      </w:r>
      <w:r w:rsidR="000B0EE8" w:rsidRPr="00E54E2F">
        <w:t xml:space="preserve">the </w:t>
      </w:r>
      <w:r w:rsidRPr="00E54E2F">
        <w:rPr>
          <w:rStyle w:val="anegp0gi0b9av8jahpyh"/>
        </w:rPr>
        <w:t>strong</w:t>
      </w:r>
      <w:r w:rsidRPr="00E54E2F">
        <w:t xml:space="preserve"> </w:t>
      </w:r>
      <w:r w:rsidRPr="00E54E2F">
        <w:rPr>
          <w:rStyle w:val="anegp0gi0b9av8jahpyh"/>
        </w:rPr>
        <w:t>targets</w:t>
      </w:r>
      <w:r w:rsidRPr="00E54E2F">
        <w:t xml:space="preserve"> </w:t>
      </w:r>
      <w:r w:rsidRPr="00E54E2F">
        <w:rPr>
          <w:rStyle w:val="anegp0gi0b9av8jahpyh"/>
        </w:rPr>
        <w:t>with</w:t>
      </w:r>
      <w:r w:rsidRPr="00E54E2F">
        <w:t xml:space="preserve"> </w:t>
      </w:r>
      <w:r w:rsidRPr="00E54E2F">
        <w:rPr>
          <w:rStyle w:val="anegp0gi0b9av8jahpyh"/>
        </w:rPr>
        <w:t>high</w:t>
      </w:r>
      <w:r w:rsidRPr="00E54E2F">
        <w:t xml:space="preserve"> </w:t>
      </w:r>
      <w:r w:rsidRPr="00E54E2F">
        <w:rPr>
          <w:rStyle w:val="anegp0gi0b9av8jahpyh"/>
        </w:rPr>
        <w:t>RCS.</w:t>
      </w:r>
      <w:r w:rsidRPr="00E54E2F">
        <w:t xml:space="preserve"> The iteration process based on </w:t>
      </w:r>
      <w:proofErr w:type="spellStart"/>
      <w:r w:rsidRPr="00E54E2F">
        <w:t>orthogonalization</w:t>
      </w:r>
      <w:proofErr w:type="spellEnd"/>
      <w:r w:rsidRPr="00E54E2F">
        <w:t xml:space="preserve"> maximum peaks in the spectrum of the </w:t>
      </w:r>
      <w:r w:rsidRPr="00E54E2F">
        <w:rPr>
          <w:rStyle w:val="ezkurwreuab5ozgtqnkl"/>
          <w:lang w:val="en-GB"/>
        </w:rPr>
        <w:t>projection</w:t>
      </w:r>
      <w:r w:rsidRPr="00E54E2F">
        <w:rPr>
          <w:rStyle w:val="ezkurwreuab5ozgtqnkl"/>
        </w:rPr>
        <w:t xml:space="preserve"> </w:t>
      </w:r>
      <w:r w:rsidRPr="00E54E2F">
        <w:rPr>
          <w:rStyle w:val="ezkurwreuab5ozgtqnkl"/>
          <w:lang w:val="en-GB"/>
        </w:rPr>
        <w:t>residual</w:t>
      </w:r>
      <w:r w:rsidRPr="00E54E2F">
        <w:rPr>
          <w:rStyle w:val="ezkurwreuab5ozgtqnkl"/>
        </w:rPr>
        <w:t xml:space="preserve"> </w:t>
      </w:r>
      <w:r w:rsidRPr="00E54E2F">
        <w:rPr>
          <w:rStyle w:val="ezkurwreuab5ozgtqnkl"/>
          <w:lang w:val="en-GB"/>
        </w:rPr>
        <w:t xml:space="preserve">vector can be used for angle measurement of the weak targets </w:t>
      </w:r>
      <w:r w:rsidRPr="00E54E2F">
        <w:rPr>
          <w:rStyle w:val="ezkurwreuab5ozgtqnkl"/>
        </w:rPr>
        <w:t>against strong targets.</w:t>
      </w:r>
      <w:r w:rsidR="000B0EE8" w:rsidRPr="00E54E2F">
        <w:rPr>
          <w:rStyle w:val="ezkurwreuab5ozgtqnkl"/>
        </w:rPr>
        <w:t xml:space="preserve"> </w:t>
      </w:r>
      <w:r w:rsidR="00092859" w:rsidRPr="00E54E2F">
        <w:rPr>
          <w:rStyle w:val="ezkurwreuab5ozgtqnkl"/>
          <w:lang w:val="en-GB"/>
        </w:rPr>
        <w:t>This algorithm is called</w:t>
      </w:r>
      <w:r w:rsidR="00092859" w:rsidRPr="00E54E2F">
        <w:rPr>
          <w:rStyle w:val="ezkurwreuab5ozgtqnkl"/>
        </w:rPr>
        <w:t xml:space="preserve"> </w:t>
      </w:r>
      <w:r w:rsidR="007E2B0A" w:rsidRPr="00E54E2F">
        <w:t>Orthogonal Matching Pursuit (OMP)</w:t>
      </w:r>
      <w:r w:rsidR="004A6827" w:rsidRPr="00E54E2F">
        <w:t xml:space="preserve"> [12]</w:t>
      </w:r>
      <w:r w:rsidR="00E17D0A" w:rsidRPr="00E54E2F">
        <w:t>. Typically,</w:t>
      </w:r>
      <w:r w:rsidR="00114591" w:rsidRPr="00E54E2F">
        <w:t xml:space="preserve"> the maximum iteration is equal to the maximum expected number of targets. The comparison ratio (</w:t>
      </w:r>
      <w:r w:rsidR="00E17D0A" w:rsidRPr="00E54E2F">
        <w:t>9</w:t>
      </w:r>
      <w:r w:rsidR="00114591" w:rsidRPr="00E54E2F">
        <w:t xml:space="preserve">) with threshold can be used as iteration stop criteria. The main idea of </w:t>
      </w:r>
      <w:r w:rsidR="00E17D0A" w:rsidRPr="00E54E2F">
        <w:t xml:space="preserve">the </w:t>
      </w:r>
      <w:r w:rsidR="00114591" w:rsidRPr="00E54E2F">
        <w:t xml:space="preserve">each iteration is </w:t>
      </w:r>
      <w:r w:rsidR="007C429F" w:rsidRPr="00E54E2F">
        <w:t xml:space="preserve">the </w:t>
      </w:r>
      <w:r w:rsidR="00114591" w:rsidRPr="00E54E2F">
        <w:t xml:space="preserve">projection </w:t>
      </w:r>
      <w:r w:rsidR="007C429F" w:rsidRPr="00E54E2F">
        <w:t xml:space="preserve">of </w:t>
      </w:r>
      <w:r w:rsidR="00114591" w:rsidRPr="00E54E2F">
        <w:t xml:space="preserve">the </w:t>
      </w:r>
      <w:r w:rsidR="00E17D0A" w:rsidRPr="00E54E2F">
        <w:t xml:space="preserve">residual </w:t>
      </w:r>
      <w:r w:rsidR="00114591" w:rsidRPr="00E54E2F">
        <w:t>signal vector to the subspace, orthogonal to the maximum value of the scalar product between the vectors (</w:t>
      </w:r>
      <w:r w:rsidR="00E17D0A" w:rsidRPr="00E54E2F">
        <w:t>5</w:t>
      </w:r>
      <w:r w:rsidR="00114591" w:rsidRPr="00E54E2F">
        <w:t>) and (</w:t>
      </w:r>
      <w:r w:rsidR="000B0EE8" w:rsidRPr="00E54E2F">
        <w:t>8</w:t>
      </w:r>
      <w:r w:rsidR="00E17D0A" w:rsidRPr="00E54E2F">
        <w:t>).</w:t>
      </w:r>
    </w:p>
    <w:p w:rsidR="00444243" w:rsidRPr="00E54E2F" w:rsidRDefault="00720DBB" w:rsidP="00114591">
      <w:pPr>
        <w:pStyle w:val="PARAIndent"/>
        <w:rPr>
          <w:lang w:val="en-GB"/>
        </w:rPr>
      </w:pPr>
      <w:r w:rsidRPr="00E54E2F">
        <w:t>F</w:t>
      </w:r>
      <w:r w:rsidR="00114591" w:rsidRPr="00E54E2F">
        <w:t xml:space="preserve">or </w:t>
      </w:r>
      <w:r w:rsidR="00114591" w:rsidRPr="00E54E2F">
        <w:rPr>
          <w:i/>
        </w:rPr>
        <w:t>N</w:t>
      </w:r>
      <w:r w:rsidR="00114591" w:rsidRPr="00E54E2F">
        <w:t xml:space="preserve"> targets, </w:t>
      </w:r>
      <w:r w:rsidRPr="00E54E2F">
        <w:rPr>
          <w:shd w:val="clear" w:color="auto" w:fill="FFFFFF"/>
        </w:rPr>
        <w:t xml:space="preserve">the residual vector converges to a noise vector after </w:t>
      </w:r>
      <w:r w:rsidRPr="00E54E2F">
        <w:rPr>
          <w:i/>
          <w:shd w:val="clear" w:color="auto" w:fill="FFFFFF"/>
        </w:rPr>
        <w:t>N</w:t>
      </w:r>
      <w:r w:rsidRPr="00E54E2F">
        <w:rPr>
          <w:shd w:val="clear" w:color="auto" w:fill="FFFFFF"/>
        </w:rPr>
        <w:t xml:space="preserve"> algorithm iterations</w:t>
      </w:r>
      <w:r w:rsidR="00114591" w:rsidRPr="00E54E2F">
        <w:t xml:space="preserve">. </w:t>
      </w:r>
      <w:r w:rsidR="002B37BD" w:rsidRPr="00E54E2F">
        <w:t>For</w:t>
      </w:r>
      <w:r w:rsidR="00114591" w:rsidRPr="00E54E2F">
        <w:t xml:space="preserve"> </w:t>
      </w:r>
      <w:r w:rsidR="009E4A47" w:rsidRPr="00E54E2F">
        <w:t xml:space="preserve">the </w:t>
      </w:r>
      <w:r w:rsidR="00114591" w:rsidRPr="00E54E2F">
        <w:t xml:space="preserve">multipath cases, the </w:t>
      </w:r>
      <w:r w:rsidR="00114591" w:rsidRPr="00E54E2F">
        <w:lastRenderedPageBreak/>
        <w:t>maximum value of the scalar product between vectors (</w:t>
      </w:r>
      <w:r w:rsidR="00E17D0A" w:rsidRPr="00E54E2F">
        <w:t>5</w:t>
      </w:r>
      <w:r w:rsidR="00114591" w:rsidRPr="00E54E2F">
        <w:t>) and (</w:t>
      </w:r>
      <w:r w:rsidR="00E17D0A" w:rsidRPr="00E54E2F">
        <w:t>8</w:t>
      </w:r>
      <w:r w:rsidR="00114591" w:rsidRPr="00E54E2F">
        <w:t xml:space="preserve">) will correspond to the peak correlation between the spatial </w:t>
      </w:r>
      <w:proofErr w:type="gramStart"/>
      <w:r w:rsidR="00114591" w:rsidRPr="00E54E2F">
        <w:t>spectr</w:t>
      </w:r>
      <w:r w:rsidR="002B37BD" w:rsidRPr="00E54E2F">
        <w:t>um</w:t>
      </w:r>
      <w:proofErr w:type="gramEnd"/>
      <w:r w:rsidR="00114591" w:rsidRPr="00E54E2F">
        <w:t xml:space="preserve"> of the receiving and transmitting arrays (typically matching the </w:t>
      </w:r>
      <w:proofErr w:type="spellStart"/>
      <w:r w:rsidR="00114591" w:rsidRPr="00E54E2F">
        <w:t>sid</w:t>
      </w:r>
      <w:r w:rsidR="00F73609" w:rsidRPr="00E54E2F">
        <w:t>elobes</w:t>
      </w:r>
      <w:proofErr w:type="spellEnd"/>
      <w:r w:rsidR="00F73609" w:rsidRPr="00E54E2F">
        <w:t xml:space="preserve"> of the spatial spectrum)</w:t>
      </w:r>
      <w:r w:rsidR="00114591" w:rsidRPr="00E54E2F">
        <w:t xml:space="preserve"> </w:t>
      </w:r>
      <w:r w:rsidR="00F73609" w:rsidRPr="00E54E2F">
        <w:t>and t</w:t>
      </w:r>
      <w:r w:rsidR="00114591" w:rsidRPr="00E54E2F">
        <w:t>he ratio (</w:t>
      </w:r>
      <w:r w:rsidR="00E17D0A" w:rsidRPr="00E54E2F">
        <w:t>9</w:t>
      </w:r>
      <w:r w:rsidR="00114591" w:rsidRPr="00E54E2F">
        <w:t xml:space="preserve">) will show minimal variation across iterations. Thus, target number estimation and direct-path/multipath signal separation can be </w:t>
      </w:r>
      <w:r w:rsidR="000B0EE8" w:rsidRPr="00E54E2F">
        <w:t>combined</w:t>
      </w:r>
      <w:r w:rsidR="00114591" w:rsidRPr="00E54E2F">
        <w:t xml:space="preserve"> into a unified procedure.</w:t>
      </w:r>
    </w:p>
    <w:p w:rsidR="00444243" w:rsidRPr="00114591" w:rsidRDefault="00114591" w:rsidP="00114591">
      <w:pPr>
        <w:pStyle w:val="PARAIndent"/>
      </w:pPr>
      <w:r w:rsidRPr="00E54E2F">
        <w:rPr>
          <w:rStyle w:val="ezkurwreuab5ozgtqnkl"/>
        </w:rPr>
        <w:t xml:space="preserve">The spatial spectrums after the first (red curve), the second (blue curve) and the third (black curve) iterations for single, two targets and multipath are shown in </w:t>
      </w:r>
      <w:r w:rsidR="00311A47" w:rsidRPr="00E54E2F">
        <w:rPr>
          <w:rStyle w:val="ezkurwreuab5ozgtqnkl"/>
        </w:rPr>
        <w:t>F</w:t>
      </w:r>
      <w:r w:rsidRPr="00E54E2F">
        <w:rPr>
          <w:rStyle w:val="ezkurwreuab5ozgtqnkl"/>
        </w:rPr>
        <w:t xml:space="preserve">ig. </w:t>
      </w:r>
      <w:r w:rsidR="00311A47" w:rsidRPr="00E54E2F">
        <w:rPr>
          <w:rStyle w:val="ezkurwreuab5ozgtqnkl"/>
        </w:rPr>
        <w:t>6</w:t>
      </w:r>
      <w:r w:rsidRPr="00E54E2F">
        <w:rPr>
          <w:rStyle w:val="ezkurwreuab5ozgtqnkl"/>
        </w:rPr>
        <w:t xml:space="preserve">a-c. The antenna array shown in </w:t>
      </w:r>
      <w:r w:rsidR="00F73609" w:rsidRPr="00E54E2F">
        <w:rPr>
          <w:rStyle w:val="ezkurwreuab5ozgtqnkl"/>
        </w:rPr>
        <w:t>Fig.</w:t>
      </w:r>
      <w:r w:rsidRPr="00E54E2F">
        <w:rPr>
          <w:rStyle w:val="ezkurwreuab5ozgtqnkl"/>
        </w:rPr>
        <w:t xml:space="preserve"> 1 is used for the simulation. </w:t>
      </w:r>
      <w:r w:rsidRPr="00E54E2F">
        <w:t>It is assumed that the target SNR is equal t</w:t>
      </w:r>
      <w:r w:rsidRPr="00114591">
        <w:t>o 10 dB, that first target angle is 5</w:t>
      </w:r>
      <w:r w:rsidRPr="00114591">
        <w:rPr>
          <w:vertAlign w:val="superscript"/>
        </w:rPr>
        <w:t>o</w:t>
      </w:r>
      <w:r w:rsidRPr="00114591">
        <w:t>, the second target angle is -5</w:t>
      </w:r>
      <w:r w:rsidRPr="00114591">
        <w:rPr>
          <w:vertAlign w:val="superscript"/>
        </w:rPr>
        <w:t>o</w:t>
      </w:r>
      <w:r w:rsidRPr="00114591">
        <w:t>, the reflection angle (multipath scenario) is -5</w:t>
      </w:r>
      <w:r w:rsidRPr="00114591">
        <w:rPr>
          <w:vertAlign w:val="superscript"/>
        </w:rPr>
        <w:t>o</w:t>
      </w:r>
      <w:r w:rsidRPr="00114591">
        <w:t>. The dependence between ratio (</w:t>
      </w:r>
      <w:r w:rsidR="00E17D0A">
        <w:t>9</w:t>
      </w:r>
      <w:r w:rsidRPr="00114591">
        <w:t xml:space="preserve">) and iteration number is shown in </w:t>
      </w:r>
      <w:r w:rsidR="00311A47">
        <w:t>F</w:t>
      </w:r>
      <w:r w:rsidRPr="00114591">
        <w:t>ig</w:t>
      </w:r>
      <w:r>
        <w:t>.</w:t>
      </w:r>
      <w:r w:rsidRPr="00114591">
        <w:t xml:space="preserve"> </w:t>
      </w:r>
      <w:r w:rsidR="00311A47">
        <w:t>6</w:t>
      </w:r>
      <w:r w:rsidRPr="00114591">
        <w:t>d. The blue, red and black points are one, two and multipath cases correspondingly. The green dash line is SNR.</w:t>
      </w:r>
    </w:p>
    <w:p w:rsidR="00444243" w:rsidRDefault="00444243" w:rsidP="006E3957">
      <w:pPr>
        <w:pStyle w:val="PARA"/>
        <w:ind w:firstLine="202"/>
        <w:rPr>
          <w:lang w:val="en-GB"/>
        </w:rPr>
      </w:pPr>
    </w:p>
    <w:p w:rsidR="00444243" w:rsidRDefault="00114591" w:rsidP="00114591">
      <w:pPr>
        <w:pStyle w:val="PARA"/>
        <w:rPr>
          <w:lang w:val="en-GB"/>
        </w:rPr>
      </w:pPr>
      <w:r>
        <w:object w:dxaOrig="5701" w:dyaOrig="4898">
          <v:shape id="_x0000_i1030" type="#_x0000_t75" style="width:242.5pt;height:208.5pt" o:ole="">
            <v:imagedata r:id="rId20" o:title=""/>
          </v:shape>
          <o:OLEObject Type="Embed" ProgID="Visio.Drawing.11" ShapeID="_x0000_i1030" DrawAspect="Content" ObjectID="_1816708237" r:id="rId21"/>
        </w:object>
      </w:r>
    </w:p>
    <w:p w:rsidR="00114591" w:rsidRPr="00907C52" w:rsidRDefault="00907C52" w:rsidP="00114591">
      <w:pPr>
        <w:ind w:left="426" w:right="282"/>
        <w:jc w:val="center"/>
        <w:rPr>
          <w:rStyle w:val="ezkurwreuab5ozgtqnkl"/>
          <w:sz w:val="16"/>
          <w:szCs w:val="16"/>
          <w:lang w:val="en-GB"/>
        </w:rPr>
      </w:pPr>
      <w:r>
        <w:rPr>
          <w:rStyle w:val="ezkurwreuab5ozgtqnkl"/>
          <w:sz w:val="16"/>
          <w:szCs w:val="16"/>
        </w:rPr>
        <w:t>Fig</w:t>
      </w:r>
      <w:r w:rsidR="00114591" w:rsidRPr="00907C52">
        <w:rPr>
          <w:rStyle w:val="ezkurwreuab5ozgtqnkl"/>
          <w:sz w:val="16"/>
          <w:szCs w:val="16"/>
          <w:lang w:val="en-GB"/>
        </w:rPr>
        <w:t xml:space="preserve">. </w:t>
      </w:r>
      <w:r>
        <w:rPr>
          <w:rStyle w:val="ezkurwreuab5ozgtqnkl"/>
          <w:sz w:val="16"/>
          <w:szCs w:val="16"/>
          <w:lang w:val="en-GB"/>
        </w:rPr>
        <w:t>6</w:t>
      </w:r>
      <w:r w:rsidR="00114591" w:rsidRPr="00907C52">
        <w:rPr>
          <w:rStyle w:val="ezkurwreuab5ozgtqnkl"/>
          <w:sz w:val="16"/>
          <w:szCs w:val="16"/>
          <w:lang w:val="en-GB"/>
        </w:rPr>
        <w:t xml:space="preserve"> – </w:t>
      </w:r>
      <w:r>
        <w:rPr>
          <w:rStyle w:val="ezkurwreuab5ozgtqnkl"/>
          <w:sz w:val="16"/>
          <w:szCs w:val="16"/>
        </w:rPr>
        <w:t>Spatial</w:t>
      </w:r>
      <w:r w:rsidRPr="00907C52">
        <w:rPr>
          <w:rStyle w:val="ezkurwreuab5ozgtqnkl"/>
          <w:sz w:val="16"/>
          <w:szCs w:val="16"/>
          <w:lang w:val="en-GB"/>
        </w:rPr>
        <w:t xml:space="preserve"> </w:t>
      </w:r>
      <w:r>
        <w:rPr>
          <w:rStyle w:val="ezkurwreuab5ozgtqnkl"/>
          <w:sz w:val="16"/>
          <w:szCs w:val="16"/>
        </w:rPr>
        <w:t>spectrum</w:t>
      </w:r>
      <w:r w:rsidRPr="00907C52">
        <w:rPr>
          <w:rStyle w:val="ezkurwreuab5ozgtqnkl"/>
          <w:sz w:val="16"/>
          <w:szCs w:val="16"/>
          <w:lang w:val="en-GB"/>
        </w:rPr>
        <w:t xml:space="preserve"> </w:t>
      </w:r>
      <w:r>
        <w:rPr>
          <w:rStyle w:val="ezkurwreuab5ozgtqnkl"/>
          <w:sz w:val="16"/>
          <w:szCs w:val="16"/>
        </w:rPr>
        <w:t>for</w:t>
      </w:r>
      <w:r w:rsidRPr="00907C52">
        <w:rPr>
          <w:rStyle w:val="ezkurwreuab5ozgtqnkl"/>
          <w:sz w:val="16"/>
          <w:szCs w:val="16"/>
          <w:lang w:val="en-GB"/>
        </w:rPr>
        <w:t xml:space="preserve"> </w:t>
      </w:r>
      <w:r>
        <w:rPr>
          <w:rStyle w:val="ezkurwreuab5ozgtqnkl"/>
          <w:sz w:val="16"/>
          <w:szCs w:val="16"/>
        </w:rPr>
        <w:t>one</w:t>
      </w:r>
      <w:r w:rsidRPr="00907C52">
        <w:rPr>
          <w:rStyle w:val="ezkurwreuab5ozgtqnkl"/>
          <w:sz w:val="16"/>
          <w:szCs w:val="16"/>
          <w:lang w:val="en-GB"/>
        </w:rPr>
        <w:t xml:space="preserve"> </w:t>
      </w:r>
      <w:r>
        <w:rPr>
          <w:rStyle w:val="ezkurwreuab5ozgtqnkl"/>
          <w:sz w:val="16"/>
          <w:szCs w:val="16"/>
        </w:rPr>
        <w:t>target</w:t>
      </w:r>
      <w:r w:rsidR="00114591" w:rsidRPr="00907C52">
        <w:rPr>
          <w:rStyle w:val="ezkurwreuab5ozgtqnkl"/>
          <w:sz w:val="16"/>
          <w:szCs w:val="16"/>
          <w:lang w:val="en-GB"/>
        </w:rPr>
        <w:t xml:space="preserve"> (</w:t>
      </w:r>
      <w:r w:rsidR="00114591" w:rsidRPr="00114591">
        <w:rPr>
          <w:rStyle w:val="ezkurwreuab5ozgtqnkl"/>
          <w:i/>
          <w:sz w:val="16"/>
          <w:szCs w:val="16"/>
          <w:lang w:val="ru-RU"/>
        </w:rPr>
        <w:t>а</w:t>
      </w:r>
      <w:r w:rsidR="00114591" w:rsidRPr="00907C52">
        <w:rPr>
          <w:rStyle w:val="ezkurwreuab5ozgtqnkl"/>
          <w:sz w:val="16"/>
          <w:szCs w:val="16"/>
          <w:lang w:val="en-GB"/>
        </w:rPr>
        <w:t xml:space="preserve">), </w:t>
      </w:r>
      <w:r>
        <w:rPr>
          <w:rStyle w:val="ezkurwreuab5ozgtqnkl"/>
          <w:sz w:val="16"/>
          <w:szCs w:val="16"/>
        </w:rPr>
        <w:t>two</w:t>
      </w:r>
      <w:r w:rsidRPr="00907C52">
        <w:rPr>
          <w:rStyle w:val="ezkurwreuab5ozgtqnkl"/>
          <w:sz w:val="16"/>
          <w:szCs w:val="16"/>
          <w:lang w:val="en-GB"/>
        </w:rPr>
        <w:t xml:space="preserve"> </w:t>
      </w:r>
      <w:r>
        <w:rPr>
          <w:rStyle w:val="ezkurwreuab5ozgtqnkl"/>
          <w:sz w:val="16"/>
          <w:szCs w:val="16"/>
        </w:rPr>
        <w:t>targets</w:t>
      </w:r>
      <w:r w:rsidR="00114591" w:rsidRPr="00907C52">
        <w:rPr>
          <w:rStyle w:val="ezkurwreuab5ozgtqnkl"/>
          <w:sz w:val="16"/>
          <w:szCs w:val="16"/>
          <w:lang w:val="en-GB"/>
        </w:rPr>
        <w:t xml:space="preserve"> (</w:t>
      </w:r>
      <w:r>
        <w:rPr>
          <w:rStyle w:val="ezkurwreuab5ozgtqnkl"/>
          <w:i/>
          <w:iCs/>
          <w:sz w:val="16"/>
          <w:szCs w:val="16"/>
        </w:rPr>
        <w:t>b</w:t>
      </w:r>
      <w:r w:rsidR="00114591" w:rsidRPr="00907C52">
        <w:rPr>
          <w:rStyle w:val="ezkurwreuab5ozgtqnkl"/>
          <w:sz w:val="16"/>
          <w:szCs w:val="16"/>
          <w:lang w:val="en-GB"/>
        </w:rPr>
        <w:t xml:space="preserve">), </w:t>
      </w:r>
      <w:r w:rsidR="00114591" w:rsidRPr="00114591">
        <w:rPr>
          <w:rStyle w:val="ezkurwreuab5ozgtqnkl"/>
          <w:sz w:val="16"/>
          <w:szCs w:val="16"/>
          <w:lang w:val="ru-RU"/>
        </w:rPr>
        <w:t>случай</w:t>
      </w:r>
      <w:r w:rsidR="00114591" w:rsidRPr="00907C52">
        <w:rPr>
          <w:rStyle w:val="ezkurwreuab5ozgtqnkl"/>
          <w:sz w:val="16"/>
          <w:szCs w:val="16"/>
          <w:lang w:val="en-GB"/>
        </w:rPr>
        <w:t xml:space="preserve"> </w:t>
      </w:r>
      <w:r>
        <w:rPr>
          <w:rStyle w:val="ezkurwreuab5ozgtqnkl"/>
          <w:sz w:val="16"/>
          <w:szCs w:val="16"/>
        </w:rPr>
        <w:t>multipath signal</w:t>
      </w:r>
      <w:r w:rsidR="00114591" w:rsidRPr="00907C52">
        <w:rPr>
          <w:rStyle w:val="ezkurwreuab5ozgtqnkl"/>
          <w:sz w:val="16"/>
          <w:szCs w:val="16"/>
          <w:lang w:val="en-GB"/>
        </w:rPr>
        <w:t xml:space="preserve"> (</w:t>
      </w:r>
      <w:r>
        <w:rPr>
          <w:rStyle w:val="ezkurwreuab5ozgtqnkl"/>
          <w:i/>
          <w:iCs/>
          <w:sz w:val="16"/>
          <w:szCs w:val="16"/>
        </w:rPr>
        <w:t>c</w:t>
      </w:r>
      <w:r w:rsidR="00114591" w:rsidRPr="00907C52">
        <w:rPr>
          <w:rStyle w:val="ezkurwreuab5ozgtqnkl"/>
          <w:sz w:val="16"/>
          <w:szCs w:val="16"/>
          <w:lang w:val="en-GB"/>
        </w:rPr>
        <w:t xml:space="preserve">), </w:t>
      </w:r>
      <w:r>
        <w:rPr>
          <w:rStyle w:val="ezkurwreuab5ozgtqnkl"/>
          <w:sz w:val="16"/>
          <w:szCs w:val="16"/>
          <w:lang w:val="en-GB"/>
        </w:rPr>
        <w:t xml:space="preserve">dependence of the </w:t>
      </w:r>
      <w:r>
        <w:rPr>
          <w:rStyle w:val="ezkurwreuab5ozgtqnkl"/>
          <w:sz w:val="16"/>
          <w:szCs w:val="16"/>
        </w:rPr>
        <w:t xml:space="preserve">multipath metric from iteration </w:t>
      </w:r>
      <w:r w:rsidR="00114591" w:rsidRPr="00907C52">
        <w:rPr>
          <w:rStyle w:val="ezkurwreuab5ozgtqnkl"/>
          <w:sz w:val="16"/>
          <w:szCs w:val="16"/>
          <w:lang w:val="en-GB"/>
        </w:rPr>
        <w:t>(</w:t>
      </w:r>
      <w:r>
        <w:rPr>
          <w:rStyle w:val="ezkurwreuab5ozgtqnkl"/>
          <w:i/>
          <w:iCs/>
          <w:sz w:val="16"/>
          <w:szCs w:val="16"/>
        </w:rPr>
        <w:t>d</w:t>
      </w:r>
      <w:r w:rsidR="00114591" w:rsidRPr="00907C52">
        <w:rPr>
          <w:rStyle w:val="ezkurwreuab5ozgtqnkl"/>
          <w:sz w:val="16"/>
          <w:szCs w:val="16"/>
          <w:lang w:val="en-GB"/>
        </w:rPr>
        <w:t>)</w:t>
      </w:r>
    </w:p>
    <w:p w:rsidR="00444243" w:rsidRPr="00907C52" w:rsidRDefault="00444243" w:rsidP="006E3957">
      <w:pPr>
        <w:pStyle w:val="PARA"/>
        <w:ind w:firstLine="202"/>
        <w:rPr>
          <w:lang w:val="en-GB"/>
        </w:rPr>
      </w:pPr>
    </w:p>
    <w:p w:rsidR="00F95C59" w:rsidRPr="00822F15" w:rsidRDefault="00F95C59" w:rsidP="00F95C59">
      <w:pPr>
        <w:pStyle w:val="PARAIndent"/>
        <w:rPr>
          <w:rStyle w:val="ezkurwreuab5ozgtqnkl"/>
        </w:rPr>
      </w:pPr>
      <w:r w:rsidRPr="00F95C59">
        <w:rPr>
          <w:rStyle w:val="ezkurwreuab5ozgtqnkl"/>
        </w:rPr>
        <w:t xml:space="preserve">As seen in Figs. </w:t>
      </w:r>
      <w:r w:rsidR="00311A47">
        <w:rPr>
          <w:rStyle w:val="ezkurwreuab5ozgtqnkl"/>
        </w:rPr>
        <w:t>6</w:t>
      </w:r>
      <w:r w:rsidRPr="00F95C59">
        <w:rPr>
          <w:rStyle w:val="ezkurwreuab5ozgtqnkl"/>
        </w:rPr>
        <w:t xml:space="preserve">a and </w:t>
      </w:r>
      <w:r w:rsidR="00311A47">
        <w:rPr>
          <w:rStyle w:val="ezkurwreuab5ozgtqnkl"/>
        </w:rPr>
        <w:t>6</w:t>
      </w:r>
      <w:r w:rsidRPr="00F95C59">
        <w:rPr>
          <w:rStyle w:val="ezkurwreuab5ozgtqnkl"/>
        </w:rPr>
        <w:t>b, the spatial spectrum shows no pronounced peaks following the first and second algorithm iterations. The ratio (</w:t>
      </w:r>
      <w:r w:rsidR="00E17D0A">
        <w:rPr>
          <w:rStyle w:val="ezkurwreuab5ozgtqnkl"/>
        </w:rPr>
        <w:t>9</w:t>
      </w:r>
      <w:r w:rsidRPr="00F95C59">
        <w:rPr>
          <w:rStyle w:val="ezkurwreuab5ozgtqnkl"/>
        </w:rPr>
        <w:t>) is lower</w:t>
      </w:r>
      <w:r w:rsidR="007C429F">
        <w:rPr>
          <w:rStyle w:val="ezkurwreuab5ozgtqnkl"/>
        </w:rPr>
        <w:t xml:space="preserve"> than</w:t>
      </w:r>
      <w:r w:rsidRPr="00F95C59">
        <w:rPr>
          <w:rStyle w:val="ezkurwreuab5ozgtqnkl"/>
        </w:rPr>
        <w:t xml:space="preserve"> SNR after the first iteration for one target case and after the second iteration for two target case (</w:t>
      </w:r>
      <w:r w:rsidR="00311A47">
        <w:rPr>
          <w:rStyle w:val="ezkurwreuab5ozgtqnkl"/>
        </w:rPr>
        <w:t>Fig.</w:t>
      </w:r>
      <w:r w:rsidRPr="00F95C59">
        <w:rPr>
          <w:rStyle w:val="ezkurwreuab5ozgtqnkl"/>
        </w:rPr>
        <w:t xml:space="preserve"> </w:t>
      </w:r>
      <w:r w:rsidR="00311A47">
        <w:rPr>
          <w:rStyle w:val="ezkurwreuab5ozgtqnkl"/>
        </w:rPr>
        <w:t>6</w:t>
      </w:r>
      <w:r w:rsidRPr="00F95C59">
        <w:rPr>
          <w:rStyle w:val="ezkurwreuab5ozgtqnkl"/>
        </w:rPr>
        <w:t xml:space="preserve">c), meanwhile for multipath case only after the fourth iteration. </w:t>
      </w:r>
      <w:r w:rsidR="003955D8" w:rsidRPr="003955D8">
        <w:rPr>
          <w:shd w:val="clear" w:color="auto" w:fill="FFFFFF"/>
        </w:rPr>
        <w:t xml:space="preserve">Thus, the value of ratio (9) </w:t>
      </w:r>
      <w:r w:rsidR="003955D8" w:rsidRPr="00822F15">
        <w:rPr>
          <w:shd w:val="clear" w:color="auto" w:fill="FFFFFF"/>
        </w:rPr>
        <w:t>can</w:t>
      </w:r>
      <w:r w:rsidR="003955D8" w:rsidRPr="00822F15">
        <w:rPr>
          <w:rStyle w:val="ezkurwreuab5ozgtqnkl"/>
        </w:rPr>
        <w:t xml:space="preserve"> be used for recognition one, two targets and</w:t>
      </w:r>
      <w:r w:rsidR="003955D8" w:rsidRPr="00822F15">
        <w:rPr>
          <w:rStyle w:val="ezkurwreuab5ozgtqnkl"/>
          <w:lang w:val="en-GB"/>
        </w:rPr>
        <w:t xml:space="preserve"> multipath</w:t>
      </w:r>
      <w:r w:rsidR="003955D8" w:rsidRPr="00822F15">
        <w:rPr>
          <w:rStyle w:val="ezkurwreuab5ozgtqnkl"/>
        </w:rPr>
        <w:t xml:space="preserve"> </w:t>
      </w:r>
      <w:r w:rsidR="003955D8" w:rsidRPr="00822F15">
        <w:rPr>
          <w:rStyle w:val="ezkurwreuab5ozgtqnkl"/>
          <w:lang w:val="en-GB"/>
        </w:rPr>
        <w:t>cases.</w:t>
      </w:r>
    </w:p>
    <w:p w:rsidR="00444243" w:rsidRPr="00F95C59" w:rsidRDefault="00F95C59" w:rsidP="00F95C59">
      <w:pPr>
        <w:pStyle w:val="PARAIndent"/>
      </w:pPr>
      <w:r w:rsidRPr="00F95C59">
        <w:rPr>
          <w:rStyle w:val="ezkurwreuab5ozgtqnkl"/>
        </w:rPr>
        <w:t xml:space="preserve">The </w:t>
      </w:r>
      <w:r w:rsidR="00311A47">
        <w:rPr>
          <w:rStyle w:val="ezkurwreuab5ozgtqnkl"/>
        </w:rPr>
        <w:t>F</w:t>
      </w:r>
      <w:r w:rsidRPr="00F95C59">
        <w:rPr>
          <w:rStyle w:val="ezkurwreuab5ozgtqnkl"/>
        </w:rPr>
        <w:t>ig</w:t>
      </w:r>
      <w:r w:rsidR="00311A47">
        <w:rPr>
          <w:rStyle w:val="ezkurwreuab5ozgtqnkl"/>
        </w:rPr>
        <w:t>.</w:t>
      </w:r>
      <w:r w:rsidRPr="00F95C59">
        <w:rPr>
          <w:rStyle w:val="ezkurwreuab5ozgtqnkl"/>
        </w:rPr>
        <w:t xml:space="preserve"> </w:t>
      </w:r>
      <w:r w:rsidR="00311A47">
        <w:rPr>
          <w:rStyle w:val="ezkurwreuab5ozgtqnkl"/>
        </w:rPr>
        <w:t>7</w:t>
      </w:r>
      <w:r w:rsidRPr="00F95C59">
        <w:rPr>
          <w:rStyle w:val="ezkurwreuab5ozgtqnkl"/>
        </w:rPr>
        <w:t xml:space="preserve"> shows the histogram of ratio (</w:t>
      </w:r>
      <w:r w:rsidR="00E17D0A">
        <w:rPr>
          <w:rStyle w:val="ezkurwreuab5ozgtqnkl"/>
        </w:rPr>
        <w:t>9</w:t>
      </w:r>
      <w:r w:rsidRPr="00F95C59">
        <w:rPr>
          <w:rStyle w:val="ezkurwreuab5ozgtqnkl"/>
        </w:rPr>
        <w:t>) after first (</w:t>
      </w:r>
      <w:r w:rsidR="00311A47">
        <w:rPr>
          <w:rStyle w:val="ezkurwreuab5ozgtqnkl"/>
        </w:rPr>
        <w:t>F</w:t>
      </w:r>
      <w:r w:rsidRPr="00F95C59">
        <w:rPr>
          <w:rStyle w:val="ezkurwreuab5ozgtqnkl"/>
        </w:rPr>
        <w:t>ig</w:t>
      </w:r>
      <w:r w:rsidR="00E17D0A">
        <w:rPr>
          <w:rStyle w:val="ezkurwreuab5ozgtqnkl"/>
        </w:rPr>
        <w:t>.</w:t>
      </w:r>
      <w:r w:rsidR="00311A47">
        <w:rPr>
          <w:rStyle w:val="ezkurwreuab5ozgtqnkl"/>
        </w:rPr>
        <w:t> 7</w:t>
      </w:r>
      <w:r w:rsidRPr="00F95C59">
        <w:rPr>
          <w:rStyle w:val="ezkurwreuab5ozgtqnkl"/>
        </w:rPr>
        <w:t>a) and second (</w:t>
      </w:r>
      <w:r w:rsidR="00311A47">
        <w:rPr>
          <w:rStyle w:val="ezkurwreuab5ozgtqnkl"/>
        </w:rPr>
        <w:t>F</w:t>
      </w:r>
      <w:r w:rsidRPr="00F95C59">
        <w:rPr>
          <w:rStyle w:val="ezkurwreuab5ozgtqnkl"/>
        </w:rPr>
        <w:t>ig</w:t>
      </w:r>
      <w:r w:rsidR="00E17D0A">
        <w:rPr>
          <w:rStyle w:val="ezkurwreuab5ozgtqnkl"/>
        </w:rPr>
        <w:t>.</w:t>
      </w:r>
      <w:r w:rsidRPr="00F95C59">
        <w:rPr>
          <w:rStyle w:val="ezkurwreuab5ozgtqnkl"/>
        </w:rPr>
        <w:t xml:space="preserve"> </w:t>
      </w:r>
      <w:r w:rsidR="00311A47">
        <w:rPr>
          <w:rStyle w:val="ezkurwreuab5ozgtqnkl"/>
        </w:rPr>
        <w:t>7</w:t>
      </w:r>
      <w:r w:rsidRPr="00F95C59">
        <w:rPr>
          <w:rStyle w:val="ezkurwreuab5ozgtqnkl"/>
        </w:rPr>
        <w:t>b) iterations for one target case (blue curve), two target case (red curve) and multipath (black curve). The single-target cases can be distinguished from two-target or multipath scenarios by ratio (</w:t>
      </w:r>
      <w:r w:rsidR="00E17D0A">
        <w:rPr>
          <w:rStyle w:val="ezkurwreuab5ozgtqnkl"/>
        </w:rPr>
        <w:t>9</w:t>
      </w:r>
      <w:r w:rsidRPr="00F95C59">
        <w:rPr>
          <w:rStyle w:val="ezkurwreuab5ozgtqnkl"/>
        </w:rPr>
        <w:t>) after the first iteration, the two targets and multipath case can be recognized by ratio (</w:t>
      </w:r>
      <w:r w:rsidR="00E17D0A">
        <w:rPr>
          <w:rStyle w:val="ezkurwreuab5ozgtqnkl"/>
        </w:rPr>
        <w:t>9</w:t>
      </w:r>
      <w:r w:rsidRPr="00F95C59">
        <w:rPr>
          <w:rStyle w:val="ezkurwreuab5ozgtqnkl"/>
        </w:rPr>
        <w:t>) after the second iteration.</w:t>
      </w:r>
    </w:p>
    <w:p w:rsidR="00444243" w:rsidRPr="00F95C59" w:rsidRDefault="00444243" w:rsidP="006E3957">
      <w:pPr>
        <w:pStyle w:val="PARA"/>
        <w:ind w:firstLine="202"/>
      </w:pPr>
    </w:p>
    <w:p w:rsidR="00444243" w:rsidRPr="00F95C59" w:rsidRDefault="00F95C59" w:rsidP="00F95C59">
      <w:pPr>
        <w:pStyle w:val="PARA"/>
      </w:pPr>
      <w:r>
        <w:object w:dxaOrig="4949" w:dyaOrig="5517">
          <v:shape id="_x0000_i1031" type="#_x0000_t75" style="width:242.05pt;height:269.45pt" o:ole="">
            <v:imagedata r:id="rId22" o:title=""/>
          </v:shape>
          <o:OLEObject Type="Embed" ProgID="Visio.Drawing.11" ShapeID="_x0000_i1031" DrawAspect="Content" ObjectID="_1816708238" r:id="rId23"/>
        </w:object>
      </w:r>
    </w:p>
    <w:p w:rsidR="00444243" w:rsidRPr="00F95C59" w:rsidRDefault="00907C52" w:rsidP="00907C52">
      <w:pPr>
        <w:pStyle w:val="PARA"/>
        <w:ind w:firstLine="202"/>
        <w:jc w:val="center"/>
      </w:pPr>
      <w:proofErr w:type="gramStart"/>
      <w:r w:rsidRPr="004F7C25">
        <w:rPr>
          <w:sz w:val="16"/>
          <w:szCs w:val="16"/>
        </w:rPr>
        <w:t xml:space="preserve">Fig. </w:t>
      </w:r>
      <w:r>
        <w:rPr>
          <w:sz w:val="16"/>
          <w:szCs w:val="16"/>
        </w:rPr>
        <w:t>7</w:t>
      </w:r>
      <w:r w:rsidRPr="004F7C25">
        <w:rPr>
          <w:sz w:val="16"/>
          <w:szCs w:val="16"/>
        </w:rPr>
        <w:t>.</w:t>
      </w:r>
      <w:proofErr w:type="gramEnd"/>
      <w:r w:rsidRPr="004F7C25">
        <w:rPr>
          <w:sz w:val="16"/>
          <w:szCs w:val="16"/>
        </w:rPr>
        <w:t xml:space="preserve"> </w:t>
      </w:r>
      <w:proofErr w:type="gramStart"/>
      <w:r>
        <w:rPr>
          <w:sz w:val="16"/>
          <w:szCs w:val="16"/>
        </w:rPr>
        <w:t>Histograms of multipath metric calculated by OMP-algorithm</w:t>
      </w:r>
      <w:r w:rsidRPr="004F7C25">
        <w:rPr>
          <w:sz w:val="16"/>
          <w:szCs w:val="16"/>
        </w:rPr>
        <w:t>.</w:t>
      </w:r>
      <w:proofErr w:type="gramEnd"/>
      <w:r w:rsidRPr="004F7C25">
        <w:rPr>
          <w:sz w:val="16"/>
          <w:szCs w:val="16"/>
        </w:rPr>
        <w:t xml:space="preserve"> </w:t>
      </w:r>
      <w:r w:rsidRPr="00907C52">
        <w:rPr>
          <w:i/>
          <w:sz w:val="16"/>
          <w:szCs w:val="16"/>
        </w:rPr>
        <w:t>a</w:t>
      </w:r>
      <w:r w:rsidRPr="004F7C25">
        <w:rPr>
          <w:sz w:val="16"/>
          <w:szCs w:val="16"/>
        </w:rPr>
        <w:t xml:space="preserve">) </w:t>
      </w:r>
      <w:proofErr w:type="gramStart"/>
      <w:r>
        <w:rPr>
          <w:sz w:val="16"/>
          <w:szCs w:val="16"/>
        </w:rPr>
        <w:t>first</w:t>
      </w:r>
      <w:proofErr w:type="gramEnd"/>
      <w:r>
        <w:rPr>
          <w:sz w:val="16"/>
          <w:szCs w:val="16"/>
        </w:rPr>
        <w:t xml:space="preserve"> iteration</w:t>
      </w:r>
      <w:r w:rsidRPr="004F7C25">
        <w:rPr>
          <w:sz w:val="16"/>
          <w:szCs w:val="16"/>
        </w:rPr>
        <w:t xml:space="preserve">, </w:t>
      </w:r>
      <w:r w:rsidRPr="00907C52">
        <w:rPr>
          <w:i/>
          <w:sz w:val="16"/>
          <w:szCs w:val="16"/>
        </w:rPr>
        <w:t>b</w:t>
      </w:r>
      <w:r w:rsidRPr="004F7C25">
        <w:rPr>
          <w:sz w:val="16"/>
          <w:szCs w:val="16"/>
        </w:rPr>
        <w:t xml:space="preserve">) </w:t>
      </w:r>
      <w:r>
        <w:rPr>
          <w:sz w:val="16"/>
          <w:szCs w:val="16"/>
        </w:rPr>
        <w:t>second iteration</w:t>
      </w:r>
    </w:p>
    <w:p w:rsidR="00444243" w:rsidRPr="00F95C59" w:rsidRDefault="00444243" w:rsidP="006E3957">
      <w:pPr>
        <w:pStyle w:val="PARA"/>
        <w:ind w:firstLine="202"/>
      </w:pPr>
    </w:p>
    <w:p w:rsidR="00C93F3F" w:rsidRPr="00C93F3F" w:rsidRDefault="00C93F3F" w:rsidP="00C93F3F">
      <w:pPr>
        <w:pStyle w:val="PARAIndent"/>
      </w:pPr>
      <w:r w:rsidRPr="00C93F3F">
        <w:t>The ratio</w:t>
      </w:r>
      <w:r w:rsidR="00592630">
        <w:t xml:space="preserve"> value</w:t>
      </w:r>
      <w:r w:rsidRPr="00C93F3F">
        <w:t xml:space="preserve"> (</w:t>
      </w:r>
      <w:r w:rsidR="00E17D0A">
        <w:t>9</w:t>
      </w:r>
      <w:r w:rsidRPr="00C93F3F">
        <w:t xml:space="preserve">) depends on </w:t>
      </w:r>
      <w:proofErr w:type="gramStart"/>
      <w:r w:rsidRPr="00C93F3F">
        <w:t>the transmit</w:t>
      </w:r>
      <w:proofErr w:type="gramEnd"/>
      <w:r w:rsidRPr="00C93F3F">
        <w:t xml:space="preserve"> and receive angles and antenna array geometry. </w:t>
      </w:r>
      <w:r w:rsidR="00547296" w:rsidRPr="00C93F3F">
        <w:rPr>
          <w:rStyle w:val="ezkurwreuab5ozgtqnkl"/>
        </w:rPr>
        <w:t>The physical antenna interference peaks leads to incorrect distinguishing direct and multipath</w:t>
      </w:r>
      <w:r w:rsidR="004B6E54">
        <w:rPr>
          <w:rStyle w:val="ezkurwreuab5ozgtqnkl"/>
        </w:rPr>
        <w:t xml:space="preserve"> cases</w:t>
      </w:r>
      <w:r w:rsidRPr="00C93F3F">
        <w:rPr>
          <w:rFonts w:eastAsiaTheme="minorEastAsia"/>
        </w:rPr>
        <w:t xml:space="preserve">. </w:t>
      </w:r>
      <w:r w:rsidRPr="00014A43">
        <w:rPr>
          <w:rFonts w:eastAsiaTheme="minorEastAsia"/>
        </w:rPr>
        <w:t>F</w:t>
      </w:r>
      <w:r w:rsidRPr="00014A43">
        <w:t xml:space="preserve">ig. 8 shows the </w:t>
      </w:r>
      <w:r w:rsidR="002B37BD">
        <w:rPr>
          <w:lang w:val="en-GB"/>
        </w:rPr>
        <w:t>ratio</w:t>
      </w:r>
      <w:r w:rsidR="002B37BD" w:rsidRPr="002B37BD">
        <w:rPr>
          <w:lang w:val="en-GB"/>
        </w:rPr>
        <w:t xml:space="preserve"> (9)</w:t>
      </w:r>
      <w:r w:rsidRPr="00014A43">
        <w:t xml:space="preserve"> calculated by </w:t>
      </w:r>
      <w:r w:rsidR="00014A43" w:rsidRPr="00014A43">
        <w:t>physical antenna (blue curve)</w:t>
      </w:r>
      <w:r w:rsidRPr="00014A43">
        <w:t xml:space="preserve">, </w:t>
      </w:r>
      <w:r w:rsidR="00014A43" w:rsidRPr="00014A43">
        <w:t>virtual MIMO antenna (black curve)</w:t>
      </w:r>
      <w:r w:rsidRPr="00014A43">
        <w:t xml:space="preserve"> </w:t>
      </w:r>
      <w:r w:rsidR="002B37BD">
        <w:t xml:space="preserve">angle measurement </w:t>
      </w:r>
      <w:r w:rsidRPr="00014A43">
        <w:t xml:space="preserve">and the transmit antenna pattern (red curve) for </w:t>
      </w:r>
      <w:r w:rsidR="002B37BD">
        <w:t xml:space="preserve">the </w:t>
      </w:r>
      <w:r w:rsidRPr="00014A43">
        <w:t>antenna array from Fig. 1.</w:t>
      </w:r>
      <w:r w:rsidR="002B37BD">
        <w:t xml:space="preserve"> It is assumed that </w:t>
      </w:r>
      <w:r w:rsidRPr="00C93F3F">
        <w:t xml:space="preserve">the </w:t>
      </w:r>
      <w:r w:rsidR="002B37BD" w:rsidRPr="004F7C25">
        <w:t xml:space="preserve">radiation </w:t>
      </w:r>
      <w:r w:rsidRPr="00C93F3F">
        <w:t xml:space="preserve">angle is equal to 0 degree, the receive angle is varied from -90 to 90 degrees. Fig. </w:t>
      </w:r>
      <w:r w:rsidR="00592630">
        <w:t>8</w:t>
      </w:r>
      <w:r w:rsidRPr="00C93F3F">
        <w:t xml:space="preserve"> shows that the multipath metric goes to zero in the ambiguity areas of the transmit array. In </w:t>
      </w:r>
      <w:r w:rsidR="00311A47" w:rsidRPr="00C93F3F">
        <w:t>these areas</w:t>
      </w:r>
      <w:r w:rsidRPr="00C93F3F">
        <w:t xml:space="preserve"> the proposed </w:t>
      </w:r>
      <w:r w:rsidR="00311A47">
        <w:t>metric</w:t>
      </w:r>
      <w:r w:rsidRPr="00C93F3F">
        <w:t xml:space="preserve"> doesn’t allows </w:t>
      </w:r>
      <w:r w:rsidR="00E06761" w:rsidRPr="00C93F3F">
        <w:t>recognizing</w:t>
      </w:r>
      <w:r w:rsidRPr="00C93F3F">
        <w:t xml:space="preserve"> the real target and multipath correctly</w:t>
      </w:r>
      <w:r w:rsidR="00592630">
        <w:t>.</w:t>
      </w:r>
    </w:p>
    <w:p w:rsidR="00444243" w:rsidRPr="00F95C59" w:rsidRDefault="00444243" w:rsidP="006E3957">
      <w:pPr>
        <w:pStyle w:val="PARA"/>
        <w:ind w:firstLine="202"/>
      </w:pPr>
    </w:p>
    <w:p w:rsidR="00444243" w:rsidRPr="00F95C59" w:rsidRDefault="007D555A" w:rsidP="00C93F3F">
      <w:pPr>
        <w:pStyle w:val="PARA"/>
      </w:pPr>
      <w:r>
        <w:object w:dxaOrig="4995" w:dyaOrig="3329">
          <v:shape id="_x0000_i1032" type="#_x0000_t75" style="width:242.05pt;height:159pt" o:ole="">
            <v:imagedata r:id="rId24" o:title=""/>
          </v:shape>
          <o:OLEObject Type="Embed" ProgID="Visio.Drawing.11" ShapeID="_x0000_i1032" DrawAspect="Content" ObjectID="_1816708239" r:id="rId25"/>
        </w:object>
      </w:r>
    </w:p>
    <w:p w:rsidR="00444243" w:rsidRPr="00F95C59" w:rsidRDefault="00C93F3F" w:rsidP="00C93F3F">
      <w:pPr>
        <w:pStyle w:val="PARA"/>
        <w:ind w:firstLine="202"/>
        <w:jc w:val="center"/>
      </w:pPr>
      <w:proofErr w:type="gramStart"/>
      <w:r w:rsidRPr="004F7C25">
        <w:rPr>
          <w:sz w:val="16"/>
          <w:szCs w:val="16"/>
        </w:rPr>
        <w:t xml:space="preserve">Fig. </w:t>
      </w:r>
      <w:r>
        <w:rPr>
          <w:sz w:val="16"/>
          <w:szCs w:val="16"/>
        </w:rPr>
        <w:t>8</w:t>
      </w:r>
      <w:r w:rsidRPr="004F7C25">
        <w:rPr>
          <w:sz w:val="16"/>
          <w:szCs w:val="16"/>
        </w:rPr>
        <w:t>.</w:t>
      </w:r>
      <w:proofErr w:type="gramEnd"/>
      <w:r w:rsidR="00014A43">
        <w:rPr>
          <w:sz w:val="16"/>
          <w:szCs w:val="16"/>
        </w:rPr>
        <w:t xml:space="preserve"> Dependence between multipath metric and reflection angle</w:t>
      </w:r>
    </w:p>
    <w:p w:rsidR="004C20B0" w:rsidRPr="00444243" w:rsidRDefault="004C20B0" w:rsidP="004C20B0">
      <w:pPr>
        <w:pStyle w:val="1"/>
        <w:spacing w:before="250"/>
      </w:pPr>
      <w:r>
        <w:t>V. Experimental results</w:t>
      </w:r>
    </w:p>
    <w:p w:rsidR="00444243" w:rsidRPr="00F95C59" w:rsidRDefault="004C20B0" w:rsidP="004C20B0">
      <w:pPr>
        <w:pStyle w:val="PARAIndent"/>
      </w:pPr>
      <w:r w:rsidRPr="00C835C1">
        <w:rPr>
          <w:lang w:val="en-GB"/>
        </w:rPr>
        <w:t xml:space="preserve">The proposed algorithm was evaluated using open datasets of </w:t>
      </w:r>
      <w:r w:rsidR="005377AB">
        <w:rPr>
          <w:lang w:val="en-GB"/>
        </w:rPr>
        <w:t xml:space="preserve">the </w:t>
      </w:r>
      <w:r w:rsidRPr="00C835C1">
        <w:rPr>
          <w:lang w:val="en-GB"/>
        </w:rPr>
        <w:t>radar measurements, as described in reference [</w:t>
      </w:r>
      <w:r w:rsidR="00E06761">
        <w:rPr>
          <w:lang w:val="en-GB"/>
        </w:rPr>
        <w:t>13</w:t>
      </w:r>
      <w:r w:rsidRPr="00C835C1">
        <w:rPr>
          <w:lang w:val="en-GB"/>
        </w:rPr>
        <w:t xml:space="preserve">]. The dataset provided the raw </w:t>
      </w:r>
      <w:proofErr w:type="spellStart"/>
      <w:r w:rsidRPr="00C835C1">
        <w:rPr>
          <w:lang w:val="en-GB"/>
        </w:rPr>
        <w:t>analog</w:t>
      </w:r>
      <w:proofErr w:type="spellEnd"/>
      <w:r w:rsidRPr="00C835C1">
        <w:rPr>
          <w:lang w:val="en-GB"/>
        </w:rPr>
        <w:t xml:space="preserve">-to-digital-converter (ADC) </w:t>
      </w:r>
      <w:r w:rsidRPr="00C835C1">
        <w:rPr>
          <w:lang w:val="en-GB"/>
        </w:rPr>
        <w:lastRenderedPageBreak/>
        <w:t xml:space="preserve">data of </w:t>
      </w:r>
      <w:proofErr w:type="gramStart"/>
      <w:r w:rsidRPr="00C835C1">
        <w:rPr>
          <w:lang w:val="en-GB"/>
        </w:rPr>
        <w:t>a 77GHz</w:t>
      </w:r>
      <w:proofErr w:type="gramEnd"/>
      <w:r w:rsidRPr="00C835C1">
        <w:rPr>
          <w:lang w:val="en-GB"/>
        </w:rPr>
        <w:t xml:space="preserve"> mm-wave radar for </w:t>
      </w:r>
      <w:r w:rsidR="005377AB">
        <w:rPr>
          <w:lang w:val="en-GB"/>
        </w:rPr>
        <w:t xml:space="preserve">the </w:t>
      </w:r>
      <w:r w:rsidRPr="00C835C1">
        <w:rPr>
          <w:lang w:val="en-GB"/>
        </w:rPr>
        <w:t>automotive scenarios. The experiment setup was assembled from the TI AWR 1843 board [</w:t>
      </w:r>
      <w:r w:rsidR="00E06761">
        <w:rPr>
          <w:lang w:val="en-GB"/>
        </w:rPr>
        <w:t>14</w:t>
      </w:r>
      <w:r w:rsidRPr="00C835C1">
        <w:rPr>
          <w:lang w:val="en-GB"/>
        </w:rPr>
        <w:t xml:space="preserve">].The setup included 2 transmit antennas and 4 receive antennas, which can form a uniform MIMO virtual array with 8 elements </w:t>
      </w:r>
      <w:proofErr w:type="spellStart"/>
      <w:r w:rsidRPr="00C835C1">
        <w:rPr>
          <w:lang w:val="en-GB"/>
        </w:rPr>
        <w:t>sparsed</w:t>
      </w:r>
      <w:proofErr w:type="spellEnd"/>
      <w:r w:rsidRPr="00C835C1">
        <w:rPr>
          <w:lang w:val="en-GB"/>
        </w:rPr>
        <w:t xml:space="preserve"> on λ/2.</w:t>
      </w:r>
    </w:p>
    <w:p w:rsidR="00444243" w:rsidRDefault="00824F52" w:rsidP="00824F52">
      <w:pPr>
        <w:pStyle w:val="PARAIndent"/>
      </w:pPr>
      <w:r w:rsidRPr="00C835C1">
        <w:t xml:space="preserve">Fig. </w:t>
      </w:r>
      <w:r w:rsidR="00311A47">
        <w:t>9</w:t>
      </w:r>
      <w:r w:rsidRPr="00C835C1">
        <w:rPr>
          <w:i/>
          <w:iCs/>
        </w:rPr>
        <w:t xml:space="preserve"> </w:t>
      </w:r>
      <w:r w:rsidR="005377AB">
        <w:t xml:space="preserve">shows a test field photo, range/Doppler map and </w:t>
      </w:r>
      <w:r w:rsidRPr="00C835C1">
        <w:t>geometry measurements of two pedestrians walking along the test field.</w:t>
      </w:r>
    </w:p>
    <w:p w:rsidR="00824F52" w:rsidRPr="00F95C59" w:rsidRDefault="00824F52" w:rsidP="006E3957">
      <w:pPr>
        <w:pStyle w:val="PARA"/>
        <w:ind w:firstLine="202"/>
      </w:pPr>
    </w:p>
    <w:p w:rsidR="00444243" w:rsidRPr="00F95C59" w:rsidRDefault="00AD62C7" w:rsidP="004C20B0">
      <w:pPr>
        <w:pStyle w:val="PARA"/>
      </w:pPr>
      <w:r>
        <w:object w:dxaOrig="5587" w:dyaOrig="4954">
          <v:shape id="_x0000_i1033" type="#_x0000_t75" style="width:242.95pt;height:212.9pt" o:ole="">
            <v:imagedata r:id="rId26" o:title=""/>
          </v:shape>
          <o:OLEObject Type="Embed" ProgID="Visio.Drawing.11" ShapeID="_x0000_i1033" DrawAspect="Content" ObjectID="_1816708240" r:id="rId27"/>
        </w:object>
      </w:r>
    </w:p>
    <w:p w:rsidR="00FB5169" w:rsidRPr="00F95C59" w:rsidRDefault="00FB5169" w:rsidP="00FB5169">
      <w:pPr>
        <w:pStyle w:val="PARA"/>
        <w:ind w:firstLine="202"/>
        <w:jc w:val="center"/>
      </w:pPr>
      <w:proofErr w:type="gramStart"/>
      <w:r w:rsidRPr="004F7C25">
        <w:rPr>
          <w:sz w:val="16"/>
          <w:szCs w:val="16"/>
        </w:rPr>
        <w:t xml:space="preserve">Fig. </w:t>
      </w:r>
      <w:r>
        <w:rPr>
          <w:sz w:val="16"/>
          <w:szCs w:val="16"/>
        </w:rPr>
        <w:t>9</w:t>
      </w:r>
      <w:r w:rsidRPr="004F7C25">
        <w:rPr>
          <w:sz w:val="16"/>
          <w:szCs w:val="16"/>
        </w:rPr>
        <w:t>.</w:t>
      </w:r>
      <w:proofErr w:type="gramEnd"/>
      <w:r w:rsidR="00CE44F1">
        <w:rPr>
          <w:sz w:val="16"/>
          <w:szCs w:val="16"/>
        </w:rPr>
        <w:t xml:space="preserve"> </w:t>
      </w:r>
      <w:proofErr w:type="gramStart"/>
      <w:r w:rsidR="00CE44F1">
        <w:rPr>
          <w:sz w:val="16"/>
          <w:szCs w:val="16"/>
        </w:rPr>
        <w:t>Experimental scenario.</w:t>
      </w:r>
      <w:proofErr w:type="gramEnd"/>
      <w:r w:rsidR="00CE44F1">
        <w:rPr>
          <w:sz w:val="16"/>
          <w:szCs w:val="16"/>
        </w:rPr>
        <w:t xml:space="preserve"> a) </w:t>
      </w:r>
      <w:proofErr w:type="gramStart"/>
      <w:r w:rsidR="00CE44F1" w:rsidRPr="00CE44F1">
        <w:rPr>
          <w:sz w:val="16"/>
          <w:szCs w:val="16"/>
        </w:rPr>
        <w:t>test</w:t>
      </w:r>
      <w:proofErr w:type="gramEnd"/>
      <w:r w:rsidR="00CE44F1" w:rsidRPr="00CE44F1">
        <w:rPr>
          <w:sz w:val="16"/>
          <w:szCs w:val="16"/>
        </w:rPr>
        <w:t xml:space="preserve"> field photo, b) range/Doppler map, c) geometry measurements</w:t>
      </w:r>
    </w:p>
    <w:p w:rsidR="00444243" w:rsidRPr="00F95C59" w:rsidRDefault="00444243" w:rsidP="006E3957">
      <w:pPr>
        <w:pStyle w:val="PARA"/>
        <w:ind w:firstLine="202"/>
      </w:pPr>
    </w:p>
    <w:p w:rsidR="00824F52" w:rsidRDefault="00824F52" w:rsidP="00824F52">
      <w:pPr>
        <w:pStyle w:val="PARAIndent"/>
      </w:pPr>
      <w:r>
        <w:t xml:space="preserve">The left and right pedestrians were marked by </w:t>
      </w:r>
      <w:r w:rsidR="005377AB">
        <w:t>blue</w:t>
      </w:r>
      <w:r>
        <w:t xml:space="preserve"> and </w:t>
      </w:r>
      <w:r w:rsidR="005377AB">
        <w:t>green</w:t>
      </w:r>
      <w:r>
        <w:t xml:space="preserve"> rectangular </w:t>
      </w:r>
      <w:r w:rsidRPr="00D54E1D">
        <w:t xml:space="preserve">respectively. </w:t>
      </w:r>
      <w:r w:rsidR="005377AB" w:rsidRPr="005377AB">
        <w:t xml:space="preserve">Their measured ranges were approximately </w:t>
      </w:r>
      <w:r w:rsidRPr="00C835C1">
        <w:rPr>
          <w:i/>
          <w:lang w:val="en-GB"/>
        </w:rPr>
        <w:t>R</w:t>
      </w:r>
      <w:r w:rsidRPr="00D54E1D">
        <w:rPr>
          <w:i/>
          <w:vertAlign w:val="subscript"/>
          <w:lang w:val="en-GB"/>
        </w:rPr>
        <w:t>L</w:t>
      </w:r>
      <w:r w:rsidRPr="00D54E1D">
        <w:t xml:space="preserve"> = 8.</w:t>
      </w:r>
      <w:r>
        <w:t>1</w:t>
      </w:r>
      <w:r w:rsidRPr="00D54E1D">
        <w:t xml:space="preserve"> </w:t>
      </w:r>
      <w:r w:rsidRPr="00C835C1">
        <w:t>м</w:t>
      </w:r>
      <w:r>
        <w:t xml:space="preserve"> m and </w:t>
      </w:r>
      <w:r w:rsidRPr="00C835C1">
        <w:rPr>
          <w:i/>
          <w:lang w:val="en-GB"/>
        </w:rPr>
        <w:t>R</w:t>
      </w:r>
      <w:r w:rsidRPr="00D54E1D">
        <w:rPr>
          <w:i/>
          <w:vertAlign w:val="subscript"/>
          <w:lang w:val="en-GB"/>
        </w:rPr>
        <w:t>R</w:t>
      </w:r>
      <w:r w:rsidRPr="00D54E1D">
        <w:t xml:space="preserve"> = 7.76</w:t>
      </w:r>
      <w:r>
        <w:t xml:space="preserve"> m. The </w:t>
      </w:r>
      <w:r w:rsidR="005377AB">
        <w:t>distance</w:t>
      </w:r>
      <w:r>
        <w:t xml:space="preserve"> between pedestrians is about 3 m.</w:t>
      </w:r>
      <w:r w:rsidRPr="00864E18">
        <w:t xml:space="preserve"> </w:t>
      </w:r>
      <w:r>
        <w:t>Then, the range to the multipath points caused by reflection from left and then from right pedestrian and vise versa will be equal to 9.5 m</w:t>
      </w:r>
      <w:r w:rsidR="005377AB">
        <w:t>;</w:t>
      </w:r>
      <w:r w:rsidR="005377AB" w:rsidRPr="005377AB">
        <w:t xml:space="preserve"> while azimuth angles </w:t>
      </w:r>
      <w:r w:rsidR="005377AB">
        <w:t>will be equal to the real pedestrian angles.</w:t>
      </w:r>
      <w:r w:rsidRPr="00143EE8">
        <w:t xml:space="preserve"> </w:t>
      </w:r>
      <w:r w:rsidR="005377AB">
        <w:t>Then, t</w:t>
      </w:r>
      <w:r>
        <w:t>he theory location area</w:t>
      </w:r>
      <w:r w:rsidR="005377AB">
        <w:t>s</w:t>
      </w:r>
      <w:r>
        <w:t xml:space="preserve"> of the multipath points </w:t>
      </w:r>
      <w:r w:rsidR="005377AB">
        <w:t>are</w:t>
      </w:r>
      <w:r>
        <w:t xml:space="preserve"> marked by red </w:t>
      </w:r>
      <w:r w:rsidR="00E06761">
        <w:t>rectangular [5]</w:t>
      </w:r>
      <w:r>
        <w:t>.</w:t>
      </w:r>
    </w:p>
    <w:p w:rsidR="00444243" w:rsidRPr="00F95C59" w:rsidRDefault="00824F52" w:rsidP="00824F52">
      <w:pPr>
        <w:pStyle w:val="PARAIndent"/>
      </w:pPr>
      <w:r w:rsidRPr="00014A43">
        <w:t xml:space="preserve">The coordinate measurements by the radar </w:t>
      </w:r>
      <w:r w:rsidR="00014A43" w:rsidRPr="00014A43">
        <w:t>were</w:t>
      </w:r>
      <w:r w:rsidRPr="00014A43">
        <w:t xml:space="preserve"> shown on </w:t>
      </w:r>
      <w:r w:rsidR="00311A47">
        <w:t>F</w:t>
      </w:r>
      <w:r w:rsidRPr="00014A43">
        <w:t>ig</w:t>
      </w:r>
      <w:r w:rsidR="00E17D0A" w:rsidRPr="00014A43">
        <w:t>.</w:t>
      </w:r>
      <w:r w:rsidRPr="00014A43">
        <w:t xml:space="preserve"> </w:t>
      </w:r>
      <w:r w:rsidR="00014A43" w:rsidRPr="00014A43">
        <w:t>10</w:t>
      </w:r>
      <w:r w:rsidRPr="00014A43">
        <w:t xml:space="preserve">. The grey and red points are associated as single reflection and multipath </w:t>
      </w:r>
      <w:r w:rsidR="007D555A" w:rsidRPr="007D555A">
        <w:rPr>
          <w:shd w:val="clear" w:color="auto" w:fill="FFFFFF"/>
        </w:rPr>
        <w:t>respectively</w:t>
      </w:r>
      <w:r w:rsidRPr="00014A43">
        <w:t xml:space="preserve">. The </w:t>
      </w:r>
      <w:r w:rsidR="004C693A">
        <w:t>points were marked by</w:t>
      </w:r>
      <w:r w:rsidR="00CE44F1">
        <w:t xml:space="preserve"> </w:t>
      </w:r>
      <w:r w:rsidR="004C693A">
        <w:t>the metric (9) calculated</w:t>
      </w:r>
      <w:r w:rsidRPr="00014A43">
        <w:t xml:space="preserve"> </w:t>
      </w:r>
      <w:r w:rsidR="004C693A">
        <w:t xml:space="preserve">using </w:t>
      </w:r>
      <w:r w:rsidRPr="00014A43">
        <w:t>signal matrix (</w:t>
      </w:r>
      <w:r w:rsidR="00311A47">
        <w:t>F</w:t>
      </w:r>
      <w:r w:rsidRPr="00014A43">
        <w:t>ig</w:t>
      </w:r>
      <w:r w:rsidR="00E17D0A" w:rsidRPr="00014A43">
        <w:t>.</w:t>
      </w:r>
      <w:r w:rsidRPr="00014A43">
        <w:t xml:space="preserve"> 9a) and signal vector (</w:t>
      </w:r>
      <w:r w:rsidR="00311A47">
        <w:t>F</w:t>
      </w:r>
      <w:r w:rsidRPr="00014A43">
        <w:t>ig</w:t>
      </w:r>
      <w:r w:rsidR="00E17D0A" w:rsidRPr="00014A43">
        <w:t>.</w:t>
      </w:r>
      <w:r w:rsidRPr="00014A43">
        <w:t xml:space="preserve"> 9b). The angle estimated by</w:t>
      </w:r>
      <w:r w:rsidR="007D555A">
        <w:t xml:space="preserve"> physical</w:t>
      </w:r>
      <w:r w:rsidRPr="00014A43">
        <w:t xml:space="preserve"> receive antenna was used for calculation the </w:t>
      </w:r>
      <w:r w:rsidR="00311A47">
        <w:t>multipath metric (9</w:t>
      </w:r>
      <w:r w:rsidR="007D555A">
        <w:t>)</w:t>
      </w:r>
      <w:r w:rsidRPr="00014A43">
        <w:t>.</w:t>
      </w:r>
    </w:p>
    <w:p w:rsidR="00824F52" w:rsidRPr="001E20A7" w:rsidRDefault="00CE44F1" w:rsidP="00824F52">
      <w:pPr>
        <w:pStyle w:val="PARAIndent"/>
      </w:pPr>
      <w:r w:rsidRPr="00CE44F1">
        <w:t>According to the model</w:t>
      </w:r>
      <w:r>
        <w:t xml:space="preserve">, </w:t>
      </w:r>
      <w:r w:rsidR="00824F52">
        <w:t xml:space="preserve">the algorithm correctly </w:t>
      </w:r>
      <w:r>
        <w:t>recognized</w:t>
      </w:r>
      <w:r w:rsidR="00824F52">
        <w:t xml:space="preserve"> direct path and multipath points</w:t>
      </w:r>
      <w:r>
        <w:t xml:space="preserve"> (Fig.</w:t>
      </w:r>
      <w:r w:rsidR="00311A47">
        <w:t> </w:t>
      </w:r>
      <w:r>
        <w:t>10</w:t>
      </w:r>
      <w:r w:rsidR="00311A47">
        <w:t> </w:t>
      </w:r>
      <w:proofErr w:type="gramStart"/>
      <w:r w:rsidRPr="00311A47">
        <w:t>a</w:t>
      </w:r>
      <w:r w:rsidR="00311A47">
        <w:t> </w:t>
      </w:r>
      <w:r>
        <w:t>and</w:t>
      </w:r>
      <w:proofErr w:type="gramEnd"/>
      <w:r w:rsidR="00311A47">
        <w:t> </w:t>
      </w:r>
      <w:r w:rsidRPr="00311A47">
        <w:t>b</w:t>
      </w:r>
      <w:r>
        <w:t>)</w:t>
      </w:r>
      <w:r w:rsidR="00824F52">
        <w:t>. The 2D transmit/receive and 1D transmit, receive and virtual MIMO spatial spectrums for the single</w:t>
      </w:r>
      <w:r w:rsidR="004B6E54">
        <w:t xml:space="preserve"> target case</w:t>
      </w:r>
      <w:r w:rsidR="00824F52">
        <w:t xml:space="preserve"> (pink point) are shown in </w:t>
      </w:r>
      <w:r>
        <w:t>F</w:t>
      </w:r>
      <w:r w:rsidR="00824F52">
        <w:t>ig.</w:t>
      </w:r>
      <w:r w:rsidR="00311A47">
        <w:t> </w:t>
      </w:r>
      <w:r>
        <w:t>10</w:t>
      </w:r>
      <w:r w:rsidR="00311A47">
        <w:t xml:space="preserve"> </w:t>
      </w:r>
      <w:r w:rsidR="00824F52" w:rsidRPr="00311A47">
        <w:t>c</w:t>
      </w:r>
      <w:r w:rsidR="00311A47">
        <w:t xml:space="preserve"> and </w:t>
      </w:r>
      <w:r w:rsidR="00824F52" w:rsidRPr="00311A47">
        <w:t>d</w:t>
      </w:r>
      <w:r w:rsidR="00824F52">
        <w:t xml:space="preserve">. The 2D spatial spectrum peak is located on the line </w:t>
      </w:r>
      <w:r w:rsidR="004B6E54">
        <w:t xml:space="preserve">with </w:t>
      </w:r>
      <w:r w:rsidR="00824F52">
        <w:t xml:space="preserve">same transmit and receive angles (white line), </w:t>
      </w:r>
      <w:proofErr w:type="gramStart"/>
      <w:r w:rsidR="00824F52">
        <w:t>the transmit</w:t>
      </w:r>
      <w:proofErr w:type="gramEnd"/>
      <w:r w:rsidR="00824F52">
        <w:t xml:space="preserve">, receive and virtual MIMO spatial spectrums have the same maximum peak location. The 2D transmit/receive and 1D transmit, receive and virtual MIMO spatial spectrums for the multipath (black point) are shown in </w:t>
      </w:r>
      <w:r w:rsidR="00311A47">
        <w:t>F</w:t>
      </w:r>
      <w:r w:rsidR="00824F52">
        <w:t xml:space="preserve">ig. </w:t>
      </w:r>
      <w:r w:rsidR="001E20A7" w:rsidRPr="001E20A7">
        <w:t>10</w:t>
      </w:r>
      <w:r w:rsidR="00311A47">
        <w:t> </w:t>
      </w:r>
      <w:r w:rsidR="00824F52">
        <w:t>e</w:t>
      </w:r>
      <w:r w:rsidR="00311A47">
        <w:t xml:space="preserve"> and </w:t>
      </w:r>
      <w:r w:rsidR="00824F52" w:rsidRPr="001E20A7">
        <w:rPr>
          <w:i/>
        </w:rPr>
        <w:t>f</w:t>
      </w:r>
      <w:r w:rsidR="00824F52">
        <w:t>. The 2D spatial spectrum peak i</w:t>
      </w:r>
      <w:r w:rsidR="001E20A7">
        <w:t>s shifted from the white line.</w:t>
      </w:r>
    </w:p>
    <w:p w:rsidR="004B6E54" w:rsidRPr="007D555A" w:rsidRDefault="001E20A7" w:rsidP="004B6E54">
      <w:pPr>
        <w:pStyle w:val="PARAIndent"/>
        <w:rPr>
          <w:sz w:val="16"/>
          <w:szCs w:val="16"/>
        </w:rPr>
      </w:pPr>
      <w:r>
        <w:t xml:space="preserve">In Fig. 10 </w:t>
      </w:r>
      <w:proofErr w:type="spellStart"/>
      <w:proofErr w:type="gramStart"/>
      <w:r w:rsidRPr="00311A47">
        <w:t>a</w:t>
      </w:r>
      <w:proofErr w:type="spellEnd"/>
      <w:r w:rsidR="00311A47">
        <w:t xml:space="preserve"> and</w:t>
      </w:r>
      <w:proofErr w:type="gramEnd"/>
      <w:r>
        <w:t xml:space="preserve"> </w:t>
      </w:r>
      <w:r w:rsidRPr="00311A47">
        <w:t>b</w:t>
      </w:r>
      <w:r>
        <w:t xml:space="preserve">, </w:t>
      </w:r>
      <w:r w:rsidRPr="004B6E54">
        <w:t>s</w:t>
      </w:r>
      <w:r w:rsidR="00824F52" w:rsidRPr="004B6E54">
        <w:t>ome points associated with pedestrians</w:t>
      </w:r>
      <w:r w:rsidR="004B6E54">
        <w:t xml:space="preserve"> </w:t>
      </w:r>
      <w:r w:rsidR="004B6E54" w:rsidRPr="007D555A">
        <w:rPr>
          <w:sz w:val="16"/>
          <w:szCs w:val="16"/>
        </w:rPr>
        <w:lastRenderedPageBreak/>
        <w:t>Fig 10. Multipath detection by physical antenna array</w:t>
      </w:r>
    </w:p>
    <w:p w:rsidR="004B6E54" w:rsidRDefault="004B6E54" w:rsidP="00313141">
      <w:pPr>
        <w:pStyle w:val="PARAIndent"/>
        <w:ind w:firstLine="0"/>
      </w:pPr>
    </w:p>
    <w:p w:rsidR="00313141" w:rsidRPr="00BF6BBE" w:rsidRDefault="00824F52" w:rsidP="00313141">
      <w:pPr>
        <w:pStyle w:val="PARAIndent"/>
        <w:ind w:firstLine="0"/>
      </w:pPr>
      <w:proofErr w:type="gramStart"/>
      <w:r>
        <w:t>were</w:t>
      </w:r>
      <w:proofErr w:type="gramEnd"/>
      <w:r>
        <w:t xml:space="preserve"> marked as multipath. </w:t>
      </w:r>
      <w:r w:rsidR="001E20A7">
        <w:t>These</w:t>
      </w:r>
      <w:r>
        <w:t xml:space="preserve"> points are corresponded to</w:t>
      </w:r>
      <w:r w:rsidR="00F86B0C" w:rsidRPr="00F86B0C">
        <w:rPr>
          <w:noProof/>
          <w:sz w:val="16"/>
          <w:szCs w:val="16"/>
          <w:lang w:val="ru-RU" w:eastAsia="ru-RU"/>
        </w:rPr>
        <w:drawing>
          <wp:anchor distT="0" distB="0" distL="114300" distR="114300" simplePos="0" relativeHeight="251667456" behindDoc="0" locked="0" layoutInCell="1" allowOverlap="1">
            <wp:simplePos x="0" y="0"/>
            <wp:positionH relativeFrom="margin">
              <wp:posOffset>105004</wp:posOffset>
            </wp:positionH>
            <wp:positionV relativeFrom="margin">
              <wp:posOffset>-2896</wp:posOffset>
            </wp:positionV>
            <wp:extent cx="6367119" cy="3255264"/>
            <wp:effectExtent l="19050" t="0" r="0" b="0"/>
            <wp:wrapSquare wrapText="bothSides"/>
            <wp:docPr id="2" name="Рисунок 0" descr="Multipath_pi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ath_pictures.png"/>
                    <pic:cNvPicPr/>
                  </pic:nvPicPr>
                  <pic:blipFill>
                    <a:blip r:embed="rId28" cstate="print"/>
                    <a:stretch>
                      <a:fillRect/>
                    </a:stretch>
                  </pic:blipFill>
                  <pic:spPr>
                    <a:xfrm>
                      <a:off x="0" y="0"/>
                      <a:ext cx="6369685" cy="3255010"/>
                    </a:xfrm>
                    <a:prstGeom prst="rect">
                      <a:avLst/>
                    </a:prstGeom>
                  </pic:spPr>
                </pic:pic>
              </a:graphicData>
            </a:graphic>
          </wp:anchor>
        </w:drawing>
      </w:r>
      <w:r w:rsidR="004B6E54">
        <w:t xml:space="preserve"> </w:t>
      </w:r>
      <w:r w:rsidRPr="004B6E54">
        <w:t>two target</w:t>
      </w:r>
      <w:r w:rsidR="001E20A7" w:rsidRPr="004B6E54">
        <w:t>s</w:t>
      </w:r>
      <w:r w:rsidRPr="004B6E54">
        <w:t xml:space="preserve"> in </w:t>
      </w:r>
      <w:r w:rsidR="001E20A7" w:rsidRPr="004B6E54">
        <w:t>same</w:t>
      </w:r>
      <w:r w:rsidRPr="004B6E54">
        <w:t xml:space="preserve"> range</w:t>
      </w:r>
      <w:r w:rsidR="004C693A" w:rsidRPr="004B6E54">
        <w:t xml:space="preserve"> and </w:t>
      </w:r>
      <w:r w:rsidRPr="004B6E54">
        <w:t xml:space="preserve">Doppler </w:t>
      </w:r>
      <w:r w:rsidR="004C693A" w:rsidRPr="004B6E54">
        <w:t>frequency</w:t>
      </w:r>
      <w:r>
        <w:t xml:space="preserve">. The </w:t>
      </w:r>
      <w:r w:rsidR="001E20A7">
        <w:t>F</w:t>
      </w:r>
      <w:r>
        <w:t>ig.</w:t>
      </w:r>
      <w:r w:rsidR="009E4A47">
        <w:t> </w:t>
      </w:r>
      <w:r>
        <w:t>1</w:t>
      </w:r>
      <w:r w:rsidR="001E20A7">
        <w:t>1</w:t>
      </w:r>
      <w:r>
        <w:t xml:space="preserve"> shows the recognition result of one target (grey points), two targets</w:t>
      </w:r>
      <w:r w:rsidR="007D555A">
        <w:t xml:space="preserve"> </w:t>
      </w:r>
      <w:r>
        <w:t xml:space="preserve">(green points) and multipath (red points) by the </w:t>
      </w:r>
      <w:r w:rsidR="001E20A7">
        <w:t>OMP</w:t>
      </w:r>
      <w:r>
        <w:t xml:space="preserve"> algorithm</w:t>
      </w:r>
      <w:r w:rsidR="001E20A7">
        <w:t xml:space="preserve"> with proposed multipath metric</w:t>
      </w:r>
      <w:r>
        <w:t xml:space="preserve">. </w:t>
      </w:r>
    </w:p>
    <w:p w:rsidR="00313141" w:rsidRDefault="00E54E2F" w:rsidP="00313141">
      <w:pPr>
        <w:pStyle w:val="PARAIndent"/>
        <w:ind w:firstLine="0"/>
        <w:rPr>
          <w:lang w:val="ru-RU"/>
        </w:rPr>
      </w:pPr>
      <w:r>
        <w:object w:dxaOrig="5240" w:dyaOrig="7192">
          <v:shape id="_x0000_i1035" type="#_x0000_t75" style="width:236.75pt;height:324.65pt" o:ole="">
            <v:imagedata r:id="rId29" o:title=""/>
          </v:shape>
          <o:OLEObject Type="Embed" ProgID="Visio.Drawing.11" ShapeID="_x0000_i1035" DrawAspect="Content" ObjectID="_1816708241" r:id="rId30"/>
        </w:object>
      </w:r>
    </w:p>
    <w:p w:rsidR="00BF6BBE" w:rsidRPr="00BF6BBE" w:rsidRDefault="00BF6BBE" w:rsidP="00313141">
      <w:pPr>
        <w:pStyle w:val="PARAIndent"/>
        <w:ind w:firstLine="0"/>
      </w:pPr>
      <w:proofErr w:type="gramStart"/>
      <w:r w:rsidRPr="007D555A">
        <w:rPr>
          <w:sz w:val="16"/>
          <w:szCs w:val="16"/>
        </w:rPr>
        <w:t>Fig</w:t>
      </w:r>
      <w:r w:rsidR="0096106A">
        <w:rPr>
          <w:sz w:val="16"/>
          <w:szCs w:val="16"/>
        </w:rPr>
        <w:t>.</w:t>
      </w:r>
      <w:r w:rsidRPr="007D555A">
        <w:rPr>
          <w:sz w:val="16"/>
          <w:szCs w:val="16"/>
        </w:rPr>
        <w:t xml:space="preserve"> 1</w:t>
      </w:r>
      <w:r>
        <w:rPr>
          <w:sz w:val="16"/>
          <w:szCs w:val="16"/>
        </w:rPr>
        <w:t>1</w:t>
      </w:r>
      <w:r w:rsidRPr="007D555A">
        <w:rPr>
          <w:sz w:val="16"/>
          <w:szCs w:val="16"/>
        </w:rPr>
        <w:t>.</w:t>
      </w:r>
      <w:proofErr w:type="gramEnd"/>
      <w:r w:rsidRPr="007D555A">
        <w:rPr>
          <w:sz w:val="16"/>
          <w:szCs w:val="16"/>
        </w:rPr>
        <w:t xml:space="preserve"> Multipath detection by </w:t>
      </w:r>
      <w:r>
        <w:rPr>
          <w:sz w:val="16"/>
          <w:szCs w:val="16"/>
        </w:rPr>
        <w:t>OMP-algorithm</w:t>
      </w:r>
    </w:p>
    <w:p w:rsidR="00313141" w:rsidRDefault="00313141" w:rsidP="007D555A">
      <w:pPr>
        <w:pStyle w:val="PARAIndent"/>
        <w:ind w:firstLine="0"/>
        <w:jc w:val="center"/>
        <w:rPr>
          <w:sz w:val="16"/>
          <w:szCs w:val="16"/>
        </w:rPr>
      </w:pPr>
    </w:p>
    <w:p w:rsidR="0031541B" w:rsidRDefault="0031541B" w:rsidP="007D555A">
      <w:pPr>
        <w:pStyle w:val="PARAIndent"/>
        <w:ind w:firstLine="0"/>
        <w:jc w:val="center"/>
        <w:rPr>
          <w:sz w:val="16"/>
          <w:szCs w:val="16"/>
        </w:rPr>
      </w:pPr>
    </w:p>
    <w:p w:rsidR="004D158C" w:rsidRPr="004D158C" w:rsidRDefault="004D158C" w:rsidP="004D158C">
      <w:pPr>
        <w:pStyle w:val="PARA"/>
      </w:pPr>
      <w:r w:rsidRPr="004D158C">
        <w:t>Fig 12 shows the criteria value (9)</w:t>
      </w:r>
      <w:r w:rsidR="00E54E2F" w:rsidRPr="00E54E2F">
        <w:t xml:space="preserve"> </w:t>
      </w:r>
      <w:r w:rsidR="00E54E2F">
        <w:t>after</w:t>
      </w:r>
      <w:r w:rsidRPr="004D158C">
        <w:t xml:space="preserve"> iteration</w:t>
      </w:r>
      <w:r w:rsidR="00E54E2F">
        <w:t>s</w:t>
      </w:r>
      <w:r w:rsidRPr="004D158C">
        <w:t xml:space="preserve"> of the OMP-algorithm. The blue, red and black points are the criteria value (9) for the point 1, 2, 3 from Fig 11 a. The spatial spectrums of these points are shown in Fig. 11 b-d. Pink and green dash lines are the thresholds for </w:t>
      </w:r>
      <w:r w:rsidR="00E54E2F">
        <w:t xml:space="preserve">the </w:t>
      </w:r>
      <w:r w:rsidRPr="004D158C">
        <w:t>separati</w:t>
      </w:r>
      <w:r>
        <w:t>ng</w:t>
      </w:r>
      <w:r w:rsidRPr="004D158C">
        <w:t xml:space="preserve"> one, two targets and multipath cases. From Fig 12, the value of the ratio (9) after the first iteration of the algorithm is lower than one target case threshold. This point was marked as one target case. In Fig</w:t>
      </w:r>
      <w:r w:rsidR="00E54E2F">
        <w:t> </w:t>
      </w:r>
      <w:r w:rsidRPr="004D158C">
        <w:t xml:space="preserve">11c, there are two peaks in the spatial spectrum. From Fig 12, the value of the ratio (9) after the second iteration of the algorithm is lower than </w:t>
      </w:r>
      <w:r>
        <w:t xml:space="preserve">the </w:t>
      </w:r>
      <w:r w:rsidRPr="004D158C">
        <w:t>two targets case</w:t>
      </w:r>
      <w:r>
        <w:t xml:space="preserve"> </w:t>
      </w:r>
      <w:r w:rsidRPr="004D158C">
        <w:t>threshold</w:t>
      </w:r>
      <w:r>
        <w:t>.</w:t>
      </w:r>
      <w:r w:rsidRPr="004D158C">
        <w:t xml:space="preserve"> This point was marked as two targets case. In the spatial spectrum (Fig. 11d), there are two peaks in the spatial spectrum too. However, only after the 4th iteration of the OMP algorithm the ratio (9) is lower th</w:t>
      </w:r>
      <w:r>
        <w:t>an</w:t>
      </w:r>
      <w:r w:rsidRPr="004D158C">
        <w:t xml:space="preserve"> </w:t>
      </w:r>
      <w:r>
        <w:t xml:space="preserve">the </w:t>
      </w:r>
      <w:r w:rsidRPr="004D158C">
        <w:t>two targets case</w:t>
      </w:r>
      <w:r>
        <w:t xml:space="preserve"> </w:t>
      </w:r>
      <w:r w:rsidRPr="004D158C">
        <w:t>threshold. This point was marked as multipath case.</w:t>
      </w:r>
    </w:p>
    <w:p w:rsidR="00A53794" w:rsidRPr="007C429F" w:rsidRDefault="0096106A" w:rsidP="00720DBB">
      <w:pPr>
        <w:pStyle w:val="PARAIndent"/>
        <w:ind w:firstLine="0"/>
      </w:pPr>
      <w:r w:rsidRPr="007C429F">
        <w:t xml:space="preserve"> </w:t>
      </w:r>
    </w:p>
    <w:p w:rsidR="00A53794" w:rsidRPr="0096106A" w:rsidRDefault="0096106A" w:rsidP="00720DBB">
      <w:pPr>
        <w:pStyle w:val="PARAIndent"/>
        <w:ind w:firstLine="0"/>
        <w:rPr>
          <w:sz w:val="24"/>
          <w:szCs w:val="24"/>
        </w:rPr>
      </w:pPr>
      <w:r>
        <w:object w:dxaOrig="4888" w:dyaOrig="2875">
          <v:shape id="_x0000_i1034" type="#_x0000_t75" style="width:241.2pt;height:141.8pt" o:ole="">
            <v:imagedata r:id="rId31" o:title=""/>
          </v:shape>
          <o:OLEObject Type="Embed" ProgID="Visio.Drawing.11" ShapeID="_x0000_i1034" DrawAspect="Content" ObjectID="_1816708242" r:id="rId32"/>
        </w:object>
      </w:r>
      <w:proofErr w:type="gramStart"/>
      <w:r w:rsidRPr="0096106A">
        <w:rPr>
          <w:sz w:val="16"/>
          <w:szCs w:val="16"/>
        </w:rPr>
        <w:t>Fig. 12.</w:t>
      </w:r>
      <w:proofErr w:type="gramEnd"/>
      <w:r w:rsidRPr="0096106A">
        <w:rPr>
          <w:rStyle w:val="ezkurwreuab5ozgtqnkl"/>
          <w:sz w:val="16"/>
          <w:szCs w:val="16"/>
        </w:rPr>
        <w:t xml:space="preserve"> The multipath metric for different cases</w:t>
      </w:r>
    </w:p>
    <w:p w:rsidR="006E3957" w:rsidRPr="00D050EC" w:rsidRDefault="006E3957" w:rsidP="006E3957">
      <w:pPr>
        <w:keepNext/>
        <w:pBdr>
          <w:top w:val="nil"/>
          <w:left w:val="nil"/>
          <w:bottom w:val="nil"/>
          <w:right w:val="nil"/>
          <w:between w:val="nil"/>
        </w:pBdr>
        <w:spacing w:before="240" w:after="80"/>
        <w:jc w:val="center"/>
        <w:rPr>
          <w:color w:val="000000"/>
        </w:rPr>
      </w:pPr>
      <w:r w:rsidRPr="00D050EC">
        <w:rPr>
          <w:smallCaps/>
          <w:color w:val="000000"/>
        </w:rPr>
        <w:t>V</w:t>
      </w:r>
      <w:r w:rsidR="00822F15">
        <w:rPr>
          <w:smallCaps/>
          <w:color w:val="000000"/>
        </w:rPr>
        <w:t>I</w:t>
      </w:r>
      <w:r w:rsidRPr="00D050EC">
        <w:rPr>
          <w:smallCaps/>
          <w:color w:val="000000"/>
        </w:rPr>
        <w:t>. Conclusion</w:t>
      </w:r>
    </w:p>
    <w:p w:rsidR="005418DA" w:rsidRPr="00D865E4" w:rsidRDefault="00AD2C33" w:rsidP="004B6E54">
      <w:pPr>
        <w:pStyle w:val="afc"/>
        <w:ind w:firstLine="202"/>
        <w:rPr>
          <w:lang w:val="en-US"/>
        </w:rPr>
      </w:pPr>
      <w:r w:rsidRPr="009C52AC">
        <w:rPr>
          <w:rFonts w:ascii="Times New Roman" w:hAnsi="Times New Roman"/>
          <w:sz w:val="20"/>
          <w:szCs w:val="20"/>
          <w:shd w:val="clear" w:color="auto" w:fill="FFFFFF"/>
          <w:lang w:val="en-US"/>
        </w:rPr>
        <w:t xml:space="preserve">In complex </w:t>
      </w:r>
      <w:r>
        <w:rPr>
          <w:rFonts w:ascii="Times New Roman" w:hAnsi="Times New Roman"/>
          <w:sz w:val="20"/>
          <w:szCs w:val="20"/>
          <w:shd w:val="clear" w:color="auto" w:fill="FFFFFF"/>
          <w:lang w:val="en-US"/>
        </w:rPr>
        <w:t xml:space="preserve">urban and highway </w:t>
      </w:r>
      <w:r w:rsidRPr="009C52AC">
        <w:rPr>
          <w:rFonts w:ascii="Times New Roman" w:hAnsi="Times New Roman"/>
          <w:sz w:val="20"/>
          <w:szCs w:val="20"/>
          <w:shd w:val="clear" w:color="auto" w:fill="FFFFFF"/>
          <w:lang w:val="en-US"/>
        </w:rPr>
        <w:t xml:space="preserve">scenarios, </w:t>
      </w:r>
      <w:r>
        <w:rPr>
          <w:rFonts w:ascii="Times New Roman" w:hAnsi="Times New Roman"/>
          <w:sz w:val="20"/>
          <w:szCs w:val="20"/>
          <w:shd w:val="clear" w:color="auto" w:fill="FFFFFF"/>
          <w:lang w:val="en-US"/>
        </w:rPr>
        <w:t xml:space="preserve">the received signal by </w:t>
      </w:r>
      <w:r w:rsidRPr="009C52AC">
        <w:rPr>
          <w:rFonts w:ascii="Times New Roman" w:hAnsi="Times New Roman"/>
          <w:sz w:val="20"/>
          <w:szCs w:val="20"/>
          <w:shd w:val="clear" w:color="auto" w:fill="FFFFFF"/>
          <w:lang w:val="en-US"/>
        </w:rPr>
        <w:t xml:space="preserve">radar </w:t>
      </w:r>
      <w:r>
        <w:rPr>
          <w:rFonts w:ascii="Times New Roman" w:hAnsi="Times New Roman"/>
          <w:sz w:val="20"/>
          <w:szCs w:val="20"/>
          <w:shd w:val="clear" w:color="auto" w:fill="FFFFFF"/>
          <w:lang w:val="en-US"/>
        </w:rPr>
        <w:t>can reflect from objects</w:t>
      </w:r>
      <w:r w:rsidRPr="009C52AC">
        <w:rPr>
          <w:rFonts w:ascii="Times New Roman" w:hAnsi="Times New Roman"/>
          <w:sz w:val="20"/>
          <w:szCs w:val="20"/>
          <w:shd w:val="clear" w:color="auto" w:fill="FFFFFF"/>
          <w:lang w:val="en-US"/>
        </w:rPr>
        <w:t xml:space="preserve"> single </w:t>
      </w:r>
      <w:r>
        <w:rPr>
          <w:rFonts w:ascii="Times New Roman" w:hAnsi="Times New Roman"/>
          <w:sz w:val="20"/>
          <w:szCs w:val="20"/>
          <w:shd w:val="clear" w:color="auto" w:fill="FFFFFF"/>
          <w:lang w:val="en-US"/>
        </w:rPr>
        <w:t>or multiple</w:t>
      </w:r>
      <w:r w:rsidRPr="009C52AC">
        <w:rPr>
          <w:rFonts w:ascii="Times New Roman" w:hAnsi="Times New Roman"/>
          <w:sz w:val="20"/>
          <w:szCs w:val="20"/>
          <w:shd w:val="clear" w:color="auto" w:fill="FFFFFF"/>
          <w:lang w:val="en-US"/>
        </w:rPr>
        <w:t xml:space="preserve"> </w:t>
      </w:r>
      <w:r>
        <w:rPr>
          <w:rFonts w:ascii="Times New Roman" w:hAnsi="Times New Roman"/>
          <w:sz w:val="20"/>
          <w:szCs w:val="20"/>
          <w:shd w:val="clear" w:color="auto" w:fill="FFFFFF"/>
          <w:lang w:val="en-US"/>
        </w:rPr>
        <w:t>times</w:t>
      </w:r>
      <w:r w:rsidRPr="009C52AC">
        <w:rPr>
          <w:rFonts w:ascii="Times New Roman" w:hAnsi="Times New Roman"/>
          <w:sz w:val="20"/>
          <w:szCs w:val="20"/>
          <w:shd w:val="clear" w:color="auto" w:fill="FFFFFF"/>
          <w:lang w:val="en-US"/>
        </w:rPr>
        <w:t xml:space="preserve">. Multipath reflections can generate ghost targets </w:t>
      </w:r>
      <w:r>
        <w:rPr>
          <w:rFonts w:ascii="Times New Roman" w:hAnsi="Times New Roman"/>
          <w:sz w:val="20"/>
          <w:szCs w:val="20"/>
          <w:shd w:val="clear" w:color="auto" w:fill="FFFFFF"/>
          <w:lang w:val="en-US"/>
        </w:rPr>
        <w:t>and</w:t>
      </w:r>
      <w:r w:rsidRPr="009C52AC">
        <w:rPr>
          <w:rFonts w:ascii="Times New Roman" w:hAnsi="Times New Roman"/>
          <w:sz w:val="20"/>
          <w:szCs w:val="20"/>
          <w:shd w:val="clear" w:color="auto" w:fill="FFFFFF"/>
          <w:lang w:val="en-US"/>
        </w:rPr>
        <w:t xml:space="preserve"> </w:t>
      </w:r>
      <w:r w:rsidRPr="009C52AC">
        <w:rPr>
          <w:rFonts w:ascii="Times New Roman" w:hAnsi="Times New Roman"/>
          <w:sz w:val="20"/>
          <w:szCs w:val="20"/>
          <w:shd w:val="clear" w:color="auto" w:fill="FFFFFF"/>
          <w:lang w:val="en-US"/>
        </w:rPr>
        <w:lastRenderedPageBreak/>
        <w:t>may deceive ADAS systems</w:t>
      </w:r>
      <w:r>
        <w:rPr>
          <w:rFonts w:ascii="Times New Roman" w:hAnsi="Times New Roman"/>
          <w:sz w:val="20"/>
          <w:szCs w:val="20"/>
          <w:shd w:val="clear" w:color="auto" w:fill="FFFFFF"/>
          <w:lang w:val="en-US"/>
        </w:rPr>
        <w:t>. Thus</w:t>
      </w:r>
      <w:r w:rsidR="004B6E54">
        <w:rPr>
          <w:rFonts w:ascii="Times New Roman" w:hAnsi="Times New Roman"/>
          <w:sz w:val="20"/>
          <w:szCs w:val="20"/>
          <w:shd w:val="clear" w:color="auto" w:fill="FFFFFF"/>
          <w:lang w:val="en-US"/>
        </w:rPr>
        <w:t>,</w:t>
      </w:r>
      <w:r>
        <w:rPr>
          <w:rFonts w:ascii="Times New Roman" w:hAnsi="Times New Roman"/>
          <w:sz w:val="20"/>
          <w:szCs w:val="20"/>
          <w:shd w:val="clear" w:color="auto" w:fill="FFFFFF"/>
          <w:lang w:val="en-US"/>
        </w:rPr>
        <w:t xml:space="preserve"> the distinguishing the real and ghost targets is the actual challenge. The metric, based on </w:t>
      </w:r>
      <w:r w:rsidR="004B6E54">
        <w:rPr>
          <w:rFonts w:ascii="Times New Roman" w:hAnsi="Times New Roman"/>
          <w:sz w:val="20"/>
          <w:szCs w:val="20"/>
          <w:shd w:val="clear" w:color="auto" w:fill="FFFFFF"/>
          <w:lang w:val="en-US"/>
        </w:rPr>
        <w:t xml:space="preserve">the </w:t>
      </w:r>
      <w:r>
        <w:rPr>
          <w:rFonts w:ascii="Times New Roman" w:hAnsi="Times New Roman"/>
          <w:sz w:val="20"/>
          <w:szCs w:val="20"/>
          <w:shd w:val="clear" w:color="auto" w:fill="FFFFFF"/>
          <w:lang w:val="en-US"/>
        </w:rPr>
        <w:t xml:space="preserve">ratio between signal norm before and after steering vector projection onto an orthogonal subspace, was proposed. Two methods for the orthogonal subspace estimation were analyzed: the first method is used physical antenna (transmit or receive) angle measurement and the second method is used on full MIMO virtual antenna angle measurement. The advantage of the first method is low computational complexity than </w:t>
      </w:r>
      <w:r w:rsidR="004B6E54">
        <w:rPr>
          <w:rFonts w:ascii="Times New Roman" w:hAnsi="Times New Roman"/>
          <w:sz w:val="20"/>
          <w:szCs w:val="20"/>
          <w:shd w:val="clear" w:color="auto" w:fill="FFFFFF"/>
          <w:lang w:val="en-US"/>
        </w:rPr>
        <w:t xml:space="preserve">the </w:t>
      </w:r>
      <w:r>
        <w:rPr>
          <w:rFonts w:ascii="Times New Roman" w:hAnsi="Times New Roman"/>
          <w:sz w:val="20"/>
          <w:szCs w:val="20"/>
          <w:shd w:val="clear" w:color="auto" w:fill="FFFFFF"/>
          <w:lang w:val="en-US"/>
        </w:rPr>
        <w:t>second method. At the same time, the second method allows to detect and measure the angles of the targets with same range and Doppler frequency.</w:t>
      </w:r>
    </w:p>
    <w:p w:rsidR="005418DA" w:rsidRDefault="005418DA" w:rsidP="006E3957">
      <w:pPr>
        <w:pStyle w:val="PARA"/>
        <w:ind w:firstLine="202"/>
      </w:pPr>
      <w:r w:rsidRPr="005418DA">
        <w:t>In summary, our proposed approaches mark a significant step forward in addressing the challenges of multipath detection for automotive radar measurements</w:t>
      </w:r>
    </w:p>
    <w:p w:rsidR="006E3957" w:rsidRDefault="006E3957" w:rsidP="006E3957">
      <w:pPr>
        <w:pStyle w:val="ReferenceHead"/>
        <w:spacing w:before="340"/>
      </w:pPr>
      <w:r>
        <w:t>References</w:t>
      </w:r>
    </w:p>
    <w:p w:rsidR="004A6827" w:rsidRPr="004A6827" w:rsidRDefault="004A6827" w:rsidP="000E4556">
      <w:pPr>
        <w:pStyle w:val="Ref"/>
        <w:rPr>
          <w:rFonts w:ascii="Times" w:hAnsi="Times"/>
          <w:sz w:val="16"/>
        </w:rPr>
      </w:pPr>
      <w:r w:rsidRPr="004A6827">
        <w:rPr>
          <w:rFonts w:ascii="Times" w:hAnsi="Times"/>
          <w:sz w:val="16"/>
        </w:rPr>
        <w:t xml:space="preserve">J. </w:t>
      </w:r>
      <w:proofErr w:type="spellStart"/>
      <w:r w:rsidRPr="004A6827">
        <w:rPr>
          <w:rFonts w:ascii="Times" w:hAnsi="Times"/>
          <w:sz w:val="16"/>
        </w:rPr>
        <w:t>Dickman</w:t>
      </w:r>
      <w:proofErr w:type="spellEnd"/>
      <w:r w:rsidRPr="004A6827">
        <w:rPr>
          <w:rFonts w:ascii="Times" w:hAnsi="Times"/>
          <w:sz w:val="16"/>
        </w:rPr>
        <w:t xml:space="preserve"> </w:t>
      </w:r>
      <w:r w:rsidRPr="004A6827">
        <w:rPr>
          <w:rFonts w:ascii="Times" w:hAnsi="Times"/>
          <w:i/>
          <w:sz w:val="16"/>
        </w:rPr>
        <w:t>et al</w:t>
      </w:r>
      <w:r w:rsidRPr="004A6827">
        <w:rPr>
          <w:rFonts w:ascii="Times" w:hAnsi="Times"/>
          <w:sz w:val="16"/>
        </w:rPr>
        <w:t xml:space="preserve">., “Automotive radar the key technology for autonomous driving: From detection and ranging to environmental understanding,” in </w:t>
      </w:r>
      <w:r w:rsidRPr="004A6827">
        <w:rPr>
          <w:rFonts w:ascii="Times" w:hAnsi="Times"/>
          <w:i/>
          <w:sz w:val="16"/>
        </w:rPr>
        <w:t>Proc. IEEE Radar Conference</w:t>
      </w:r>
      <w:r w:rsidRPr="004A6827">
        <w:rPr>
          <w:rFonts w:ascii="Times" w:hAnsi="Times"/>
          <w:sz w:val="16"/>
        </w:rPr>
        <w:t>, Philadelphia, PA, USA, May 2016.</w:t>
      </w:r>
    </w:p>
    <w:p w:rsidR="000E4556" w:rsidRPr="004A6827" w:rsidRDefault="000E4556" w:rsidP="000E4556">
      <w:pPr>
        <w:pStyle w:val="Ref"/>
        <w:rPr>
          <w:rFonts w:ascii="Times" w:hAnsi="Times"/>
          <w:sz w:val="16"/>
        </w:rPr>
      </w:pPr>
      <w:r w:rsidRPr="00C10653">
        <w:rPr>
          <w:sz w:val="16"/>
          <w:szCs w:val="16"/>
        </w:rPr>
        <w:t>C</w:t>
      </w:r>
      <w:r w:rsidRPr="00C1211C">
        <w:rPr>
          <w:rFonts w:ascii="Times" w:hAnsi="Times"/>
          <w:sz w:val="16"/>
        </w:rPr>
        <w:t xml:space="preserve">. </w:t>
      </w:r>
      <w:proofErr w:type="spellStart"/>
      <w:r w:rsidRPr="00C1211C">
        <w:rPr>
          <w:rFonts w:ascii="Times" w:hAnsi="Times"/>
          <w:sz w:val="16"/>
        </w:rPr>
        <w:t>Waldschmidt</w:t>
      </w:r>
      <w:proofErr w:type="spellEnd"/>
      <w:r w:rsidRPr="00C1211C">
        <w:rPr>
          <w:rFonts w:ascii="Times" w:hAnsi="Times"/>
          <w:sz w:val="16"/>
        </w:rPr>
        <w:t xml:space="preserve">, J. </w:t>
      </w:r>
      <w:proofErr w:type="spellStart"/>
      <w:r w:rsidRPr="00C1211C">
        <w:rPr>
          <w:rFonts w:ascii="Times" w:hAnsi="Times"/>
          <w:sz w:val="16"/>
        </w:rPr>
        <w:t>Hasch</w:t>
      </w:r>
      <w:proofErr w:type="spellEnd"/>
      <w:r w:rsidRPr="00C1211C">
        <w:rPr>
          <w:rFonts w:ascii="Times" w:hAnsi="Times"/>
          <w:sz w:val="16"/>
        </w:rPr>
        <w:t xml:space="preserve">, and W. </w:t>
      </w:r>
      <w:proofErr w:type="spellStart"/>
      <w:r w:rsidRPr="00C1211C">
        <w:rPr>
          <w:rFonts w:ascii="Times" w:hAnsi="Times"/>
          <w:sz w:val="16"/>
        </w:rPr>
        <w:t>Menzel</w:t>
      </w:r>
      <w:proofErr w:type="spellEnd"/>
      <w:r w:rsidRPr="00C1211C">
        <w:rPr>
          <w:rFonts w:ascii="Times" w:hAnsi="Times"/>
          <w:sz w:val="16"/>
        </w:rPr>
        <w:t xml:space="preserve">, “Automotive Radar – From First Efforts to Future Systems,” </w:t>
      </w:r>
      <w:r w:rsidRPr="003F01DF">
        <w:rPr>
          <w:rFonts w:ascii="Times" w:hAnsi="Times"/>
          <w:i/>
          <w:sz w:val="16"/>
        </w:rPr>
        <w:t>IEEE Journal of Microwaves</w:t>
      </w:r>
      <w:r w:rsidRPr="00C1211C">
        <w:rPr>
          <w:rFonts w:ascii="Times" w:hAnsi="Times"/>
          <w:sz w:val="16"/>
        </w:rPr>
        <w:t>,</w:t>
      </w:r>
      <w:r w:rsidRPr="003F01DF">
        <w:rPr>
          <w:rFonts w:ascii="Times" w:hAnsi="Times"/>
          <w:sz w:val="16"/>
        </w:rPr>
        <w:t xml:space="preserve"> </w:t>
      </w:r>
      <w:r w:rsidRPr="00C1211C">
        <w:rPr>
          <w:rFonts w:ascii="Times" w:hAnsi="Times"/>
          <w:sz w:val="16"/>
        </w:rPr>
        <w:t>vol. 1</w:t>
      </w:r>
      <w:r>
        <w:rPr>
          <w:rFonts w:ascii="Times" w:hAnsi="Times"/>
          <w:sz w:val="16"/>
        </w:rPr>
        <w:t xml:space="preserve">, no.1, </w:t>
      </w:r>
      <w:r w:rsidRPr="00C1211C">
        <w:rPr>
          <w:rFonts w:ascii="Times" w:hAnsi="Times"/>
          <w:sz w:val="16"/>
        </w:rPr>
        <w:t>pp. 135–148</w:t>
      </w:r>
      <w:r>
        <w:rPr>
          <w:rFonts w:ascii="Times" w:hAnsi="Times"/>
          <w:sz w:val="16"/>
        </w:rPr>
        <w:t>, Jan. 2021</w:t>
      </w:r>
    </w:p>
    <w:p w:rsidR="004A6827" w:rsidRPr="004A6827" w:rsidRDefault="004A6827" w:rsidP="000E4556">
      <w:pPr>
        <w:pStyle w:val="Ref"/>
        <w:rPr>
          <w:rFonts w:ascii="Times" w:hAnsi="Times"/>
          <w:sz w:val="16"/>
        </w:rPr>
      </w:pPr>
      <w:r w:rsidRPr="004A6827">
        <w:rPr>
          <w:color w:val="333333"/>
          <w:sz w:val="16"/>
          <w:szCs w:val="16"/>
          <w:shd w:val="clear" w:color="auto" w:fill="FFFFFF"/>
        </w:rPr>
        <w:t xml:space="preserve">T. </w:t>
      </w:r>
      <w:proofErr w:type="spellStart"/>
      <w:r w:rsidRPr="004A6827">
        <w:rPr>
          <w:color w:val="333333"/>
          <w:sz w:val="16"/>
          <w:szCs w:val="16"/>
          <w:shd w:val="clear" w:color="auto" w:fill="FFFFFF"/>
        </w:rPr>
        <w:t>Visentin</w:t>
      </w:r>
      <w:proofErr w:type="spellEnd"/>
      <w:r w:rsidRPr="004A6827">
        <w:rPr>
          <w:color w:val="333333"/>
          <w:sz w:val="16"/>
          <w:szCs w:val="16"/>
          <w:shd w:val="clear" w:color="auto" w:fill="FFFFFF"/>
        </w:rPr>
        <w:t xml:space="preserve">, J. </w:t>
      </w:r>
      <w:proofErr w:type="spellStart"/>
      <w:r w:rsidRPr="004A6827">
        <w:rPr>
          <w:color w:val="333333"/>
          <w:sz w:val="16"/>
          <w:szCs w:val="16"/>
          <w:shd w:val="clear" w:color="auto" w:fill="FFFFFF"/>
        </w:rPr>
        <w:t>Hasch</w:t>
      </w:r>
      <w:proofErr w:type="spellEnd"/>
      <w:r w:rsidRPr="004A6827">
        <w:rPr>
          <w:color w:val="333333"/>
          <w:sz w:val="16"/>
          <w:szCs w:val="16"/>
          <w:shd w:val="clear" w:color="auto" w:fill="FFFFFF"/>
        </w:rPr>
        <w:t xml:space="preserve">, and T. </w:t>
      </w:r>
      <w:proofErr w:type="spellStart"/>
      <w:r w:rsidRPr="004A6827">
        <w:rPr>
          <w:color w:val="333333"/>
          <w:sz w:val="16"/>
          <w:szCs w:val="16"/>
          <w:shd w:val="clear" w:color="auto" w:fill="FFFFFF"/>
        </w:rPr>
        <w:t>Zwick</w:t>
      </w:r>
      <w:proofErr w:type="spellEnd"/>
      <w:r w:rsidRPr="004A6827">
        <w:rPr>
          <w:color w:val="333333"/>
          <w:sz w:val="16"/>
          <w:szCs w:val="16"/>
          <w:shd w:val="clear" w:color="auto" w:fill="FFFFFF"/>
        </w:rPr>
        <w:t xml:space="preserve">, “Analysis of multipath and DOA detection using a fully </w:t>
      </w:r>
      <w:proofErr w:type="spellStart"/>
      <w:r w:rsidRPr="004A6827">
        <w:rPr>
          <w:color w:val="333333"/>
          <w:sz w:val="16"/>
          <w:szCs w:val="16"/>
          <w:shd w:val="clear" w:color="auto" w:fill="FFFFFF"/>
        </w:rPr>
        <w:t>polarimetric</w:t>
      </w:r>
      <w:proofErr w:type="spellEnd"/>
      <w:r w:rsidRPr="004A6827">
        <w:rPr>
          <w:color w:val="333333"/>
          <w:sz w:val="16"/>
          <w:szCs w:val="16"/>
          <w:shd w:val="clear" w:color="auto" w:fill="FFFFFF"/>
        </w:rPr>
        <w:t xml:space="preserve"> automotive radar,” in </w:t>
      </w:r>
      <w:r w:rsidRPr="004A6827">
        <w:rPr>
          <w:rStyle w:val="af8"/>
          <w:color w:val="333333"/>
          <w:sz w:val="16"/>
          <w:szCs w:val="16"/>
          <w:shd w:val="clear" w:color="auto" w:fill="FFFFFF"/>
        </w:rPr>
        <w:t>2017 EURAD</w:t>
      </w:r>
      <w:r w:rsidRPr="004A6827">
        <w:rPr>
          <w:color w:val="333333"/>
          <w:sz w:val="16"/>
          <w:szCs w:val="16"/>
          <w:shd w:val="clear" w:color="auto" w:fill="FFFFFF"/>
        </w:rPr>
        <w:t>, Oct. 2017, pp. 45–48.</w:t>
      </w:r>
    </w:p>
    <w:p w:rsidR="00720DBB" w:rsidRPr="00720DBB" w:rsidRDefault="00720DBB" w:rsidP="00720DBB">
      <w:pPr>
        <w:pStyle w:val="Ref"/>
        <w:rPr>
          <w:sz w:val="16"/>
          <w:szCs w:val="16"/>
        </w:rPr>
      </w:pPr>
      <w:r w:rsidRPr="00720DBB">
        <w:rPr>
          <w:sz w:val="16"/>
          <w:szCs w:val="16"/>
        </w:rPr>
        <w:t xml:space="preserve">Oren Longman, </w:t>
      </w:r>
      <w:proofErr w:type="spellStart"/>
      <w:r w:rsidRPr="00720DBB">
        <w:rPr>
          <w:sz w:val="16"/>
          <w:szCs w:val="16"/>
        </w:rPr>
        <w:t>Shahar</w:t>
      </w:r>
      <w:proofErr w:type="spellEnd"/>
      <w:r w:rsidRPr="00720DBB">
        <w:rPr>
          <w:sz w:val="16"/>
          <w:szCs w:val="16"/>
        </w:rPr>
        <w:t xml:space="preserve"> </w:t>
      </w:r>
      <w:proofErr w:type="spellStart"/>
      <w:r w:rsidRPr="00720DBB">
        <w:rPr>
          <w:sz w:val="16"/>
          <w:szCs w:val="16"/>
        </w:rPr>
        <w:t>Villeval</w:t>
      </w:r>
      <w:proofErr w:type="spellEnd"/>
      <w:r w:rsidRPr="00720DBB">
        <w:rPr>
          <w:sz w:val="16"/>
          <w:szCs w:val="16"/>
        </w:rPr>
        <w:t xml:space="preserve"> and </w:t>
      </w:r>
      <w:proofErr w:type="spellStart"/>
      <w:r w:rsidRPr="00720DBB">
        <w:rPr>
          <w:sz w:val="16"/>
          <w:szCs w:val="16"/>
        </w:rPr>
        <w:t>Igal</w:t>
      </w:r>
      <w:proofErr w:type="spellEnd"/>
      <w:r w:rsidRPr="00720DBB">
        <w:rPr>
          <w:sz w:val="16"/>
          <w:szCs w:val="16"/>
        </w:rPr>
        <w:t xml:space="preserve"> </w:t>
      </w:r>
      <w:proofErr w:type="spellStart"/>
      <w:r w:rsidRPr="00720DBB">
        <w:rPr>
          <w:sz w:val="16"/>
          <w:szCs w:val="16"/>
        </w:rPr>
        <w:t>Bilik</w:t>
      </w:r>
      <w:proofErr w:type="spellEnd"/>
      <w:r w:rsidRPr="00720DBB">
        <w:rPr>
          <w:sz w:val="16"/>
          <w:szCs w:val="16"/>
        </w:rPr>
        <w:t xml:space="preserve">, “Multipath Ghost Targets Mitigation in Automotive Environments”, </w:t>
      </w:r>
      <w:r w:rsidRPr="00720DBB">
        <w:rPr>
          <w:i/>
          <w:sz w:val="16"/>
          <w:szCs w:val="16"/>
        </w:rPr>
        <w:t>2021 IEEE Radar Conference (RadarConf21)</w:t>
      </w:r>
      <w:r w:rsidRPr="00720DBB">
        <w:rPr>
          <w:sz w:val="16"/>
          <w:szCs w:val="16"/>
        </w:rPr>
        <w:t>, Atlanta, USA, May 2021</w:t>
      </w:r>
    </w:p>
    <w:p w:rsidR="004A6827" w:rsidRPr="004A6827" w:rsidRDefault="004A6827" w:rsidP="00720DBB">
      <w:pPr>
        <w:pStyle w:val="Ref"/>
        <w:rPr>
          <w:sz w:val="16"/>
          <w:szCs w:val="16"/>
        </w:rPr>
      </w:pPr>
      <w:r w:rsidRPr="004A6827">
        <w:rPr>
          <w:sz w:val="16"/>
          <w:szCs w:val="16"/>
        </w:rPr>
        <w:t xml:space="preserve">Thomas </w:t>
      </w:r>
      <w:proofErr w:type="spellStart"/>
      <w:r w:rsidRPr="004A6827">
        <w:rPr>
          <w:sz w:val="16"/>
          <w:szCs w:val="16"/>
        </w:rPr>
        <w:t>Jost</w:t>
      </w:r>
      <w:proofErr w:type="spellEnd"/>
      <w:r w:rsidRPr="004A6827">
        <w:rPr>
          <w:sz w:val="16"/>
          <w:szCs w:val="16"/>
        </w:rPr>
        <w:t xml:space="preserve">, “Multipath Detection and Reflection Surface </w:t>
      </w:r>
      <w:r w:rsidRPr="00E06761">
        <w:rPr>
          <w:sz w:val="16"/>
          <w:szCs w:val="16"/>
        </w:rPr>
        <w:t xml:space="preserve">Estimation in Automotive Scenarios,” </w:t>
      </w:r>
      <w:r w:rsidRPr="003955D8">
        <w:rPr>
          <w:i/>
          <w:sz w:val="16"/>
          <w:szCs w:val="16"/>
        </w:rPr>
        <w:t>2025 26th International Radar Symposium (IRS)</w:t>
      </w:r>
      <w:r w:rsidRPr="00E06761">
        <w:rPr>
          <w:sz w:val="16"/>
          <w:szCs w:val="16"/>
        </w:rPr>
        <w:t>,</w:t>
      </w:r>
      <w:r w:rsidRPr="00E06761">
        <w:rPr>
          <w:sz w:val="16"/>
          <w:szCs w:val="16"/>
          <w:shd w:val="clear" w:color="auto" w:fill="FFFFFF"/>
        </w:rPr>
        <w:t xml:space="preserve"> Hamburg, Germany, May 2025</w:t>
      </w:r>
      <w:r w:rsidRPr="004A6827">
        <w:rPr>
          <w:sz w:val="16"/>
          <w:szCs w:val="16"/>
        </w:rPr>
        <w:t xml:space="preserve"> </w:t>
      </w:r>
    </w:p>
    <w:p w:rsidR="00720DBB" w:rsidRPr="00720DBB" w:rsidRDefault="00720DBB" w:rsidP="00720DBB">
      <w:pPr>
        <w:pStyle w:val="Ref"/>
        <w:rPr>
          <w:sz w:val="16"/>
          <w:szCs w:val="16"/>
        </w:rPr>
      </w:pPr>
      <w:r w:rsidRPr="00720DBB">
        <w:rPr>
          <w:sz w:val="16"/>
          <w:szCs w:val="16"/>
        </w:rPr>
        <w:t xml:space="preserve">Fabian </w:t>
      </w:r>
      <w:proofErr w:type="spellStart"/>
      <w:r w:rsidRPr="00720DBB">
        <w:rPr>
          <w:sz w:val="16"/>
          <w:szCs w:val="16"/>
        </w:rPr>
        <w:t>Roos</w:t>
      </w:r>
      <w:proofErr w:type="spellEnd"/>
      <w:r w:rsidRPr="00720DBB">
        <w:rPr>
          <w:sz w:val="16"/>
          <w:szCs w:val="16"/>
        </w:rPr>
        <w:t xml:space="preserve">, “Ghost target identification by analysis of the Doppler distribution in automotive scenarios”, </w:t>
      </w:r>
      <w:r w:rsidRPr="00720DBB">
        <w:rPr>
          <w:i/>
          <w:sz w:val="16"/>
          <w:szCs w:val="16"/>
        </w:rPr>
        <w:t>2017 18th International Radar Symposium (IRS)</w:t>
      </w:r>
      <w:r w:rsidRPr="00720DBB">
        <w:rPr>
          <w:sz w:val="16"/>
          <w:szCs w:val="16"/>
        </w:rPr>
        <w:t>, Prague, Czech Republic, June 2017</w:t>
      </w:r>
    </w:p>
    <w:p w:rsidR="00720DBB" w:rsidRPr="004A6827" w:rsidRDefault="00720DBB" w:rsidP="00720DBB">
      <w:pPr>
        <w:pStyle w:val="Ref"/>
        <w:rPr>
          <w:i/>
          <w:sz w:val="16"/>
          <w:szCs w:val="16"/>
        </w:rPr>
      </w:pPr>
      <w:r w:rsidRPr="00720DBB">
        <w:rPr>
          <w:sz w:val="16"/>
          <w:szCs w:val="16"/>
        </w:rPr>
        <w:t xml:space="preserve">Oliver </w:t>
      </w:r>
      <w:proofErr w:type="spellStart"/>
      <w:r w:rsidRPr="00720DBB">
        <w:rPr>
          <w:sz w:val="16"/>
          <w:szCs w:val="16"/>
        </w:rPr>
        <w:t>Biallawons</w:t>
      </w:r>
      <w:proofErr w:type="spellEnd"/>
      <w:r w:rsidRPr="00720DBB">
        <w:rPr>
          <w:sz w:val="16"/>
          <w:szCs w:val="16"/>
        </w:rPr>
        <w:t xml:space="preserve"> and Joachim H. G. Ender, “Multipath Detection by using Space-Space Adaptive Processing (SSAP) with MIMO Radar”, </w:t>
      </w:r>
      <w:r w:rsidRPr="00720DBB">
        <w:rPr>
          <w:i/>
          <w:sz w:val="16"/>
          <w:szCs w:val="16"/>
        </w:rPr>
        <w:t>2018 International Conference on Radar (RADAR)</w:t>
      </w:r>
      <w:r w:rsidRPr="00720DBB">
        <w:rPr>
          <w:sz w:val="16"/>
          <w:szCs w:val="16"/>
        </w:rPr>
        <w:t>, Brisbane, Australia, August 2018</w:t>
      </w:r>
    </w:p>
    <w:p w:rsidR="004A6827" w:rsidRPr="004A6827" w:rsidRDefault="004A6827" w:rsidP="00720DBB">
      <w:pPr>
        <w:pStyle w:val="Ref"/>
        <w:rPr>
          <w:i/>
          <w:sz w:val="16"/>
          <w:szCs w:val="16"/>
        </w:rPr>
      </w:pPr>
      <w:r w:rsidRPr="004A6827">
        <w:rPr>
          <w:sz w:val="16"/>
          <w:szCs w:val="16"/>
        </w:rPr>
        <w:t xml:space="preserve">R. </w:t>
      </w:r>
      <w:proofErr w:type="spellStart"/>
      <w:r w:rsidRPr="004A6827">
        <w:rPr>
          <w:sz w:val="16"/>
          <w:szCs w:val="16"/>
        </w:rPr>
        <w:t>Klemm</w:t>
      </w:r>
      <w:proofErr w:type="spellEnd"/>
      <w:r w:rsidRPr="004A6827">
        <w:rPr>
          <w:sz w:val="16"/>
          <w:szCs w:val="16"/>
        </w:rPr>
        <w:t>, “Principles of space-time adaptive processing”, The Institution of Electrical Engineers, London, UK, 2002.</w:t>
      </w:r>
    </w:p>
    <w:p w:rsidR="004A6827" w:rsidRPr="004A6827" w:rsidRDefault="004A6827" w:rsidP="00720DBB">
      <w:pPr>
        <w:pStyle w:val="Ref"/>
        <w:rPr>
          <w:i/>
          <w:sz w:val="16"/>
          <w:szCs w:val="16"/>
        </w:rPr>
      </w:pPr>
      <w:r w:rsidRPr="004A6827">
        <w:rPr>
          <w:sz w:val="16"/>
          <w:szCs w:val="16"/>
        </w:rPr>
        <w:t xml:space="preserve">Bernard </w:t>
      </w:r>
      <w:proofErr w:type="spellStart"/>
      <w:r w:rsidRPr="004A6827">
        <w:rPr>
          <w:sz w:val="16"/>
          <w:szCs w:val="16"/>
        </w:rPr>
        <w:t>Widrow</w:t>
      </w:r>
      <w:proofErr w:type="spellEnd"/>
      <w:r w:rsidRPr="004A6827">
        <w:rPr>
          <w:sz w:val="16"/>
          <w:szCs w:val="16"/>
        </w:rPr>
        <w:t>, “Adaptive Signal Processing”, Prentice-Hall PTR, 1985</w:t>
      </w:r>
    </w:p>
    <w:p w:rsidR="00720DBB" w:rsidRPr="00720DBB" w:rsidRDefault="00720DBB" w:rsidP="00720DBB">
      <w:pPr>
        <w:pStyle w:val="Ref"/>
        <w:rPr>
          <w:sz w:val="16"/>
          <w:szCs w:val="16"/>
        </w:rPr>
      </w:pPr>
      <w:proofErr w:type="spellStart"/>
      <w:r w:rsidRPr="00720DBB">
        <w:rPr>
          <w:sz w:val="16"/>
          <w:szCs w:val="16"/>
        </w:rPr>
        <w:t>Sujeet</w:t>
      </w:r>
      <w:proofErr w:type="spellEnd"/>
      <w:r w:rsidRPr="00720DBB">
        <w:rPr>
          <w:sz w:val="16"/>
          <w:szCs w:val="16"/>
        </w:rPr>
        <w:t xml:space="preserve"> </w:t>
      </w:r>
      <w:proofErr w:type="spellStart"/>
      <w:r w:rsidRPr="00720DBB">
        <w:rPr>
          <w:sz w:val="16"/>
          <w:szCs w:val="16"/>
        </w:rPr>
        <w:t>Milind</w:t>
      </w:r>
      <w:proofErr w:type="spellEnd"/>
      <w:r w:rsidRPr="00720DBB">
        <w:rPr>
          <w:sz w:val="16"/>
          <w:szCs w:val="16"/>
        </w:rPr>
        <w:t xml:space="preserve"> </w:t>
      </w:r>
      <w:proofErr w:type="spellStart"/>
      <w:r w:rsidRPr="00720DBB">
        <w:rPr>
          <w:sz w:val="16"/>
          <w:szCs w:val="16"/>
        </w:rPr>
        <w:t>Patole</w:t>
      </w:r>
      <w:proofErr w:type="spellEnd"/>
      <w:r w:rsidRPr="00720DBB">
        <w:rPr>
          <w:sz w:val="16"/>
          <w:szCs w:val="16"/>
        </w:rPr>
        <w:t xml:space="preserve">, “Automotive radars: A review of signal processing techniques”, </w:t>
      </w:r>
      <w:r w:rsidRPr="00720DBB">
        <w:rPr>
          <w:i/>
          <w:sz w:val="16"/>
          <w:szCs w:val="16"/>
        </w:rPr>
        <w:t>IEEE Signal Processing Magazine</w:t>
      </w:r>
      <w:r w:rsidRPr="00720DBB">
        <w:rPr>
          <w:sz w:val="16"/>
          <w:szCs w:val="16"/>
        </w:rPr>
        <w:t xml:space="preserve">, March 2017, Volume: 34, Issue: 2, </w:t>
      </w:r>
      <w:r w:rsidRPr="00720DBB">
        <w:rPr>
          <w:sz w:val="16"/>
          <w:szCs w:val="16"/>
          <w:lang w:val="de-DE"/>
        </w:rPr>
        <w:t>pp. 22-35.</w:t>
      </w:r>
    </w:p>
    <w:p w:rsidR="00720DBB" w:rsidRDefault="00720DBB" w:rsidP="00720DBB">
      <w:pPr>
        <w:pStyle w:val="Ref"/>
        <w:rPr>
          <w:sz w:val="16"/>
          <w:szCs w:val="16"/>
        </w:rPr>
      </w:pPr>
      <w:r w:rsidRPr="00720DBB">
        <w:rPr>
          <w:sz w:val="16"/>
          <w:szCs w:val="16"/>
        </w:rPr>
        <w:t xml:space="preserve">“Radar handbook”, ed. Merrill I. </w:t>
      </w:r>
      <w:proofErr w:type="spellStart"/>
      <w:r w:rsidRPr="00720DBB">
        <w:rPr>
          <w:sz w:val="16"/>
          <w:szCs w:val="16"/>
        </w:rPr>
        <w:t>Skolnik</w:t>
      </w:r>
      <w:proofErr w:type="spellEnd"/>
      <w:r w:rsidRPr="00720DBB">
        <w:rPr>
          <w:sz w:val="16"/>
          <w:szCs w:val="16"/>
        </w:rPr>
        <w:t>, 2nd ed., 1990</w:t>
      </w:r>
    </w:p>
    <w:p w:rsidR="003955D8" w:rsidRPr="00720DBB" w:rsidRDefault="003955D8" w:rsidP="00720DBB">
      <w:pPr>
        <w:pStyle w:val="Ref"/>
        <w:rPr>
          <w:sz w:val="16"/>
          <w:szCs w:val="16"/>
        </w:rPr>
      </w:pPr>
      <w:proofErr w:type="spellStart"/>
      <w:r w:rsidRPr="003955D8">
        <w:rPr>
          <w:sz w:val="16"/>
          <w:szCs w:val="16"/>
        </w:rPr>
        <w:t>Florian</w:t>
      </w:r>
      <w:proofErr w:type="spellEnd"/>
      <w:r w:rsidRPr="003955D8">
        <w:rPr>
          <w:sz w:val="16"/>
          <w:szCs w:val="16"/>
        </w:rPr>
        <w:t xml:space="preserve"> </w:t>
      </w:r>
      <w:proofErr w:type="spellStart"/>
      <w:r w:rsidRPr="003955D8">
        <w:rPr>
          <w:sz w:val="16"/>
          <w:szCs w:val="16"/>
        </w:rPr>
        <w:t>Folster</w:t>
      </w:r>
      <w:proofErr w:type="spellEnd"/>
      <w:r w:rsidRPr="003955D8">
        <w:rPr>
          <w:sz w:val="16"/>
          <w:szCs w:val="16"/>
        </w:rPr>
        <w:t xml:space="preserve"> and Hermann </w:t>
      </w:r>
      <w:proofErr w:type="spellStart"/>
      <w:r w:rsidRPr="003955D8">
        <w:rPr>
          <w:sz w:val="16"/>
          <w:szCs w:val="16"/>
        </w:rPr>
        <w:t>Rohling</w:t>
      </w:r>
      <w:proofErr w:type="spellEnd"/>
      <w:r w:rsidRPr="003955D8">
        <w:rPr>
          <w:sz w:val="16"/>
          <w:szCs w:val="16"/>
        </w:rPr>
        <w:t xml:space="preserve"> "Observation of lateral moving traffic with an automotive radar," </w:t>
      </w:r>
      <w:r w:rsidRPr="003955D8">
        <w:rPr>
          <w:i/>
          <w:sz w:val="16"/>
          <w:szCs w:val="16"/>
        </w:rPr>
        <w:t>2006 International Radar Symposium</w:t>
      </w:r>
      <w:r w:rsidRPr="003955D8">
        <w:rPr>
          <w:sz w:val="16"/>
          <w:szCs w:val="16"/>
        </w:rPr>
        <w:t>, Krakow, Poland, May 2006</w:t>
      </w:r>
    </w:p>
    <w:p w:rsidR="00570AB5" w:rsidRPr="00570AB5" w:rsidRDefault="00570AB5" w:rsidP="00720DBB">
      <w:pPr>
        <w:pStyle w:val="Ref"/>
        <w:rPr>
          <w:sz w:val="16"/>
          <w:szCs w:val="16"/>
        </w:rPr>
      </w:pPr>
      <w:r w:rsidRPr="00570AB5">
        <w:rPr>
          <w:color w:val="333333"/>
          <w:sz w:val="16"/>
          <w:szCs w:val="16"/>
          <w:shd w:val="clear" w:color="auto" w:fill="FFFFFF"/>
        </w:rPr>
        <w:t xml:space="preserve">T. T. </w:t>
      </w:r>
      <w:proofErr w:type="spellStart"/>
      <w:r w:rsidRPr="00570AB5">
        <w:rPr>
          <w:color w:val="333333"/>
          <w:sz w:val="16"/>
          <w:szCs w:val="16"/>
          <w:shd w:val="clear" w:color="auto" w:fill="FFFFFF"/>
        </w:rPr>
        <w:t>Cai</w:t>
      </w:r>
      <w:proofErr w:type="spellEnd"/>
      <w:r w:rsidRPr="00570AB5">
        <w:rPr>
          <w:color w:val="333333"/>
          <w:sz w:val="16"/>
          <w:szCs w:val="16"/>
          <w:shd w:val="clear" w:color="auto" w:fill="FFFFFF"/>
        </w:rPr>
        <w:t xml:space="preserve"> and L. Wang, “Orthogonal matching pursuit for sparse signal recovery with noise,” </w:t>
      </w:r>
      <w:r w:rsidRPr="00570AB5">
        <w:rPr>
          <w:rStyle w:val="af8"/>
          <w:color w:val="333333"/>
          <w:sz w:val="16"/>
          <w:szCs w:val="16"/>
          <w:shd w:val="clear" w:color="auto" w:fill="FFFFFF"/>
        </w:rPr>
        <w:t>IEEE Transactions on Information Theory</w:t>
      </w:r>
      <w:r w:rsidRPr="00570AB5">
        <w:rPr>
          <w:color w:val="333333"/>
          <w:sz w:val="16"/>
          <w:szCs w:val="16"/>
          <w:shd w:val="clear" w:color="auto" w:fill="FFFFFF"/>
        </w:rPr>
        <w:t>, vol. 57, no. 7, pp. 4680–4688, Jul. 2011.</w:t>
      </w:r>
    </w:p>
    <w:p w:rsidR="00E06761" w:rsidRPr="00E06761" w:rsidRDefault="00E06761" w:rsidP="00720DBB">
      <w:pPr>
        <w:pStyle w:val="Ref"/>
        <w:rPr>
          <w:sz w:val="16"/>
          <w:szCs w:val="16"/>
        </w:rPr>
      </w:pPr>
      <w:proofErr w:type="spellStart"/>
      <w:r w:rsidRPr="00E06761">
        <w:rPr>
          <w:sz w:val="16"/>
          <w:szCs w:val="16"/>
        </w:rPr>
        <w:t>Xiangyu</w:t>
      </w:r>
      <w:proofErr w:type="spellEnd"/>
      <w:r w:rsidRPr="00E06761">
        <w:rPr>
          <w:sz w:val="16"/>
          <w:szCs w:val="16"/>
        </w:rPr>
        <w:t xml:space="preserve"> </w:t>
      </w:r>
      <w:proofErr w:type="spellStart"/>
      <w:r w:rsidRPr="00E06761">
        <w:rPr>
          <w:sz w:val="16"/>
          <w:szCs w:val="16"/>
        </w:rPr>
        <w:t>Gao</w:t>
      </w:r>
      <w:proofErr w:type="spellEnd"/>
      <w:r w:rsidRPr="00E06761">
        <w:rPr>
          <w:sz w:val="16"/>
          <w:szCs w:val="16"/>
        </w:rPr>
        <w:t xml:space="preserve">, “RAMP-CNN: A Novel Neural Network for Enhanced Automotive Radar Object Recognition”, </w:t>
      </w:r>
      <w:r w:rsidRPr="00E06761">
        <w:rPr>
          <w:i/>
          <w:sz w:val="16"/>
          <w:szCs w:val="16"/>
        </w:rPr>
        <w:t>IEEE Sensors Journal</w:t>
      </w:r>
      <w:r w:rsidRPr="00E06761">
        <w:rPr>
          <w:sz w:val="16"/>
          <w:szCs w:val="16"/>
        </w:rPr>
        <w:t>, 2021,  vol.21,  Issue: 4,  pp. 5119-5132</w:t>
      </w:r>
    </w:p>
    <w:p w:rsidR="00CF387F" w:rsidRPr="004A6827" w:rsidRDefault="004A6827" w:rsidP="00720DBB">
      <w:pPr>
        <w:pStyle w:val="Ref"/>
        <w:rPr>
          <w:sz w:val="16"/>
          <w:szCs w:val="16"/>
        </w:rPr>
      </w:pPr>
      <w:r w:rsidRPr="004A6827">
        <w:rPr>
          <w:sz w:val="16"/>
          <w:szCs w:val="16"/>
          <w:lang w:eastAsia="ru-RU"/>
        </w:rPr>
        <w:t xml:space="preserve">AWR1843BOOST and IWR1843BOOST Single-Chip </w:t>
      </w:r>
      <w:proofErr w:type="spellStart"/>
      <w:r w:rsidRPr="004A6827">
        <w:rPr>
          <w:sz w:val="16"/>
          <w:szCs w:val="16"/>
          <w:lang w:eastAsia="ru-RU"/>
        </w:rPr>
        <w:t>mmWave</w:t>
      </w:r>
      <w:proofErr w:type="spellEnd"/>
      <w:r w:rsidRPr="004A6827">
        <w:rPr>
          <w:sz w:val="16"/>
          <w:szCs w:val="16"/>
          <w:lang w:eastAsia="ru-RU"/>
        </w:rPr>
        <w:t xml:space="preserve"> Sensing Solution User’s Guide (Rev. B). Texas Instruments, May 2020. 122 p. URL: </w:t>
      </w:r>
      <w:hyperlink r:id="rId33" w:anchor="tech-docs" w:tgtFrame="_new" w:history="1">
        <w:r w:rsidRPr="004A6827">
          <w:rPr>
            <w:color w:val="0000FF"/>
            <w:sz w:val="16"/>
            <w:szCs w:val="16"/>
            <w:u w:val="single"/>
            <w:lang w:eastAsia="ru-RU"/>
          </w:rPr>
          <w:t>https://www.ti.com/tool/AWR1843BOOST#tech-docs</w:t>
        </w:r>
      </w:hyperlink>
      <w:r w:rsidRPr="004A6827">
        <w:rPr>
          <w:sz w:val="16"/>
          <w:szCs w:val="16"/>
          <w:lang w:eastAsia="ru-RU"/>
        </w:rPr>
        <w:t>.</w:t>
      </w:r>
    </w:p>
    <w:p w:rsidR="006E3957" w:rsidRDefault="006E3957" w:rsidP="006E3957"/>
    <w:p w:rsidR="006E3957" w:rsidRDefault="006E3957" w:rsidP="006E3957">
      <w:pPr>
        <w:pStyle w:val="FigureCaption"/>
        <w:rPr>
          <w:sz w:val="20"/>
          <w:szCs w:val="20"/>
        </w:rPr>
      </w:pPr>
      <w:r w:rsidRPr="006F501D">
        <w:rPr>
          <w:b/>
          <w:bCs/>
          <w:noProof/>
          <w:sz w:val="20"/>
          <w:szCs w:val="20"/>
          <w:lang w:val="ru-RU" w:eastAsia="ru-RU"/>
        </w:rPr>
        <w:drawing>
          <wp:anchor distT="0" distB="0" distL="114300" distR="114300" simplePos="0" relativeHeight="251662336" behindDoc="0" locked="0" layoutInCell="1" allowOverlap="1">
            <wp:simplePos x="0" y="0"/>
            <wp:positionH relativeFrom="column">
              <wp:posOffset>36830</wp:posOffset>
            </wp:positionH>
            <wp:positionV relativeFrom="paragraph">
              <wp:posOffset>-36195</wp:posOffset>
            </wp:positionV>
            <wp:extent cx="974725" cy="1136650"/>
            <wp:effectExtent l="19050" t="0" r="0" b="0"/>
            <wp:wrapSquare wrapText="bothSides"/>
            <wp:docPr id="37" name="Рисунок 2" descr="Shishano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ishanov3"/>
                    <pic:cNvPicPr>
                      <a:picLocks noChangeAspect="1" noChangeArrowheads="1"/>
                    </pic:cNvPicPr>
                  </pic:nvPicPr>
                  <pic:blipFill>
                    <a:blip r:embed="rId34" cstate="print"/>
                    <a:srcRect/>
                    <a:stretch>
                      <a:fillRect/>
                    </a:stretch>
                  </pic:blipFill>
                  <pic:spPr bwMode="auto">
                    <a:xfrm>
                      <a:off x="0" y="0"/>
                      <a:ext cx="974725" cy="1136650"/>
                    </a:xfrm>
                    <a:prstGeom prst="rect">
                      <a:avLst/>
                    </a:prstGeom>
                    <a:noFill/>
                    <a:ln w="9525">
                      <a:noFill/>
                      <a:miter lim="800000"/>
                      <a:headEnd/>
                      <a:tailEnd/>
                    </a:ln>
                  </pic:spPr>
                </pic:pic>
              </a:graphicData>
            </a:graphic>
          </wp:anchor>
        </w:drawing>
      </w:r>
      <w:r w:rsidRPr="006F501D">
        <w:rPr>
          <w:b/>
          <w:bCs/>
          <w:sz w:val="20"/>
          <w:szCs w:val="20"/>
        </w:rPr>
        <w:t xml:space="preserve">Sergei </w:t>
      </w:r>
      <w:proofErr w:type="spellStart"/>
      <w:r w:rsidRPr="006F501D">
        <w:rPr>
          <w:b/>
          <w:bCs/>
          <w:sz w:val="20"/>
          <w:szCs w:val="20"/>
        </w:rPr>
        <w:t>Shishanov</w:t>
      </w:r>
      <w:proofErr w:type="spellEnd"/>
      <w:r w:rsidRPr="006F501D">
        <w:rPr>
          <w:sz w:val="20"/>
          <w:szCs w:val="20"/>
        </w:rPr>
        <w:t xml:space="preserve"> received Ph.D. degree in radiolocation and </w:t>
      </w:r>
      <w:proofErr w:type="spellStart"/>
      <w:r w:rsidRPr="006F501D">
        <w:rPr>
          <w:sz w:val="20"/>
          <w:szCs w:val="20"/>
        </w:rPr>
        <w:t>radionavigarion</w:t>
      </w:r>
      <w:proofErr w:type="spellEnd"/>
      <w:r w:rsidRPr="006F501D">
        <w:rPr>
          <w:sz w:val="20"/>
          <w:szCs w:val="20"/>
        </w:rPr>
        <w:t xml:space="preserve"> from the Nizhny Novgorod State </w:t>
      </w:r>
      <w:proofErr w:type="spellStart"/>
      <w:r w:rsidRPr="006F501D">
        <w:rPr>
          <w:sz w:val="20"/>
          <w:szCs w:val="20"/>
        </w:rPr>
        <w:t>Tehnical</w:t>
      </w:r>
      <w:proofErr w:type="spellEnd"/>
      <w:r w:rsidRPr="006F501D">
        <w:rPr>
          <w:sz w:val="20"/>
          <w:szCs w:val="20"/>
        </w:rPr>
        <w:t xml:space="preserve"> University </w:t>
      </w:r>
      <w:proofErr w:type="spellStart"/>
      <w:proofErr w:type="gramStart"/>
      <w:r w:rsidRPr="006F501D">
        <w:rPr>
          <w:sz w:val="20"/>
          <w:szCs w:val="20"/>
        </w:rPr>
        <w:t>n.a</w:t>
      </w:r>
      <w:proofErr w:type="spellEnd"/>
      <w:proofErr w:type="gramEnd"/>
      <w:r w:rsidRPr="006F501D">
        <w:rPr>
          <w:sz w:val="20"/>
          <w:szCs w:val="20"/>
        </w:rPr>
        <w:t>. R.E. Alekseev, Russia in 2018. From 2010 he worked in electronic and IT industry in Russia. The scientific area of his research activity is automotive radar and signal processing algorithms.</w:t>
      </w:r>
    </w:p>
    <w:p w:rsidR="000E4556" w:rsidRPr="006F501D" w:rsidRDefault="000E4556" w:rsidP="006E3957">
      <w:pPr>
        <w:pStyle w:val="FigureCaption"/>
        <w:rPr>
          <w:sz w:val="20"/>
          <w:szCs w:val="20"/>
        </w:rPr>
      </w:pPr>
    </w:p>
    <w:p w:rsidR="006E3957" w:rsidRPr="006F501D" w:rsidRDefault="000E4556" w:rsidP="006E3957">
      <w:pPr>
        <w:pStyle w:val="FigureCaption"/>
        <w:rPr>
          <w:sz w:val="20"/>
          <w:szCs w:val="20"/>
        </w:rPr>
      </w:pPr>
      <w:r>
        <w:rPr>
          <w:b/>
          <w:bCs/>
          <w:noProof/>
          <w:sz w:val="20"/>
          <w:szCs w:val="20"/>
          <w:lang w:val="ru-RU" w:eastAsia="ru-RU"/>
        </w:rPr>
        <w:drawing>
          <wp:anchor distT="0" distB="0" distL="114300" distR="114300" simplePos="0" relativeHeight="251665408" behindDoc="0" locked="0" layoutInCell="1" allowOverlap="1">
            <wp:simplePos x="0" y="0"/>
            <wp:positionH relativeFrom="column">
              <wp:posOffset>2540</wp:posOffset>
            </wp:positionH>
            <wp:positionV relativeFrom="paragraph">
              <wp:posOffset>117475</wp:posOffset>
            </wp:positionV>
            <wp:extent cx="916940" cy="1170305"/>
            <wp:effectExtent l="19050" t="0" r="0" b="0"/>
            <wp:wrapSquare wrapText="bothSides"/>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36">
                              <a14:imgEffect>
                                <a14:saturation sat="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16940" cy="1170305"/>
                    </a:xfrm>
                    <a:prstGeom prst="rect">
                      <a:avLst/>
                    </a:prstGeom>
                    <a:noFill/>
                    <a:ln>
                      <a:noFill/>
                    </a:ln>
                  </pic:spPr>
                </pic:pic>
              </a:graphicData>
            </a:graphic>
          </wp:anchor>
        </w:drawing>
      </w:r>
      <w:r w:rsidR="006E3957" w:rsidRPr="006F501D">
        <w:rPr>
          <w:b/>
          <w:bCs/>
          <w:sz w:val="20"/>
          <w:szCs w:val="20"/>
        </w:rPr>
        <w:t xml:space="preserve">Anna </w:t>
      </w:r>
      <w:proofErr w:type="spellStart"/>
      <w:r w:rsidR="006E3957" w:rsidRPr="006F501D">
        <w:rPr>
          <w:b/>
          <w:bCs/>
          <w:sz w:val="20"/>
          <w:szCs w:val="20"/>
        </w:rPr>
        <w:t>Dzvonkovskaya</w:t>
      </w:r>
      <w:proofErr w:type="spellEnd"/>
      <w:r w:rsidR="006E3957" w:rsidRPr="006F501D">
        <w:rPr>
          <w:sz w:val="20"/>
          <w:szCs w:val="20"/>
        </w:rPr>
        <w:t xml:space="preserve"> received her Ph.D. degree in mathematical modeling from Bauman Moscow State Technical University, Russia, in 2003. Now she is at the Automotive Intelligent Solutions Department, </w:t>
      </w:r>
      <w:proofErr w:type="spellStart"/>
      <w:r w:rsidR="006E3957" w:rsidRPr="006F501D">
        <w:rPr>
          <w:sz w:val="20"/>
          <w:szCs w:val="20"/>
        </w:rPr>
        <w:t>Huawei</w:t>
      </w:r>
      <w:proofErr w:type="spellEnd"/>
      <w:r w:rsidR="006E3957" w:rsidRPr="006F501D">
        <w:rPr>
          <w:sz w:val="20"/>
          <w:szCs w:val="20"/>
        </w:rPr>
        <w:t xml:space="preserve"> Technologies Co, Ltd. Her research interests include automotive radar and </w:t>
      </w:r>
      <w:proofErr w:type="spellStart"/>
      <w:r w:rsidR="006E3957" w:rsidRPr="006F501D">
        <w:rPr>
          <w:sz w:val="20"/>
          <w:szCs w:val="20"/>
        </w:rPr>
        <w:t>Lidar</w:t>
      </w:r>
      <w:proofErr w:type="spellEnd"/>
      <w:r w:rsidR="006E3957" w:rsidRPr="006F501D">
        <w:rPr>
          <w:sz w:val="20"/>
          <w:szCs w:val="20"/>
        </w:rPr>
        <w:t xml:space="preserve"> signal processing algorithms, sensor fusion.</w:t>
      </w:r>
    </w:p>
    <w:p w:rsidR="006E3957" w:rsidRPr="006F501D" w:rsidRDefault="006E3957" w:rsidP="006E3957">
      <w:pPr>
        <w:pStyle w:val="FigureCaption"/>
        <w:rPr>
          <w:sz w:val="20"/>
          <w:szCs w:val="20"/>
        </w:rPr>
      </w:pPr>
    </w:p>
    <w:p w:rsidR="006E3957" w:rsidRDefault="00F679B2" w:rsidP="006F501D">
      <w:pPr>
        <w:pStyle w:val="FigureCaption"/>
        <w:rPr>
          <w:sz w:val="20"/>
          <w:szCs w:val="20"/>
        </w:rPr>
      </w:pPr>
      <w:r>
        <w:rPr>
          <w:b/>
          <w:bCs/>
          <w:noProof/>
          <w:sz w:val="20"/>
          <w:szCs w:val="20"/>
          <w:lang w:val="ru-RU" w:eastAsia="ru-RU"/>
        </w:rPr>
        <w:drawing>
          <wp:anchor distT="0" distB="0" distL="114300" distR="114300" simplePos="0" relativeHeight="251661312" behindDoc="0" locked="0" layoutInCell="1" allowOverlap="1">
            <wp:simplePos x="0" y="0"/>
            <wp:positionH relativeFrom="column">
              <wp:posOffset>5715</wp:posOffset>
            </wp:positionH>
            <wp:positionV relativeFrom="paragraph">
              <wp:posOffset>38100</wp:posOffset>
            </wp:positionV>
            <wp:extent cx="956310" cy="1193800"/>
            <wp:effectExtent l="19050" t="0" r="0" b="0"/>
            <wp:wrapSquare wrapText="bothSides"/>
            <wp:docPr id="40" name="Picture 15" descr="Boya_Ч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ya_ЧБ"/>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56310" cy="1193800"/>
                    </a:xfrm>
                    <a:prstGeom prst="rect">
                      <a:avLst/>
                    </a:prstGeom>
                    <a:noFill/>
                  </pic:spPr>
                </pic:pic>
              </a:graphicData>
            </a:graphic>
          </wp:anchor>
        </w:drawing>
      </w:r>
      <w:proofErr w:type="spellStart"/>
      <w:r w:rsidR="006E3957" w:rsidRPr="006F501D">
        <w:rPr>
          <w:b/>
          <w:bCs/>
          <w:sz w:val="20"/>
          <w:szCs w:val="20"/>
        </w:rPr>
        <w:t>Boya</w:t>
      </w:r>
      <w:proofErr w:type="spellEnd"/>
      <w:r w:rsidR="006E3957" w:rsidRPr="006F501D">
        <w:rPr>
          <w:b/>
          <w:bCs/>
          <w:sz w:val="20"/>
          <w:szCs w:val="20"/>
        </w:rPr>
        <w:t xml:space="preserve"> Qin</w:t>
      </w:r>
      <w:r w:rsidR="006E3957" w:rsidRPr="006F501D">
        <w:rPr>
          <w:sz w:val="20"/>
          <w:szCs w:val="20"/>
        </w:rPr>
        <w:t xml:space="preserve"> received the B.E. and Ph.D. degrees in information science and communication engineering from Zhejiang University, Hangzhou, China, in 2010 and 2015, respectively. He has been working in </w:t>
      </w:r>
      <w:proofErr w:type="spellStart"/>
      <w:r w:rsidR="006E3957" w:rsidRPr="006F501D">
        <w:rPr>
          <w:sz w:val="20"/>
          <w:szCs w:val="20"/>
        </w:rPr>
        <w:t>Huawei</w:t>
      </w:r>
      <w:proofErr w:type="spellEnd"/>
      <w:r w:rsidR="006E3957" w:rsidRPr="006F501D">
        <w:rPr>
          <w:sz w:val="20"/>
          <w:szCs w:val="20"/>
        </w:rPr>
        <w:t xml:space="preserve"> Technologies Co., Ltd. since 2015. He serves as an algorithm expert in automotive radar area, and his research interests lie in radar signal processing algorithms field. </w:t>
      </w:r>
    </w:p>
    <w:p w:rsidR="00384892" w:rsidRDefault="00384892" w:rsidP="006F501D">
      <w:pPr>
        <w:pStyle w:val="FigureCaption"/>
        <w:rPr>
          <w:sz w:val="20"/>
          <w:szCs w:val="20"/>
        </w:rPr>
      </w:pPr>
    </w:p>
    <w:p w:rsidR="00384892" w:rsidRDefault="00384892" w:rsidP="006F501D">
      <w:pPr>
        <w:pStyle w:val="FigureCaption"/>
        <w:rPr>
          <w:sz w:val="20"/>
          <w:szCs w:val="20"/>
        </w:rPr>
      </w:pPr>
    </w:p>
    <w:sectPr w:rsidR="0038489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0FB5" w:rsidRDefault="00750FB5">
      <w:r>
        <w:separator/>
      </w:r>
    </w:p>
  </w:endnote>
  <w:endnote w:type="continuationSeparator" w:id="0">
    <w:p w:rsidR="00750FB5" w:rsidRDefault="00750F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askerville">
    <w:altName w:val="Times New Roman"/>
    <w:charset w:val="00"/>
    <w:family w:val="auto"/>
    <w:pitch w:val="variable"/>
    <w:sig w:usb0="00000000"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entury">
    <w:panose1 w:val="02040604050505020304"/>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0FB5" w:rsidRPr="009A0AA6" w:rsidRDefault="00750FB5" w:rsidP="009A0AA6">
      <w:pPr>
        <w:pStyle w:val="a7"/>
      </w:pPr>
    </w:p>
  </w:footnote>
  <w:footnote w:type="continuationSeparator" w:id="0">
    <w:p w:rsidR="00750FB5" w:rsidRDefault="00750FB5">
      <w:r>
        <w:continuationSeparator/>
      </w:r>
    </w:p>
  </w:footnote>
  <w:footnote w:id="1">
    <w:p w:rsidR="007C429F" w:rsidRPr="004F45B5" w:rsidRDefault="007C429F" w:rsidP="004F45B5">
      <w:pPr>
        <w:pStyle w:val="a4"/>
        <w:rPr>
          <w:lang w:eastAsia="ru-RU"/>
        </w:rPr>
      </w:pPr>
      <w:r w:rsidRPr="004F45B5">
        <w:rPr>
          <w:lang w:eastAsia="ru-RU"/>
        </w:rPr>
        <w:t>Manuscript received …………</w:t>
      </w:r>
    </w:p>
    <w:p w:rsidR="007C429F" w:rsidRPr="004F45B5" w:rsidRDefault="007C429F" w:rsidP="004F45B5">
      <w:pPr>
        <w:autoSpaceDE w:val="0"/>
        <w:autoSpaceDN w:val="0"/>
        <w:adjustRightInd w:val="0"/>
        <w:ind w:firstLine="202"/>
        <w:rPr>
          <w:sz w:val="16"/>
          <w:szCs w:val="16"/>
          <w:highlight w:val="yellow"/>
          <w:lang w:eastAsia="ru-RU"/>
        </w:rPr>
      </w:pPr>
      <w:r w:rsidRPr="004F45B5">
        <w:rPr>
          <w:sz w:val="16"/>
          <w:szCs w:val="16"/>
          <w:highlight w:val="yellow"/>
          <w:lang w:eastAsia="ru-RU"/>
        </w:rPr>
        <w:t xml:space="preserve">S. </w:t>
      </w:r>
      <w:proofErr w:type="spellStart"/>
      <w:r w:rsidRPr="004F45B5">
        <w:rPr>
          <w:sz w:val="16"/>
          <w:szCs w:val="16"/>
          <w:highlight w:val="yellow"/>
          <w:lang w:eastAsia="ru-RU"/>
        </w:rPr>
        <w:t>Shishanov</w:t>
      </w:r>
      <w:proofErr w:type="spellEnd"/>
      <w:r w:rsidRPr="004F45B5">
        <w:rPr>
          <w:sz w:val="16"/>
          <w:szCs w:val="16"/>
          <w:highlight w:val="yellow"/>
          <w:lang w:eastAsia="ru-RU"/>
        </w:rPr>
        <w:t xml:space="preserve">, A. </w:t>
      </w:r>
      <w:proofErr w:type="spellStart"/>
      <w:r w:rsidRPr="004F45B5">
        <w:rPr>
          <w:sz w:val="16"/>
          <w:szCs w:val="16"/>
          <w:highlight w:val="yellow"/>
          <w:lang w:eastAsia="ru-RU"/>
        </w:rPr>
        <w:t>Dzvonkovskaya</w:t>
      </w:r>
      <w:proofErr w:type="spellEnd"/>
      <w:r w:rsidRPr="004F45B5">
        <w:rPr>
          <w:sz w:val="16"/>
          <w:szCs w:val="16"/>
          <w:highlight w:val="yellow"/>
          <w:lang w:eastAsia="ru-RU"/>
        </w:rPr>
        <w:t xml:space="preserve">, are with </w:t>
      </w:r>
      <w:proofErr w:type="spellStart"/>
      <w:r w:rsidRPr="004F45B5">
        <w:rPr>
          <w:sz w:val="16"/>
          <w:szCs w:val="16"/>
          <w:highlight w:val="yellow"/>
          <w:lang w:eastAsia="ru-RU"/>
        </w:rPr>
        <w:t>Huawei</w:t>
      </w:r>
      <w:proofErr w:type="spellEnd"/>
      <w:r w:rsidRPr="004F45B5">
        <w:rPr>
          <w:sz w:val="16"/>
          <w:szCs w:val="16"/>
          <w:highlight w:val="yellow"/>
          <w:lang w:eastAsia="ru-RU"/>
        </w:rPr>
        <w:t xml:space="preserve"> Technologies Co., Ltd., Eurasia</w:t>
      </w:r>
    </w:p>
    <w:p w:rsidR="007C429F" w:rsidRPr="004F45B5" w:rsidRDefault="007C429F" w:rsidP="004F45B5">
      <w:pPr>
        <w:autoSpaceDE w:val="0"/>
        <w:autoSpaceDN w:val="0"/>
        <w:adjustRightInd w:val="0"/>
        <w:ind w:firstLine="202"/>
        <w:rPr>
          <w:sz w:val="16"/>
          <w:szCs w:val="16"/>
          <w:highlight w:val="yellow"/>
          <w:lang w:eastAsia="ru-RU"/>
        </w:rPr>
      </w:pPr>
      <w:r w:rsidRPr="004F45B5">
        <w:rPr>
          <w:sz w:val="16"/>
          <w:szCs w:val="16"/>
          <w:highlight w:val="yellow"/>
          <w:lang w:eastAsia="ru-RU"/>
        </w:rPr>
        <w:t xml:space="preserve">B. Qin is with </w:t>
      </w:r>
      <w:proofErr w:type="spellStart"/>
      <w:r w:rsidRPr="004F45B5">
        <w:rPr>
          <w:sz w:val="16"/>
          <w:szCs w:val="16"/>
          <w:highlight w:val="yellow"/>
          <w:lang w:eastAsia="ru-RU"/>
        </w:rPr>
        <w:t>Huawei</w:t>
      </w:r>
      <w:proofErr w:type="spellEnd"/>
      <w:r w:rsidRPr="004F45B5">
        <w:rPr>
          <w:sz w:val="16"/>
          <w:szCs w:val="16"/>
          <w:highlight w:val="yellow"/>
          <w:lang w:eastAsia="ru-RU"/>
        </w:rPr>
        <w:t xml:space="preserve"> Technologies Co., Ltd., China</w:t>
      </w:r>
    </w:p>
    <w:p w:rsidR="007C429F" w:rsidRDefault="007C429F" w:rsidP="004F45B5">
      <w:pPr>
        <w:pStyle w:val="a4"/>
      </w:pPr>
      <w:r w:rsidRPr="004F45B5">
        <w:rPr>
          <w:lang w:eastAsia="ru-RU"/>
        </w:rPr>
        <w:t>Digital Object Identifier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429F" w:rsidRDefault="00EC640A">
    <w:pPr>
      <w:jc w:val="right"/>
    </w:pPr>
    <w:r>
      <w:rPr>
        <w:noProof/>
      </w:rPr>
      <w:fldChar w:fldCharType="begin"/>
    </w:r>
    <w:r w:rsidR="007C429F">
      <w:rPr>
        <w:noProof/>
      </w:rPr>
      <w:instrText>PAGE</w:instrText>
    </w:r>
    <w:r>
      <w:rPr>
        <w:noProof/>
      </w:rPr>
      <w:fldChar w:fldCharType="separate"/>
    </w:r>
    <w:r w:rsidR="00E54E2F">
      <w:rPr>
        <w:noProof/>
      </w:rPr>
      <w:t>6</w:t>
    </w:r>
    <w:r>
      <w:rPr>
        <w:noProof/>
      </w:rPr>
      <w:fldChar w:fldCharType="end"/>
    </w:r>
  </w:p>
  <w:p w:rsidR="007C429F" w:rsidRPr="00570ADD" w:rsidRDefault="007C429F">
    <w:pPr>
      <w:ind w:right="360"/>
    </w:pPr>
    <w:r w:rsidRPr="00570ADD">
      <w:t xml:space="preserve">IEEE TRANSACTIONS ON RADAR SYSTEMS, VOL. </w:t>
    </w:r>
    <w:r>
      <w:t>X</w:t>
    </w:r>
    <w:r w:rsidRPr="00570ADD">
      <w:t xml:space="preserve">, NO. </w:t>
    </w:r>
    <w:r>
      <w:t>XX</w:t>
    </w:r>
    <w:r w:rsidRPr="00570ADD">
      <w:t>, 202</w:t>
    </w:r>
    <w:r>
      <w:t>X</w:t>
    </w:r>
  </w:p>
  <w:p w:rsidR="007C429F" w:rsidRDefault="007C429F">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nsid w:val="0E3532F9"/>
    <w:multiLevelType w:val="hybridMultilevel"/>
    <w:tmpl w:val="8DF0B4B6"/>
    <w:lvl w:ilvl="0" w:tplc="3FEA40AC">
      <w:start w:val="1"/>
      <w:numFmt w:val="decimal"/>
      <w:pStyle w:val="Ref"/>
      <w:lvlText w:val="[%1]"/>
      <w:lvlJc w:val="left"/>
      <w:pPr>
        <w:tabs>
          <w:tab w:val="num" w:pos="737"/>
        </w:tabs>
        <w:ind w:left="737" w:hanging="567"/>
      </w:pPr>
      <w:rPr>
        <w:rFonts w:hint="default"/>
        <w:i w:val="0"/>
      </w:rPr>
    </w:lvl>
    <w:lvl w:ilvl="1" w:tplc="8182FFA4" w:tentative="1">
      <w:start w:val="1"/>
      <w:numFmt w:val="lowerLetter"/>
      <w:lvlText w:val="%2."/>
      <w:lvlJc w:val="left"/>
      <w:pPr>
        <w:tabs>
          <w:tab w:val="num" w:pos="1440"/>
        </w:tabs>
        <w:ind w:left="1440" w:hanging="360"/>
      </w:pPr>
    </w:lvl>
    <w:lvl w:ilvl="2" w:tplc="E8860526" w:tentative="1">
      <w:start w:val="1"/>
      <w:numFmt w:val="lowerRoman"/>
      <w:lvlText w:val="%3."/>
      <w:lvlJc w:val="right"/>
      <w:pPr>
        <w:tabs>
          <w:tab w:val="num" w:pos="2160"/>
        </w:tabs>
        <w:ind w:left="2160" w:hanging="180"/>
      </w:pPr>
    </w:lvl>
    <w:lvl w:ilvl="3" w:tplc="EDAC8ED8" w:tentative="1">
      <w:start w:val="1"/>
      <w:numFmt w:val="decimal"/>
      <w:lvlText w:val="%4."/>
      <w:lvlJc w:val="left"/>
      <w:pPr>
        <w:tabs>
          <w:tab w:val="num" w:pos="2880"/>
        </w:tabs>
        <w:ind w:left="2880" w:hanging="360"/>
      </w:pPr>
    </w:lvl>
    <w:lvl w:ilvl="4" w:tplc="7842F7A8" w:tentative="1">
      <w:start w:val="1"/>
      <w:numFmt w:val="lowerLetter"/>
      <w:lvlText w:val="%5."/>
      <w:lvlJc w:val="left"/>
      <w:pPr>
        <w:tabs>
          <w:tab w:val="num" w:pos="3600"/>
        </w:tabs>
        <w:ind w:left="3600" w:hanging="360"/>
      </w:pPr>
    </w:lvl>
    <w:lvl w:ilvl="5" w:tplc="91387BF6" w:tentative="1">
      <w:start w:val="1"/>
      <w:numFmt w:val="lowerRoman"/>
      <w:lvlText w:val="%6."/>
      <w:lvlJc w:val="right"/>
      <w:pPr>
        <w:tabs>
          <w:tab w:val="num" w:pos="4320"/>
        </w:tabs>
        <w:ind w:left="4320" w:hanging="180"/>
      </w:pPr>
    </w:lvl>
    <w:lvl w:ilvl="6" w:tplc="25CC4B76" w:tentative="1">
      <w:start w:val="1"/>
      <w:numFmt w:val="decimal"/>
      <w:lvlText w:val="%7."/>
      <w:lvlJc w:val="left"/>
      <w:pPr>
        <w:tabs>
          <w:tab w:val="num" w:pos="5040"/>
        </w:tabs>
        <w:ind w:left="5040" w:hanging="360"/>
      </w:pPr>
    </w:lvl>
    <w:lvl w:ilvl="7" w:tplc="4C14FA70" w:tentative="1">
      <w:start w:val="1"/>
      <w:numFmt w:val="lowerLetter"/>
      <w:lvlText w:val="%8."/>
      <w:lvlJc w:val="left"/>
      <w:pPr>
        <w:tabs>
          <w:tab w:val="num" w:pos="5760"/>
        </w:tabs>
        <w:ind w:left="5760" w:hanging="360"/>
      </w:pPr>
    </w:lvl>
    <w:lvl w:ilvl="8" w:tplc="5B2E4BBE" w:tentative="1">
      <w:start w:val="1"/>
      <w:numFmt w:val="lowerRoman"/>
      <w:lvlText w:val="%9."/>
      <w:lvlJc w:val="right"/>
      <w:pPr>
        <w:tabs>
          <w:tab w:val="num" w:pos="6480"/>
        </w:tabs>
        <w:ind w:left="6480" w:hanging="180"/>
      </w:pPr>
    </w:lvl>
  </w:abstractNum>
  <w:abstractNum w:abstractNumId="3">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nsid w:val="296F36F5"/>
    <w:multiLevelType w:val="hybridMultilevel"/>
    <w:tmpl w:val="17AC8EB6"/>
    <w:lvl w:ilvl="0" w:tplc="B7585E9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2">
    <w:nsid w:val="4E9D3371"/>
    <w:multiLevelType w:val="hybridMultilevel"/>
    <w:tmpl w:val="84DC5D12"/>
    <w:lvl w:ilvl="0" w:tplc="0419000F">
      <w:start w:val="1"/>
      <w:numFmt w:val="decimal"/>
      <w:lvlText w:val="%1."/>
      <w:lvlJc w:val="left"/>
      <w:pPr>
        <w:ind w:left="922" w:hanging="360"/>
      </w:pPr>
    </w:lvl>
    <w:lvl w:ilvl="1" w:tplc="04190019" w:tentative="1">
      <w:start w:val="1"/>
      <w:numFmt w:val="lowerLetter"/>
      <w:lvlText w:val="%2."/>
      <w:lvlJc w:val="left"/>
      <w:pPr>
        <w:ind w:left="1642" w:hanging="360"/>
      </w:pPr>
    </w:lvl>
    <w:lvl w:ilvl="2" w:tplc="0419001B" w:tentative="1">
      <w:start w:val="1"/>
      <w:numFmt w:val="lowerRoman"/>
      <w:lvlText w:val="%3."/>
      <w:lvlJc w:val="right"/>
      <w:pPr>
        <w:ind w:left="2362" w:hanging="180"/>
      </w:pPr>
    </w:lvl>
    <w:lvl w:ilvl="3" w:tplc="0419000F" w:tentative="1">
      <w:start w:val="1"/>
      <w:numFmt w:val="decimal"/>
      <w:lvlText w:val="%4."/>
      <w:lvlJc w:val="left"/>
      <w:pPr>
        <w:ind w:left="3082" w:hanging="360"/>
      </w:pPr>
    </w:lvl>
    <w:lvl w:ilvl="4" w:tplc="04190019" w:tentative="1">
      <w:start w:val="1"/>
      <w:numFmt w:val="lowerLetter"/>
      <w:lvlText w:val="%5."/>
      <w:lvlJc w:val="left"/>
      <w:pPr>
        <w:ind w:left="3802" w:hanging="360"/>
      </w:pPr>
    </w:lvl>
    <w:lvl w:ilvl="5" w:tplc="0419001B" w:tentative="1">
      <w:start w:val="1"/>
      <w:numFmt w:val="lowerRoman"/>
      <w:lvlText w:val="%6."/>
      <w:lvlJc w:val="right"/>
      <w:pPr>
        <w:ind w:left="4522" w:hanging="180"/>
      </w:pPr>
    </w:lvl>
    <w:lvl w:ilvl="6" w:tplc="0419000F" w:tentative="1">
      <w:start w:val="1"/>
      <w:numFmt w:val="decimal"/>
      <w:lvlText w:val="%7."/>
      <w:lvlJc w:val="left"/>
      <w:pPr>
        <w:ind w:left="5242" w:hanging="360"/>
      </w:pPr>
    </w:lvl>
    <w:lvl w:ilvl="7" w:tplc="04190019" w:tentative="1">
      <w:start w:val="1"/>
      <w:numFmt w:val="lowerLetter"/>
      <w:lvlText w:val="%8."/>
      <w:lvlJc w:val="left"/>
      <w:pPr>
        <w:ind w:left="5962" w:hanging="360"/>
      </w:pPr>
    </w:lvl>
    <w:lvl w:ilvl="8" w:tplc="0419001B" w:tentative="1">
      <w:start w:val="1"/>
      <w:numFmt w:val="lowerRoman"/>
      <w:lvlText w:val="%9."/>
      <w:lvlJc w:val="right"/>
      <w:pPr>
        <w:ind w:left="6682" w:hanging="180"/>
      </w:pPr>
    </w:lvl>
  </w:abstractNum>
  <w:abstractNum w:abstractNumId="13">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2F56D8"/>
    <w:multiLevelType w:val="hybridMultilevel"/>
    <w:tmpl w:val="7366A7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num>
  <w:num w:numId="2">
    <w:abstractNumId w:val="3"/>
  </w:num>
  <w:num w:numId="3">
    <w:abstractNumId w:val="1"/>
  </w:num>
  <w:num w:numId="4">
    <w:abstractNumId w:val="10"/>
  </w:num>
  <w:num w:numId="5">
    <w:abstractNumId w:val="7"/>
  </w:num>
  <w:num w:numId="6">
    <w:abstractNumId w:val="8"/>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9"/>
  </w:num>
  <w:num w:numId="11">
    <w:abstractNumId w:val="0"/>
  </w:num>
  <w:num w:numId="12">
    <w:abstractNumId w:val="14"/>
  </w:num>
  <w:num w:numId="13">
    <w:abstractNumId w:val="13"/>
  </w:num>
  <w:num w:numId="14">
    <w:abstractNumId w:val="5"/>
  </w:num>
  <w:num w:numId="15">
    <w:abstractNumId w:val="2"/>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removePersonalInformation/>
  <w:removeDateAndTime/>
  <w:proofState w:spelling="clean" w:grammar="clean"/>
  <w:defaultTabStop w:val="720"/>
  <w:characterSpacingControl w:val="doNotCompress"/>
  <w:hdrShapeDefaults>
    <o:shapedefaults v:ext="edit" spidmax="23554"/>
  </w:hdrShapeDefaults>
  <w:footnotePr>
    <w:footnote w:id="-1"/>
    <w:footnote w:id="0"/>
  </w:footnotePr>
  <w:endnotePr>
    <w:endnote w:id="-1"/>
    <w:endnote w:id="0"/>
  </w:endnotePr>
  <w:compat/>
  <w:rsids>
    <w:rsidRoot w:val="00732E46"/>
    <w:rsid w:val="00002FAF"/>
    <w:rsid w:val="00003A77"/>
    <w:rsid w:val="00014A43"/>
    <w:rsid w:val="00023182"/>
    <w:rsid w:val="00031B79"/>
    <w:rsid w:val="0003442C"/>
    <w:rsid w:val="000403AE"/>
    <w:rsid w:val="00050683"/>
    <w:rsid w:val="00053B2E"/>
    <w:rsid w:val="000650E5"/>
    <w:rsid w:val="00067023"/>
    <w:rsid w:val="00081747"/>
    <w:rsid w:val="00082830"/>
    <w:rsid w:val="00085D7A"/>
    <w:rsid w:val="00092859"/>
    <w:rsid w:val="000968E1"/>
    <w:rsid w:val="000A31F8"/>
    <w:rsid w:val="000A74F5"/>
    <w:rsid w:val="000B0EE8"/>
    <w:rsid w:val="000C21BE"/>
    <w:rsid w:val="000C43DC"/>
    <w:rsid w:val="000C7909"/>
    <w:rsid w:val="000D4F4C"/>
    <w:rsid w:val="000E4556"/>
    <w:rsid w:val="000F2C11"/>
    <w:rsid w:val="000F400B"/>
    <w:rsid w:val="00114406"/>
    <w:rsid w:val="00114591"/>
    <w:rsid w:val="00124A09"/>
    <w:rsid w:val="00146427"/>
    <w:rsid w:val="0014692A"/>
    <w:rsid w:val="00152AB3"/>
    <w:rsid w:val="00170C54"/>
    <w:rsid w:val="001743EC"/>
    <w:rsid w:val="00175E7D"/>
    <w:rsid w:val="00177C27"/>
    <w:rsid w:val="00180047"/>
    <w:rsid w:val="0019206C"/>
    <w:rsid w:val="0019666F"/>
    <w:rsid w:val="001B020C"/>
    <w:rsid w:val="001B0334"/>
    <w:rsid w:val="001B0BC1"/>
    <w:rsid w:val="001B2E51"/>
    <w:rsid w:val="001C4448"/>
    <w:rsid w:val="001E20A7"/>
    <w:rsid w:val="001E7EDB"/>
    <w:rsid w:val="001F1173"/>
    <w:rsid w:val="001F2329"/>
    <w:rsid w:val="001F512A"/>
    <w:rsid w:val="00201147"/>
    <w:rsid w:val="00201A98"/>
    <w:rsid w:val="00215E0C"/>
    <w:rsid w:val="00233A4C"/>
    <w:rsid w:val="00234ABB"/>
    <w:rsid w:val="00235BAD"/>
    <w:rsid w:val="002577ED"/>
    <w:rsid w:val="00262D2F"/>
    <w:rsid w:val="00265C73"/>
    <w:rsid w:val="00273A31"/>
    <w:rsid w:val="002775B6"/>
    <w:rsid w:val="00282E76"/>
    <w:rsid w:val="00285E41"/>
    <w:rsid w:val="002947C5"/>
    <w:rsid w:val="00296913"/>
    <w:rsid w:val="002B37BD"/>
    <w:rsid w:val="002D35C8"/>
    <w:rsid w:val="002E2421"/>
    <w:rsid w:val="002F221E"/>
    <w:rsid w:val="00305C29"/>
    <w:rsid w:val="00306A3C"/>
    <w:rsid w:val="00311A47"/>
    <w:rsid w:val="0031286C"/>
    <w:rsid w:val="00313141"/>
    <w:rsid w:val="00313303"/>
    <w:rsid w:val="0031541B"/>
    <w:rsid w:val="00315B56"/>
    <w:rsid w:val="00357347"/>
    <w:rsid w:val="0036091A"/>
    <w:rsid w:val="00365801"/>
    <w:rsid w:val="00375AD2"/>
    <w:rsid w:val="00384892"/>
    <w:rsid w:val="003913E5"/>
    <w:rsid w:val="00394C32"/>
    <w:rsid w:val="003955D8"/>
    <w:rsid w:val="003A1905"/>
    <w:rsid w:val="003F021E"/>
    <w:rsid w:val="00402320"/>
    <w:rsid w:val="004063A4"/>
    <w:rsid w:val="00444243"/>
    <w:rsid w:val="00471D3B"/>
    <w:rsid w:val="00474613"/>
    <w:rsid w:val="0048247F"/>
    <w:rsid w:val="00495C46"/>
    <w:rsid w:val="004A4B26"/>
    <w:rsid w:val="004A6827"/>
    <w:rsid w:val="004B29E3"/>
    <w:rsid w:val="004B6E54"/>
    <w:rsid w:val="004C0A1B"/>
    <w:rsid w:val="004C0A56"/>
    <w:rsid w:val="004C1E98"/>
    <w:rsid w:val="004C20B0"/>
    <w:rsid w:val="004C2573"/>
    <w:rsid w:val="004C693A"/>
    <w:rsid w:val="004D158C"/>
    <w:rsid w:val="004F45B5"/>
    <w:rsid w:val="004F7C25"/>
    <w:rsid w:val="00502F75"/>
    <w:rsid w:val="00504F0B"/>
    <w:rsid w:val="00526340"/>
    <w:rsid w:val="00533E1B"/>
    <w:rsid w:val="005377AB"/>
    <w:rsid w:val="005418DA"/>
    <w:rsid w:val="00544025"/>
    <w:rsid w:val="00547296"/>
    <w:rsid w:val="00550D56"/>
    <w:rsid w:val="00557A03"/>
    <w:rsid w:val="005624EA"/>
    <w:rsid w:val="0056262D"/>
    <w:rsid w:val="0056364D"/>
    <w:rsid w:val="00570AB5"/>
    <w:rsid w:val="00570ADD"/>
    <w:rsid w:val="00572E27"/>
    <w:rsid w:val="005836CD"/>
    <w:rsid w:val="00592630"/>
    <w:rsid w:val="0059348A"/>
    <w:rsid w:val="005A170E"/>
    <w:rsid w:val="005A184F"/>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256FE"/>
    <w:rsid w:val="00636D0A"/>
    <w:rsid w:val="00645190"/>
    <w:rsid w:val="006514FE"/>
    <w:rsid w:val="0065173B"/>
    <w:rsid w:val="00660F88"/>
    <w:rsid w:val="006774B8"/>
    <w:rsid w:val="00694E0B"/>
    <w:rsid w:val="006A6966"/>
    <w:rsid w:val="006B68F3"/>
    <w:rsid w:val="006C32BD"/>
    <w:rsid w:val="006C59EC"/>
    <w:rsid w:val="006C60F0"/>
    <w:rsid w:val="006E3957"/>
    <w:rsid w:val="006E42E3"/>
    <w:rsid w:val="006F18B8"/>
    <w:rsid w:val="006F501D"/>
    <w:rsid w:val="006F6F5A"/>
    <w:rsid w:val="007054D1"/>
    <w:rsid w:val="00720DBB"/>
    <w:rsid w:val="00732E46"/>
    <w:rsid w:val="00750FB5"/>
    <w:rsid w:val="00756915"/>
    <w:rsid w:val="00757B65"/>
    <w:rsid w:val="00771AA2"/>
    <w:rsid w:val="007938DE"/>
    <w:rsid w:val="0079629A"/>
    <w:rsid w:val="007A2DEB"/>
    <w:rsid w:val="007B07C3"/>
    <w:rsid w:val="007B38DE"/>
    <w:rsid w:val="007B62A7"/>
    <w:rsid w:val="007C410D"/>
    <w:rsid w:val="007C429F"/>
    <w:rsid w:val="007C5FE2"/>
    <w:rsid w:val="007D555A"/>
    <w:rsid w:val="007E2B0A"/>
    <w:rsid w:val="007E5119"/>
    <w:rsid w:val="007E713A"/>
    <w:rsid w:val="007F4FB6"/>
    <w:rsid w:val="0080720F"/>
    <w:rsid w:val="00810E2F"/>
    <w:rsid w:val="00813371"/>
    <w:rsid w:val="00813903"/>
    <w:rsid w:val="00822F15"/>
    <w:rsid w:val="00824F52"/>
    <w:rsid w:val="00827FB8"/>
    <w:rsid w:val="008313C6"/>
    <w:rsid w:val="00831F54"/>
    <w:rsid w:val="00851B4D"/>
    <w:rsid w:val="008626A4"/>
    <w:rsid w:val="008725D4"/>
    <w:rsid w:val="00874977"/>
    <w:rsid w:val="008856C3"/>
    <w:rsid w:val="00885971"/>
    <w:rsid w:val="0089298D"/>
    <w:rsid w:val="008A537C"/>
    <w:rsid w:val="008E1FF8"/>
    <w:rsid w:val="008E4F03"/>
    <w:rsid w:val="00900214"/>
    <w:rsid w:val="00907C52"/>
    <w:rsid w:val="0093161B"/>
    <w:rsid w:val="00932FBA"/>
    <w:rsid w:val="009454A2"/>
    <w:rsid w:val="00947398"/>
    <w:rsid w:val="00954BD6"/>
    <w:rsid w:val="0096106A"/>
    <w:rsid w:val="0096199E"/>
    <w:rsid w:val="00980CEE"/>
    <w:rsid w:val="00986618"/>
    <w:rsid w:val="009A0AA6"/>
    <w:rsid w:val="009B429F"/>
    <w:rsid w:val="009C6D10"/>
    <w:rsid w:val="009D0B85"/>
    <w:rsid w:val="009E2C51"/>
    <w:rsid w:val="009E4A47"/>
    <w:rsid w:val="009E73E3"/>
    <w:rsid w:val="009F49B5"/>
    <w:rsid w:val="00A12715"/>
    <w:rsid w:val="00A131F9"/>
    <w:rsid w:val="00A26A6A"/>
    <w:rsid w:val="00A27561"/>
    <w:rsid w:val="00A320DF"/>
    <w:rsid w:val="00A41540"/>
    <w:rsid w:val="00A530D2"/>
    <w:rsid w:val="00A53794"/>
    <w:rsid w:val="00A6122B"/>
    <w:rsid w:val="00A65256"/>
    <w:rsid w:val="00A80BDA"/>
    <w:rsid w:val="00A853F3"/>
    <w:rsid w:val="00AA4224"/>
    <w:rsid w:val="00AA5225"/>
    <w:rsid w:val="00AA6195"/>
    <w:rsid w:val="00AB4C22"/>
    <w:rsid w:val="00AC0FD4"/>
    <w:rsid w:val="00AD2C33"/>
    <w:rsid w:val="00AD62C7"/>
    <w:rsid w:val="00AD7903"/>
    <w:rsid w:val="00AF3089"/>
    <w:rsid w:val="00B05CCE"/>
    <w:rsid w:val="00B07BB7"/>
    <w:rsid w:val="00B10AF1"/>
    <w:rsid w:val="00B147DD"/>
    <w:rsid w:val="00B32BB2"/>
    <w:rsid w:val="00B51AB6"/>
    <w:rsid w:val="00B54450"/>
    <w:rsid w:val="00B60677"/>
    <w:rsid w:val="00B630FA"/>
    <w:rsid w:val="00B66CAF"/>
    <w:rsid w:val="00B83635"/>
    <w:rsid w:val="00B87DDA"/>
    <w:rsid w:val="00BA49C5"/>
    <w:rsid w:val="00BC0495"/>
    <w:rsid w:val="00BE4774"/>
    <w:rsid w:val="00BF6BBE"/>
    <w:rsid w:val="00C04F49"/>
    <w:rsid w:val="00C13FAD"/>
    <w:rsid w:val="00C15584"/>
    <w:rsid w:val="00C16047"/>
    <w:rsid w:val="00C25825"/>
    <w:rsid w:val="00C3413C"/>
    <w:rsid w:val="00C3590E"/>
    <w:rsid w:val="00C47EF2"/>
    <w:rsid w:val="00C52F3D"/>
    <w:rsid w:val="00C54B70"/>
    <w:rsid w:val="00C64D24"/>
    <w:rsid w:val="00C72820"/>
    <w:rsid w:val="00C7592D"/>
    <w:rsid w:val="00C821C0"/>
    <w:rsid w:val="00C8536C"/>
    <w:rsid w:val="00C914B2"/>
    <w:rsid w:val="00C9162C"/>
    <w:rsid w:val="00C93F3F"/>
    <w:rsid w:val="00CB5922"/>
    <w:rsid w:val="00CB5CB4"/>
    <w:rsid w:val="00CC07D7"/>
    <w:rsid w:val="00CC21A8"/>
    <w:rsid w:val="00CD54DC"/>
    <w:rsid w:val="00CE3518"/>
    <w:rsid w:val="00CE44F1"/>
    <w:rsid w:val="00CF387F"/>
    <w:rsid w:val="00CF48E2"/>
    <w:rsid w:val="00D02CEB"/>
    <w:rsid w:val="00D03693"/>
    <w:rsid w:val="00D050EC"/>
    <w:rsid w:val="00D05F12"/>
    <w:rsid w:val="00D10AC8"/>
    <w:rsid w:val="00D20E00"/>
    <w:rsid w:val="00D43008"/>
    <w:rsid w:val="00D51616"/>
    <w:rsid w:val="00D66528"/>
    <w:rsid w:val="00D83AF6"/>
    <w:rsid w:val="00D865E4"/>
    <w:rsid w:val="00D868B8"/>
    <w:rsid w:val="00D87F8B"/>
    <w:rsid w:val="00D95628"/>
    <w:rsid w:val="00DA34C3"/>
    <w:rsid w:val="00DA5A9A"/>
    <w:rsid w:val="00DB00B3"/>
    <w:rsid w:val="00DB3364"/>
    <w:rsid w:val="00DB4355"/>
    <w:rsid w:val="00DC53DA"/>
    <w:rsid w:val="00DC6311"/>
    <w:rsid w:val="00DC758F"/>
    <w:rsid w:val="00DD5E48"/>
    <w:rsid w:val="00DD7F24"/>
    <w:rsid w:val="00DF6629"/>
    <w:rsid w:val="00E05735"/>
    <w:rsid w:val="00E06761"/>
    <w:rsid w:val="00E172E7"/>
    <w:rsid w:val="00E17D0A"/>
    <w:rsid w:val="00E2077B"/>
    <w:rsid w:val="00E2096B"/>
    <w:rsid w:val="00E247D3"/>
    <w:rsid w:val="00E30D60"/>
    <w:rsid w:val="00E43A1C"/>
    <w:rsid w:val="00E45781"/>
    <w:rsid w:val="00E46FFF"/>
    <w:rsid w:val="00E54E2F"/>
    <w:rsid w:val="00E57D3D"/>
    <w:rsid w:val="00E625A7"/>
    <w:rsid w:val="00E653B5"/>
    <w:rsid w:val="00E65DF7"/>
    <w:rsid w:val="00E865D9"/>
    <w:rsid w:val="00E90136"/>
    <w:rsid w:val="00EA352F"/>
    <w:rsid w:val="00EB37A5"/>
    <w:rsid w:val="00EB75ED"/>
    <w:rsid w:val="00EC35CE"/>
    <w:rsid w:val="00EC640A"/>
    <w:rsid w:val="00EE01E7"/>
    <w:rsid w:val="00EE02E8"/>
    <w:rsid w:val="00EE26B3"/>
    <w:rsid w:val="00EE5FA1"/>
    <w:rsid w:val="00EF6430"/>
    <w:rsid w:val="00F070D2"/>
    <w:rsid w:val="00F22120"/>
    <w:rsid w:val="00F22A05"/>
    <w:rsid w:val="00F23349"/>
    <w:rsid w:val="00F3168D"/>
    <w:rsid w:val="00F33F99"/>
    <w:rsid w:val="00F36A0A"/>
    <w:rsid w:val="00F6037B"/>
    <w:rsid w:val="00F63565"/>
    <w:rsid w:val="00F66163"/>
    <w:rsid w:val="00F67007"/>
    <w:rsid w:val="00F67379"/>
    <w:rsid w:val="00F679B2"/>
    <w:rsid w:val="00F73609"/>
    <w:rsid w:val="00F81E7B"/>
    <w:rsid w:val="00F825E6"/>
    <w:rsid w:val="00F86B0C"/>
    <w:rsid w:val="00F87592"/>
    <w:rsid w:val="00F926FD"/>
    <w:rsid w:val="00F95C59"/>
    <w:rsid w:val="00FA0EEA"/>
    <w:rsid w:val="00FA4AD7"/>
    <w:rsid w:val="00FA6C74"/>
    <w:rsid w:val="00FA7A19"/>
    <w:rsid w:val="00FB41DF"/>
    <w:rsid w:val="00FB5169"/>
    <w:rsid w:val="00FB64C4"/>
    <w:rsid w:val="00FD5E80"/>
    <w:rsid w:val="00FD69D2"/>
    <w:rsid w:val="00FF4CD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36CD"/>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rsid w:val="005836CD"/>
    <w:pPr>
      <w:keepNext/>
      <w:numPr>
        <w:ilvl w:val="1"/>
        <w:numId w:val="1"/>
      </w:numPr>
      <w:spacing w:before="120" w:after="60"/>
      <w:outlineLvl w:val="1"/>
    </w:pPr>
    <w:rPr>
      <w:i/>
      <w:iCs/>
    </w:rPr>
  </w:style>
  <w:style w:type="paragraph" w:styleId="3">
    <w:name w:val="heading 3"/>
    <w:basedOn w:val="a"/>
    <w:next w:val="a"/>
    <w:uiPriority w:val="9"/>
    <w:unhideWhenUsed/>
    <w:qFormat/>
    <w:rsid w:val="005836CD"/>
    <w:pPr>
      <w:keepNext/>
      <w:numPr>
        <w:ilvl w:val="2"/>
        <w:numId w:val="1"/>
      </w:numPr>
      <w:outlineLvl w:val="2"/>
    </w:pPr>
    <w:rPr>
      <w:i/>
      <w:iCs/>
    </w:rPr>
  </w:style>
  <w:style w:type="paragraph" w:styleId="4">
    <w:name w:val="heading 4"/>
    <w:basedOn w:val="a"/>
    <w:next w:val="a"/>
    <w:uiPriority w:val="9"/>
    <w:semiHidden/>
    <w:unhideWhenUsed/>
    <w:qFormat/>
    <w:rsid w:val="005836CD"/>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rsid w:val="005836CD"/>
    <w:pPr>
      <w:numPr>
        <w:ilvl w:val="4"/>
        <w:numId w:val="1"/>
      </w:numPr>
      <w:spacing w:before="240" w:after="60"/>
      <w:outlineLvl w:val="4"/>
    </w:pPr>
    <w:rPr>
      <w:sz w:val="18"/>
      <w:szCs w:val="18"/>
    </w:rPr>
  </w:style>
  <w:style w:type="paragraph" w:styleId="6">
    <w:name w:val="heading 6"/>
    <w:basedOn w:val="a"/>
    <w:next w:val="a"/>
    <w:uiPriority w:val="9"/>
    <w:semiHidden/>
    <w:unhideWhenUsed/>
    <w:qFormat/>
    <w:rsid w:val="005836CD"/>
    <w:pPr>
      <w:numPr>
        <w:ilvl w:val="5"/>
        <w:numId w:val="1"/>
      </w:numPr>
      <w:spacing w:before="240" w:after="60"/>
      <w:outlineLvl w:val="5"/>
    </w:pPr>
    <w:rPr>
      <w:i/>
      <w:iCs/>
      <w:sz w:val="16"/>
      <w:szCs w:val="16"/>
    </w:rPr>
  </w:style>
  <w:style w:type="paragraph" w:styleId="7">
    <w:name w:val="heading 7"/>
    <w:basedOn w:val="a"/>
    <w:next w:val="a"/>
    <w:uiPriority w:val="9"/>
    <w:qFormat/>
    <w:rsid w:val="005836CD"/>
    <w:pPr>
      <w:numPr>
        <w:ilvl w:val="6"/>
        <w:numId w:val="1"/>
      </w:numPr>
      <w:spacing w:before="240" w:after="60"/>
      <w:outlineLvl w:val="6"/>
    </w:pPr>
    <w:rPr>
      <w:sz w:val="16"/>
      <w:szCs w:val="16"/>
    </w:rPr>
  </w:style>
  <w:style w:type="paragraph" w:styleId="8">
    <w:name w:val="heading 8"/>
    <w:basedOn w:val="a"/>
    <w:next w:val="a"/>
    <w:uiPriority w:val="9"/>
    <w:qFormat/>
    <w:rsid w:val="005836CD"/>
    <w:pPr>
      <w:numPr>
        <w:ilvl w:val="7"/>
        <w:numId w:val="1"/>
      </w:numPr>
      <w:spacing w:before="240" w:after="60"/>
      <w:outlineLvl w:val="7"/>
    </w:pPr>
    <w:rPr>
      <w:i/>
      <w:iCs/>
      <w:sz w:val="16"/>
      <w:szCs w:val="16"/>
    </w:rPr>
  </w:style>
  <w:style w:type="paragraph" w:styleId="9">
    <w:name w:val="heading 9"/>
    <w:basedOn w:val="a"/>
    <w:next w:val="a"/>
    <w:uiPriority w:val="9"/>
    <w:qFormat/>
    <w:rsid w:val="005836CD"/>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5836CD"/>
    <w:pPr>
      <w:framePr w:w="9360" w:hSpace="187" w:vSpace="187" w:wrap="notBeside" w:vAnchor="text" w:hAnchor="page" w:xAlign="center" w:y="1"/>
      <w:jc w:val="center"/>
    </w:pPr>
    <w:rPr>
      <w:kern w:val="28"/>
      <w:sz w:val="48"/>
      <w:szCs w:val="48"/>
    </w:rPr>
  </w:style>
  <w:style w:type="paragraph" w:customStyle="1" w:styleId="Abstract">
    <w:name w:val="Abstract"/>
    <w:basedOn w:val="a"/>
    <w:next w:val="a"/>
    <w:rsid w:val="005836CD"/>
    <w:pPr>
      <w:spacing w:before="20"/>
      <w:ind w:firstLine="202"/>
      <w:jc w:val="both"/>
    </w:pPr>
    <w:rPr>
      <w:b/>
      <w:bCs/>
      <w:sz w:val="18"/>
      <w:szCs w:val="18"/>
    </w:rPr>
  </w:style>
  <w:style w:type="paragraph" w:customStyle="1" w:styleId="Authors">
    <w:name w:val="Authors"/>
    <w:basedOn w:val="a"/>
    <w:next w:val="a"/>
    <w:rsid w:val="005836CD"/>
    <w:pPr>
      <w:framePr w:w="9072" w:hSpace="187" w:vSpace="187" w:wrap="notBeside" w:vAnchor="text" w:hAnchor="page" w:xAlign="center" w:y="1"/>
      <w:spacing w:after="320"/>
      <w:jc w:val="center"/>
    </w:pPr>
    <w:rPr>
      <w:sz w:val="22"/>
      <w:szCs w:val="22"/>
    </w:rPr>
  </w:style>
  <w:style w:type="character" w:customStyle="1" w:styleId="MemberType">
    <w:name w:val="MemberType"/>
    <w:rsid w:val="005836CD"/>
    <w:rPr>
      <w:rFonts w:ascii="Times New Roman" w:hAnsi="Times New Roman" w:cs="Times New Roman"/>
      <w:i/>
      <w:iCs/>
      <w:sz w:val="22"/>
      <w:szCs w:val="22"/>
    </w:rPr>
  </w:style>
  <w:style w:type="paragraph" w:styleId="a4">
    <w:name w:val="footnote text"/>
    <w:basedOn w:val="a"/>
    <w:link w:val="a5"/>
    <w:semiHidden/>
    <w:rsid w:val="005836CD"/>
    <w:pPr>
      <w:ind w:firstLine="202"/>
      <w:jc w:val="both"/>
    </w:pPr>
    <w:rPr>
      <w:sz w:val="16"/>
      <w:szCs w:val="16"/>
    </w:rPr>
  </w:style>
  <w:style w:type="paragraph" w:customStyle="1" w:styleId="References">
    <w:name w:val="References"/>
    <w:basedOn w:val="a"/>
    <w:rsid w:val="005836CD"/>
    <w:pPr>
      <w:numPr>
        <w:numId w:val="6"/>
      </w:numPr>
      <w:jc w:val="both"/>
    </w:pPr>
    <w:rPr>
      <w:sz w:val="16"/>
      <w:szCs w:val="16"/>
    </w:rPr>
  </w:style>
  <w:style w:type="paragraph" w:customStyle="1" w:styleId="IndexTerms">
    <w:name w:val="IndexTerms"/>
    <w:basedOn w:val="a"/>
    <w:next w:val="a"/>
    <w:rsid w:val="005836CD"/>
    <w:pPr>
      <w:ind w:firstLine="202"/>
      <w:jc w:val="both"/>
    </w:pPr>
    <w:rPr>
      <w:b/>
      <w:bCs/>
      <w:sz w:val="18"/>
      <w:szCs w:val="18"/>
    </w:rPr>
  </w:style>
  <w:style w:type="character" w:styleId="a6">
    <w:name w:val="footnote reference"/>
    <w:semiHidden/>
    <w:rsid w:val="005836CD"/>
    <w:rPr>
      <w:vertAlign w:val="superscript"/>
    </w:rPr>
  </w:style>
  <w:style w:type="paragraph" w:styleId="a7">
    <w:name w:val="footer"/>
    <w:basedOn w:val="a"/>
    <w:link w:val="a8"/>
    <w:uiPriority w:val="99"/>
    <w:rsid w:val="005836CD"/>
    <w:pPr>
      <w:tabs>
        <w:tab w:val="center" w:pos="4320"/>
        <w:tab w:val="right" w:pos="8640"/>
      </w:tabs>
    </w:pPr>
  </w:style>
  <w:style w:type="paragraph" w:customStyle="1" w:styleId="Text">
    <w:name w:val="Text"/>
    <w:basedOn w:val="a"/>
    <w:link w:val="TextChar"/>
    <w:rsid w:val="005836CD"/>
    <w:pPr>
      <w:widowControl w:val="0"/>
      <w:spacing w:line="252" w:lineRule="auto"/>
      <w:ind w:firstLine="202"/>
      <w:jc w:val="both"/>
    </w:pPr>
  </w:style>
  <w:style w:type="paragraph" w:customStyle="1" w:styleId="FigureCaption">
    <w:name w:val="Figure Caption"/>
    <w:basedOn w:val="a"/>
    <w:rsid w:val="005836CD"/>
    <w:pPr>
      <w:jc w:val="both"/>
    </w:pPr>
    <w:rPr>
      <w:sz w:val="16"/>
      <w:szCs w:val="16"/>
    </w:rPr>
  </w:style>
  <w:style w:type="paragraph" w:customStyle="1" w:styleId="TableTitle">
    <w:name w:val="Table Title"/>
    <w:basedOn w:val="a"/>
    <w:rsid w:val="005836CD"/>
    <w:pPr>
      <w:jc w:val="center"/>
    </w:pPr>
    <w:rPr>
      <w:smallCaps/>
      <w:sz w:val="16"/>
      <w:szCs w:val="16"/>
    </w:rPr>
  </w:style>
  <w:style w:type="paragraph" w:customStyle="1" w:styleId="ReferenceHead">
    <w:name w:val="Reference Head"/>
    <w:basedOn w:val="1"/>
    <w:link w:val="ReferenceHeadChar"/>
    <w:rsid w:val="005836CD"/>
  </w:style>
  <w:style w:type="paragraph" w:styleId="a9">
    <w:name w:val="header"/>
    <w:basedOn w:val="a"/>
    <w:rsid w:val="005836CD"/>
    <w:pPr>
      <w:tabs>
        <w:tab w:val="center" w:pos="4320"/>
        <w:tab w:val="right" w:pos="8640"/>
      </w:tabs>
    </w:pPr>
  </w:style>
  <w:style w:type="paragraph" w:customStyle="1" w:styleId="Equation">
    <w:name w:val="Equation"/>
    <w:basedOn w:val="a"/>
    <w:next w:val="a"/>
    <w:rsid w:val="005836CD"/>
    <w:pPr>
      <w:widowControl w:val="0"/>
      <w:tabs>
        <w:tab w:val="right" w:pos="5040"/>
      </w:tabs>
      <w:spacing w:line="252" w:lineRule="auto"/>
      <w:jc w:val="both"/>
    </w:pPr>
  </w:style>
  <w:style w:type="character" w:styleId="aa">
    <w:name w:val="Hyperlink"/>
    <w:rsid w:val="005836CD"/>
    <w:rPr>
      <w:color w:val="0000FF"/>
      <w:u w:val="single"/>
    </w:rPr>
  </w:style>
  <w:style w:type="character" w:styleId="ab">
    <w:name w:val="FollowedHyperlink"/>
    <w:rsid w:val="005836CD"/>
    <w:rPr>
      <w:color w:val="800080"/>
      <w:u w:val="single"/>
    </w:rPr>
  </w:style>
  <w:style w:type="paragraph" w:styleId="ac">
    <w:name w:val="Body Text Indent"/>
    <w:basedOn w:val="a"/>
    <w:link w:val="ad"/>
    <w:rsid w:val="005836C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Текст выноски Знак"/>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Заголовок 1 Знак"/>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Заголовок 2 Знак"/>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Нижний колонтитул Знак"/>
    <w:basedOn w:val="a0"/>
    <w:link w:val="a7"/>
    <w:uiPriority w:val="99"/>
    <w:rsid w:val="00D90C10"/>
  </w:style>
  <w:style w:type="character" w:customStyle="1" w:styleId="a5">
    <w:name w:val="Текст сноски Знак"/>
    <w:link w:val="a4"/>
    <w:semiHidden/>
    <w:rsid w:val="00C075EF"/>
    <w:rPr>
      <w:sz w:val="16"/>
      <w:szCs w:val="16"/>
    </w:rPr>
  </w:style>
  <w:style w:type="character" w:customStyle="1" w:styleId="ad">
    <w:name w:val="Основной текст с отступом Знак"/>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rsid w:val="005836CD"/>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Текст примечания Знак"/>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Тема примечания Знак"/>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af9">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ezkurwreuab5ozgtqnkl">
    <w:name w:val="ezkurwreuab5ozgtqnkl"/>
    <w:basedOn w:val="a0"/>
    <w:rsid w:val="00570ADD"/>
  </w:style>
  <w:style w:type="table" w:styleId="afa">
    <w:name w:val="Table Grid"/>
    <w:basedOn w:val="a1"/>
    <w:uiPriority w:val="39"/>
    <w:rsid w:val="006E3957"/>
    <w:rPr>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
    <w:name w:val="Ref"/>
    <w:basedOn w:val="a"/>
    <w:rsid w:val="006E3957"/>
    <w:pPr>
      <w:numPr>
        <w:numId w:val="15"/>
      </w:numPr>
      <w:spacing w:after="60"/>
      <w:jc w:val="both"/>
    </w:pPr>
    <w:rPr>
      <w:sz w:val="22"/>
      <w:szCs w:val="24"/>
      <w:lang w:eastAsia="pl-PL"/>
    </w:rPr>
  </w:style>
  <w:style w:type="character" w:styleId="HTML">
    <w:name w:val="HTML Cite"/>
    <w:basedOn w:val="a0"/>
    <w:uiPriority w:val="99"/>
    <w:unhideWhenUsed/>
    <w:rsid w:val="006E3957"/>
    <w:rPr>
      <w:i/>
      <w:iCs/>
    </w:rPr>
  </w:style>
  <w:style w:type="character" w:styleId="afb">
    <w:name w:val="Strong"/>
    <w:basedOn w:val="a0"/>
    <w:uiPriority w:val="22"/>
    <w:qFormat/>
    <w:rsid w:val="006E3957"/>
    <w:rPr>
      <w:b/>
      <w:bCs/>
    </w:rPr>
  </w:style>
  <w:style w:type="character" w:customStyle="1" w:styleId="anegp0gi0b9av8jahpyh">
    <w:name w:val="anegp0gi0b9av8jahpyh"/>
    <w:basedOn w:val="a0"/>
    <w:rsid w:val="00FA4AD7"/>
  </w:style>
  <w:style w:type="paragraph" w:customStyle="1" w:styleId="Default">
    <w:name w:val="Default"/>
    <w:rsid w:val="0056262D"/>
    <w:pPr>
      <w:autoSpaceDE w:val="0"/>
      <w:autoSpaceDN w:val="0"/>
      <w:adjustRightInd w:val="0"/>
    </w:pPr>
    <w:rPr>
      <w:rFonts w:eastAsiaTheme="minorHAnsi"/>
      <w:color w:val="000000"/>
      <w:sz w:val="24"/>
      <w:szCs w:val="24"/>
      <w:lang w:val="ru-RU"/>
    </w:rPr>
  </w:style>
  <w:style w:type="paragraph" w:customStyle="1" w:styleId="Header1">
    <w:name w:val="Header 1"/>
    <w:basedOn w:val="a"/>
    <w:rsid w:val="004F7C25"/>
    <w:pPr>
      <w:spacing w:before="120"/>
    </w:pPr>
    <w:rPr>
      <w:b/>
      <w:sz w:val="28"/>
      <w:szCs w:val="24"/>
      <w:lang w:val="pl-PL" w:eastAsia="pl-PL"/>
    </w:rPr>
  </w:style>
  <w:style w:type="paragraph" w:styleId="afc">
    <w:name w:val="No Spacing"/>
    <w:uiPriority w:val="1"/>
    <w:qFormat/>
    <w:rsid w:val="00B66CAF"/>
    <w:pPr>
      <w:ind w:firstLine="567"/>
      <w:jc w:val="both"/>
    </w:pPr>
    <w:rPr>
      <w:rFonts w:ascii="Century" w:hAnsi="Century"/>
      <w:sz w:val="22"/>
      <w:szCs w:val="24"/>
      <w:lang w:val="ru-RU" w:eastAsia="en-GB"/>
    </w:rPr>
  </w:style>
</w:styles>
</file>

<file path=word/webSettings.xml><?xml version="1.0" encoding="utf-8"?>
<w:webSettings xmlns:r="http://schemas.openxmlformats.org/officeDocument/2006/relationships" xmlns:w="http://schemas.openxmlformats.org/wordprocessingml/2006/main">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44143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oleObject" Target="embeddings/oleObject6.bin"/><Relationship Id="rId34"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hyperlink" Target="https://www.ti.com/tool/AWR1843BOOST"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emf"/><Relationship Id="rId32" Type="http://schemas.openxmlformats.org/officeDocument/2006/relationships/oleObject" Target="embeddings/oleObject11.bin"/><Relationship Id="rId37"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png"/><Relationship Id="rId36" Type="http://schemas.microsoft.com/office/2007/relationships/hdphoto" Target="media/hdphoto1.wdp"/><Relationship Id="rId10" Type="http://schemas.openxmlformats.org/officeDocument/2006/relationships/image" Target="media/image1.emf"/><Relationship Id="rId19" Type="http://schemas.openxmlformats.org/officeDocument/2006/relationships/oleObject" Target="embeddings/oleObject5.bin"/><Relationship Id="rId31" Type="http://schemas.openxmlformats.org/officeDocument/2006/relationships/image" Target="media/image12.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oleObject" Target="embeddings/oleObject9.bin"/><Relationship Id="rId30" Type="http://schemas.openxmlformats.org/officeDocument/2006/relationships/oleObject" Target="embeddings/oleObject10.bin"/><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2E7DF0-E4BD-472B-B286-09FEFCC4D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4009</Words>
  <Characters>22853</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26809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2025-07-24T03:24:00Z</dcterms:created>
  <dcterms:modified xsi:type="dcterms:W3CDTF">2025-08-14T17:24:00Z</dcterms:modified>
</cp:coreProperties>
</file>