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q96v84uj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have done so far (end-to-end)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fuy1jj2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Built a stable IBKR data pipeline for research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Previously, we were requesting </w:t>
      </w:r>
      <w:r w:rsidDel="00000000" w:rsidR="00000000" w:rsidRPr="00000000">
        <w:rPr>
          <w:b w:val="1"/>
          <w:bCs w:val="1"/>
          <w:rtl w:val="0"/>
        </w:rPr>
        <w:t xml:space="preserve">1-minute</w:t>
      </w:r>
      <w:r w:rsidDel="00000000" w:rsidR="00000000" w:rsidRPr="00000000">
        <w:rPr>
          <w:rtl w:val="0"/>
        </w:rPr>
        <w:t xml:space="preserve"> historical data and then resampling to 5-minute bars. When we tried to extend the backtest window (e.g., 60D), IBKR frequently timed out or canceled requests (typical “historical data query cancelled / timeout” behavior).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updated the data layer to </w:t>
      </w:r>
      <w:r w:rsidDel="00000000" w:rsidR="00000000" w:rsidRPr="00000000">
        <w:rPr>
          <w:b w:val="1"/>
          <w:bCs w:val="1"/>
          <w:rtl w:val="0"/>
        </w:rPr>
        <w:t xml:space="preserve">request 5-minute bars directly</w:t>
      </w:r>
      <w:r w:rsidDel="00000000" w:rsidR="00000000" w:rsidRPr="00000000">
        <w:rPr>
          <w:rtl w:val="0"/>
        </w:rPr>
        <w:t xml:space="preserve"> from IBKR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bar_size="5 mins"</w:t>
      </w:r>
      <w:r w:rsidDel="00000000" w:rsidR="00000000" w:rsidRPr="00000000">
        <w:rPr>
          <w:rtl w:val="0"/>
        </w:rPr>
        <w:t xml:space="preserve">). This greatly reduces data volume and makes long windows feasible and stable.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for </w:t>
      </w:r>
      <w:r w:rsidDel="00000000" w:rsidR="00000000" w:rsidRPr="00000000">
        <w:rPr>
          <w:b w:val="1"/>
          <w:bCs w:val="1"/>
          <w:rtl w:val="0"/>
        </w:rPr>
        <w:t xml:space="preserve">20 symbols</w:t>
      </w:r>
      <w:r w:rsidDel="00000000" w:rsidR="00000000" w:rsidRPr="00000000">
        <w:rPr>
          <w:rtl w:val="0"/>
        </w:rPr>
        <w:t xml:space="preserve">, we successfully fetched </w:t>
      </w:r>
      <w:r w:rsidDel="00000000" w:rsidR="00000000" w:rsidRPr="00000000">
        <w:rPr>
          <w:b w:val="1"/>
          <w:bCs w:val="1"/>
          <w:rtl w:val="0"/>
        </w:rPr>
        <w:t xml:space="preserve">~4608 5-minute bars per symbol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60 trading days</w:t>
      </w:r>
      <w:r w:rsidDel="00000000" w:rsidR="00000000" w:rsidRPr="00000000">
        <w:rPr>
          <w:rtl w:val="0"/>
        </w:rPr>
        <w:t xml:space="preserve"> (RTH only), with no failures.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q4hc7md1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Turned the screener into a “real screener” by adding trade counts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Previously, the screener output was mainly Sharpe/MaxDD. Trade counts were only printed to console and not captured in the ranking table, so it was easy to over-trust very high Sharpe values that came from too few trades.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modified the backtest interface so the backtest returns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(equity/returns time series), and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(how many complete entry→exit cycles occurred)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screener now records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tl w:val="0"/>
        </w:rPr>
        <w:t xml:space="preserve"> per pair and can filter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min_trades</w:t>
      </w:r>
      <w:r w:rsidDel="00000000" w:rsidR="00000000" w:rsidRPr="00000000">
        <w:rPr>
          <w:rtl w:val="0"/>
        </w:rPr>
        <w:t xml:space="preserve"> to avoid “high Sharpe due to low sample size.”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vmd8xvtc6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Ran a full 60D screener and confirmed realistic trade frequency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 60D of 5-minute RTH data, most candidate pairs produce roughly </w:t>
      </w:r>
      <w:r w:rsidDel="00000000" w:rsidR="00000000" w:rsidRPr="00000000">
        <w:rPr>
          <w:b w:val="1"/>
          <w:bCs w:val="1"/>
          <w:rtl w:val="0"/>
        </w:rPr>
        <w:t xml:space="preserve">20–50 trades</w:t>
      </w:r>
      <w:r w:rsidDel="00000000" w:rsidR="00000000" w:rsidRPr="00000000">
        <w:rPr>
          <w:rtl w:val="0"/>
        </w:rPr>
        <w:t xml:space="preserve"> under the current rules. This is much more credible than the earlier 20D runs where trade counts were often ~4–16.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kmfv6ifnf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Selected and validated the current top-4 pairs (our candidate set)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parameters across all pairs: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z_entry = 1.2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z_exit = 0.2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spread_window = 300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hedge_window = 300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60D, 5-minute bars, RTH only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identified and reproduced the top-4 candidates: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VTI – XLI</w:t>
        <w:br w:type="textWrapping"/>
      </w:r>
      <w:r w:rsidDel="00000000" w:rsidR="00000000" w:rsidRPr="00000000">
        <w:rPr>
          <w:rtl w:val="0"/>
        </w:rPr>
        <w:t xml:space="preserve"> Sharpe </w:t>
      </w:r>
      <w:r w:rsidDel="00000000" w:rsidR="00000000" w:rsidRPr="00000000">
        <w:rPr>
          <w:b w:val="1"/>
          <w:bCs w:val="1"/>
          <w:rtl w:val="0"/>
        </w:rPr>
        <w:t xml:space="preserve">6.087</w:t>
      </w:r>
      <w:r w:rsidDel="00000000" w:rsidR="00000000" w:rsidRPr="00000000">
        <w:rPr>
          <w:rtl w:val="0"/>
        </w:rPr>
        <w:t xml:space="preserve">, MaxDD </w:t>
      </w:r>
      <w:r w:rsidDel="00000000" w:rsidR="00000000" w:rsidRPr="00000000">
        <w:rPr>
          <w:b w:val="1"/>
          <w:bCs w:val="1"/>
          <w:rtl w:val="0"/>
        </w:rPr>
        <w:t xml:space="preserve">-5.80%</w:t>
      </w:r>
      <w:r w:rsidDel="00000000" w:rsidR="00000000" w:rsidRPr="00000000">
        <w:rPr>
          <w:rtl w:val="0"/>
        </w:rPr>
        <w:t xml:space="preserve">, Trades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, Corr </w:t>
      </w:r>
      <w:r w:rsidDel="00000000" w:rsidR="00000000" w:rsidRPr="00000000">
        <w:rPr>
          <w:b w:val="1"/>
          <w:bCs w:val="1"/>
          <w:rtl w:val="0"/>
        </w:rPr>
        <w:t xml:space="preserve">0.731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 – XLI</w:t>
        <w:br w:type="textWrapping"/>
      </w:r>
      <w:r w:rsidDel="00000000" w:rsidR="00000000" w:rsidRPr="00000000">
        <w:rPr>
          <w:rtl w:val="0"/>
        </w:rPr>
        <w:t xml:space="preserve"> Sharpe </w:t>
      </w:r>
      <w:r w:rsidDel="00000000" w:rsidR="00000000" w:rsidRPr="00000000">
        <w:rPr>
          <w:b w:val="1"/>
          <w:bCs w:val="1"/>
          <w:rtl w:val="0"/>
        </w:rPr>
        <w:t xml:space="preserve">5.577</w:t>
      </w:r>
      <w:r w:rsidDel="00000000" w:rsidR="00000000" w:rsidRPr="00000000">
        <w:rPr>
          <w:rtl w:val="0"/>
        </w:rPr>
        <w:t xml:space="preserve">, MaxDD </w:t>
      </w:r>
      <w:r w:rsidDel="00000000" w:rsidR="00000000" w:rsidRPr="00000000">
        <w:rPr>
          <w:b w:val="1"/>
          <w:bCs w:val="1"/>
          <w:rtl w:val="0"/>
        </w:rPr>
        <w:t xml:space="preserve">-6.23%</w:t>
      </w:r>
      <w:r w:rsidDel="00000000" w:rsidR="00000000" w:rsidRPr="00000000">
        <w:rPr>
          <w:rtl w:val="0"/>
        </w:rPr>
        <w:t xml:space="preserve">, Trades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, Corr </w:t>
      </w:r>
      <w:r w:rsidDel="00000000" w:rsidR="00000000" w:rsidRPr="00000000">
        <w:rPr>
          <w:b w:val="1"/>
          <w:bCs w:val="1"/>
          <w:rtl w:val="0"/>
        </w:rPr>
        <w:t xml:space="preserve">0.700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VTI – XLF</w:t>
        <w:br w:type="textWrapping"/>
      </w:r>
      <w:r w:rsidDel="00000000" w:rsidR="00000000" w:rsidRPr="00000000">
        <w:rPr>
          <w:rtl w:val="0"/>
        </w:rPr>
        <w:t xml:space="preserve"> Sharpe </w:t>
      </w:r>
      <w:r w:rsidDel="00000000" w:rsidR="00000000" w:rsidRPr="00000000">
        <w:rPr>
          <w:b w:val="1"/>
          <w:bCs w:val="1"/>
          <w:rtl w:val="0"/>
        </w:rPr>
        <w:t xml:space="preserve">5.082</w:t>
      </w:r>
      <w:r w:rsidDel="00000000" w:rsidR="00000000" w:rsidRPr="00000000">
        <w:rPr>
          <w:rtl w:val="0"/>
        </w:rPr>
        <w:t xml:space="preserve">, MaxDD </w:t>
      </w:r>
      <w:r w:rsidDel="00000000" w:rsidR="00000000" w:rsidRPr="00000000">
        <w:rPr>
          <w:b w:val="1"/>
          <w:bCs w:val="1"/>
          <w:rtl w:val="0"/>
        </w:rPr>
        <w:t xml:space="preserve">-5.65%</w:t>
      </w:r>
      <w:r w:rsidDel="00000000" w:rsidR="00000000" w:rsidRPr="00000000">
        <w:rPr>
          <w:rtl w:val="0"/>
        </w:rPr>
        <w:t xml:space="preserve">, Trades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, Corr </w:t>
      </w:r>
      <w:r w:rsidDel="00000000" w:rsidR="00000000" w:rsidRPr="00000000">
        <w:rPr>
          <w:b w:val="1"/>
          <w:bCs w:val="1"/>
          <w:rtl w:val="0"/>
        </w:rPr>
        <w:t xml:space="preserve">0.628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QQQ – XLY</w:t>
        <w:br w:type="textWrapping"/>
      </w:r>
      <w:r w:rsidDel="00000000" w:rsidR="00000000" w:rsidRPr="00000000">
        <w:rPr>
          <w:rtl w:val="0"/>
        </w:rPr>
        <w:t xml:space="preserve"> Sharpe </w:t>
      </w:r>
      <w:r w:rsidDel="00000000" w:rsidR="00000000" w:rsidRPr="00000000">
        <w:rPr>
          <w:b w:val="1"/>
          <w:bCs w:val="1"/>
          <w:rtl w:val="0"/>
        </w:rPr>
        <w:t xml:space="preserve">4.612</w:t>
      </w:r>
      <w:r w:rsidDel="00000000" w:rsidR="00000000" w:rsidRPr="00000000">
        <w:rPr>
          <w:rtl w:val="0"/>
        </w:rPr>
        <w:t xml:space="preserve">, MaxDD </w:t>
      </w:r>
      <w:r w:rsidDel="00000000" w:rsidR="00000000" w:rsidRPr="00000000">
        <w:rPr>
          <w:b w:val="1"/>
          <w:bCs w:val="1"/>
          <w:rtl w:val="0"/>
        </w:rPr>
        <w:t xml:space="preserve">-5.00%</w:t>
      </w:r>
      <w:r w:rsidDel="00000000" w:rsidR="00000000" w:rsidRPr="00000000">
        <w:rPr>
          <w:rtl w:val="0"/>
        </w:rPr>
        <w:t xml:space="preserve">, Trades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, Corr </w:t>
      </w:r>
      <w:r w:rsidDel="00000000" w:rsidR="00000000" w:rsidRPr="00000000">
        <w:rPr>
          <w:b w:val="1"/>
          <w:bCs w:val="1"/>
          <w:rtl w:val="0"/>
        </w:rPr>
        <w:t xml:space="preserve">0.669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speed iteration and ensure reproducibility, we also created a “top-4 runner” that only fetches the 6 required tickers and backtests just these pairs (instead of sweeping all 190 pairs each time).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7pvnjp7d6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an improvement vs earlier iterations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solved the IBKR reliability issue by </w:t>
      </w:r>
      <w:r w:rsidDel="00000000" w:rsidR="00000000" w:rsidRPr="00000000">
        <w:rPr>
          <w:b w:val="1"/>
          <w:bCs w:val="1"/>
          <w:rtl w:val="0"/>
        </w:rPr>
        <w:t xml:space="preserve">reducing data volume</w:t>
      </w:r>
      <w:r w:rsidDel="00000000" w:rsidR="00000000" w:rsidRPr="00000000">
        <w:rPr>
          <w:rtl w:val="0"/>
        </w:rPr>
        <w:t xml:space="preserve"> (direct 5-minute requests).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improved the credibility of the backtest ranking by tracking </w:t>
      </w:r>
      <w:r w:rsidDel="00000000" w:rsidR="00000000" w:rsidRPr="00000000">
        <w:rPr>
          <w:b w:val="1"/>
          <w:bCs w:val="1"/>
          <w:rtl w:val="0"/>
        </w:rPr>
        <w:t xml:space="preserve">Trades</w:t>
      </w:r>
      <w:r w:rsidDel="00000000" w:rsidR="00000000" w:rsidRPr="00000000">
        <w:rPr>
          <w:rtl w:val="0"/>
        </w:rPr>
        <w:t xml:space="preserve"> (sample size), not just Sharpe/MaxDD.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now have a stable, repeatable shortlist of pairs that we can iterate on efficiently.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2fdg3cnx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should do next (recommended roadmap)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om19mmul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1: Robustness / overfitting check (parameter stability)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verify performance is not driven by one “lucky” parameter setting.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small grid search on each of the 4 pairs, e.g.: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z_entry ∈ {0.8, 1.0, 1.2, 1.5}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spread_window ∈ {200, 300, 400}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Sharpe remains strong across a region of parameters (stable) or only peaks at a single point (overfit risk).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ng7wbz3ue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2: Extend the backtest window (reduce “short window luck”)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confirm the pairs remain strong over a longer sample.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 the same top-4 pipeline on </w:t>
      </w:r>
      <w:r w:rsidDel="00000000" w:rsidR="00000000" w:rsidRPr="00000000">
        <w:rPr>
          <w:b w:val="1"/>
          <w:bCs w:val="1"/>
          <w:rtl w:val="0"/>
        </w:rPr>
        <w:t xml:space="preserve">180D (or 1Y)</w:t>
      </w:r>
      <w:r w:rsidDel="00000000" w:rsidR="00000000" w:rsidRPr="00000000">
        <w:rPr>
          <w:rtl w:val="0"/>
        </w:rPr>
        <w:t xml:space="preserve"> of 5-minute RTH data.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ranking stability and whether Sharpe/MaxDD degrade materially.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yy6v2pyen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3: Add trading frictions (costs/slippage) once we finalize candidates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estimate “realistic” performance.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simple per-trade cost model (e.g., 1–3 bps per leg per entry/exit) and rerun.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pairs strategies look excellent without costs; this step will identify which are robust enough to survive real execution.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77sgqmgr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4: Transition from research to live (paper trading first)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ensure live signal generation matches backtest logic.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dry-run mode: compute z-scores and states every 5 minutes without placing orders.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paper trade with small notional sizing, logging fills, positions, and PnL.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