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2E" w:rsidRDefault="00A05623">
      <w:r>
        <w:t xml:space="preserve">The difference between the </w:t>
      </w:r>
      <w:proofErr w:type="gramStart"/>
      <w:r>
        <w:t>transcription</w:t>
      </w:r>
      <w:proofErr w:type="gramEnd"/>
      <w:r>
        <w:t xml:space="preserve"> of the Midi file compared to my original transcription is huge. </w:t>
      </w:r>
      <w:bookmarkStart w:id="0" w:name="_GoBack"/>
      <w:bookmarkEnd w:id="0"/>
    </w:p>
    <w:sectPr w:rsidR="0005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C9"/>
    <w:rsid w:val="003A6BC9"/>
    <w:rsid w:val="009A1D05"/>
    <w:rsid w:val="00A05623"/>
    <w:rsid w:val="00C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423B"/>
  <w15:chartTrackingRefBased/>
  <w15:docId w15:val="{8E12F90F-45EC-4ED6-A77B-A6DE1FC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University Of Glasgow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Maxwell</dc:creator>
  <cp:keywords/>
  <dc:description/>
  <cp:lastModifiedBy>Catherine Maxwell</cp:lastModifiedBy>
  <cp:revision>2</cp:revision>
  <dcterms:created xsi:type="dcterms:W3CDTF">2018-12-04T13:23:00Z</dcterms:created>
  <dcterms:modified xsi:type="dcterms:W3CDTF">2018-12-04T13:23:00Z</dcterms:modified>
</cp:coreProperties>
</file>