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sz w:val="24"/>
          <w:szCs w:val="24"/>
        </w:rPr>
      </w:pPr>
      <w:r>
        <w:rPr>
          <w:rtl w:val="0"/>
          <w:b w:val="1"/>
          <w:sz w:val="24"/>
          <w:szCs w:val="24"/>
        </w:rPr>
        <w:t xml:space="preserve">Project Design Phase-II</w:t>
      </w:r>
    </w:p>
    <w:p>
      <w:pPr>
        <w:jc w:val="center"/>
        <w:spacing w:lineRule="auto" w:line="259"/>
        <w:rPr>
          <w:b w:val="1"/>
          <w:sz w:val="24"/>
          <w:szCs w:val="24"/>
        </w:rPr>
      </w:pPr>
      <w:r>
        <w:rPr>
          <w:rtl w:val="0"/>
          <w:b w:val="1"/>
          <w:sz w:val="24"/>
          <w:szCs w:val="24"/>
        </w:rPr>
        <w:t xml:space="preserve">Technology Stack (Architecture &amp; Stack)</w:t>
      </w:r>
    </w:p>
    <w:p>
      <w:pPr>
        <w:jc w:val="center"/>
        <w:spacing w:lineRule="auto" w:line="259"/>
        <w:rPr>
          <w:b w:val="1"/>
        </w:rPr>
      </w:pPr>
    </w:p>
    <w:tbl>
      <w:tblID w:val="0"/>
      <w:tblPr>
        <w:tblStyle w:val="PO153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702" w:type="dxa"/>
        <w:jc w:val="center"/>
        <w:tblLook w:val="000400" w:firstRow="0" w:lastRow="0" w:firstColumn="0" w:lastColumn="0" w:noHBand="0" w:noVBand="1"/>
        <w:tblLayout w:type="fixed"/>
      </w:tblPr>
      <w:tblGrid>
        <w:gridCol w:w="4508"/>
        <w:gridCol w:w="4843"/>
        <w:gridCol w:w="9351"/>
      </w:tblGrid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>Date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 xml:space="preserve">6 March 2025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Team ID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/>
              <w:t>147915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Project Name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/>
              <w:t>fitflex</w:t>
            </w:r>
          </w:p>
        </w:tc>
      </w:tr>
      <w:tr>
        <w:trPr>
          <w:gridAfter w:val="1"/>
          <w:wAfter w:w="9351"/>
          <w:cantSplit/>
        </w:trPr>
        <w:tc>
          <w:tcPr>
            <w:tcW w:type="dxa" w:w="4508"/>
            <w:vAlign w:val="top"/>
          </w:tcPr>
          <w:p>
            <w:pPr>
              <w:rPr/>
            </w:pPr>
            <w:r>
              <w:rPr>
                <w:rtl w:val="0"/>
              </w:rPr>
              <w:t xml:space="preserve">Maximum Marks</w:t>
            </w:r>
          </w:p>
        </w:tc>
        <w:tc>
          <w:tcPr>
            <w:tcW w:type="dxa" w:w="4843"/>
            <w:vAlign w:val="top"/>
          </w:tcPr>
          <w:p>
            <w:pPr>
              <w:rPr/>
            </w:pPr>
            <w:r>
              <w:rPr>
                <w:rtl w:val="0"/>
              </w:rPr>
              <w:t xml:space="preserve">4 Marks</w:t>
            </w:r>
          </w:p>
        </w:tc>
      </w:tr>
    </w:tbl>
    <w:p>
      <w:pPr>
        <w:spacing w:lineRule="auto" w:line="259" w:after="160"/>
        <w:rPr>
          <w:b w:val="1"/>
        </w:rPr>
      </w:pPr>
    </w:p>
    <w:p>
      <w:pPr>
        <w:spacing w:lineRule="auto" w:line="259" w:after="160"/>
        <w:rPr>
          <w:b w:val="1"/>
        </w:rPr>
      </w:pPr>
      <w:r>
        <w:rPr>
          <w:rtl w:val="0"/>
          <w:b w:val="1"/>
        </w:rPr>
        <w:t xml:space="preserve">Technical Architecture:</w:t>
      </w:r>
    </w:p>
    <w:p>
      <w:pPr>
        <w:spacing w:lineRule="auto" w:line="259" w:after="160"/>
        <w:rPr/>
      </w:pPr>
      <w:r>
        <w:rPr>
          <w:rtl w:val="0"/>
        </w:rPr>
        <w:t xml:space="preserve">The Deliverable shall include the architectural diagram as below and the information as per the table1 </w:t>
      </w:r>
      <w:r>
        <w:rPr>
          <w:rtl w:val="0"/>
        </w:rPr>
        <w:t xml:space="preserve">&amp; table 2</w:t>
      </w:r>
    </w:p>
    <w:p>
      <w:pPr>
        <w:spacing w:lineRule="auto" w:line="259" w:after="160"/>
        <w:tabs>
          <w:tab w:val="left" w:pos="2320"/>
        </w:tabs>
        <w:rPr>
          <w:b w:val="1"/>
        </w:rPr>
      </w:pPr>
    </w:p>
    <w:tbl>
      <w:tblID w:val="0"/>
      <w:tblPr>
        <w:tblStyle w:val="PO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21600" w:type="dxa"/>
        <w:tblInd w:w="-765" w:type="dxa"/>
        <w:tblLook w:val="000400" w:firstRow="0" w:lastRow="0" w:firstColumn="0" w:lastColumn="0" w:noHBand="0" w:noVBand="1"/>
        <w:tblLayout w:type="fixed"/>
      </w:tblPr>
      <w:tblGrid>
        <w:gridCol w:w="1095"/>
        <w:gridCol w:w="2565"/>
        <w:gridCol w:w="4095"/>
        <w:gridCol w:w="3045"/>
        <w:gridCol w:w="10800"/>
      </w:tblGrid>
      <w:tr>
        <w:trPr>
          <w:gridAfter w:val="1"/>
          <w:wAfter w:w="10800"/>
          <w:trHeight w:hRule="atleast" w:val="398"/>
          <w:cantSplit/>
        </w:trPr>
        <w:tc>
          <w:tcPr>
            <w:tcW w:type="dxa" w:w="1095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>S.No</w:t>
            </w:r>
          </w:p>
        </w:tc>
        <w:tc>
          <w:tcPr>
            <w:tcW w:type="dxa" w:w="2565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>Component</w:t>
            </w:r>
          </w:p>
        </w:tc>
        <w:tc>
          <w:tcPr>
            <w:tcW w:type="dxa" w:w="4095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>Description</w:t>
            </w:r>
          </w:p>
        </w:tc>
        <w:tc>
          <w:tcPr>
            <w:tcW w:type="dxa" w:w="3045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>Technology</w:t>
            </w:r>
          </w:p>
        </w:tc>
      </w:tr>
      <w:tr>
        <w:trPr>
          <w:gridAfter w:val="1"/>
          <w:wAfter w:w="10800"/>
          <w:trHeight w:hRule="atleast" w:val="489"/>
          <w:cantSplit/>
        </w:trPr>
        <w:tc>
          <w:tcPr>
            <w:tcW w:type="dxa" w:w="1095"/>
            <w:vAlign w:val="top"/>
          </w:tcPr>
          <w:p>
            <w:pPr>
              <w:numPr>
                <w:ilvl w:val="0"/>
                <w:numId w:val="2"/>
              </w:numPr>
              <w:spacing w:lineRule="auto" w:line="259" w:after="160"/>
              <w:ind w:left="644" w:hanging="360"/>
              <w:tabs>
                <w:tab w:val="left" w:pos="2320"/>
              </w:tabs>
              <w:rPr/>
            </w:pPr>
          </w:p>
        </w:tc>
        <w:tc>
          <w:tcPr>
            <w:tcW w:type="dxa" w:w="256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User Interface</w:t>
            </w:r>
          </w:p>
        </w:tc>
        <w:tc>
          <w:tcPr>
            <w:tcW w:type="dxa" w:w="409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How user interacts with application</w:t>
            </w:r>
          </w:p>
        </w:tc>
        <w:tc>
          <w:tcPr>
            <w:tcW w:type="dxa" w:w="304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ReactJS, CSS, React Fa icons</w:t>
            </w:r>
          </w:p>
        </w:tc>
      </w:tr>
      <w:tr>
        <w:trPr>
          <w:gridAfter w:val="1"/>
          <w:wAfter w:w="10800"/>
          <w:trHeight w:hRule="atleast" w:val="470"/>
          <w:cantSplit/>
        </w:trPr>
        <w:tc>
          <w:tcPr>
            <w:tcW w:type="dxa" w:w="1095"/>
            <w:vAlign w:val="top"/>
          </w:tcPr>
          <w:p>
            <w:pPr>
              <w:numPr>
                <w:ilvl w:val="0"/>
                <w:numId w:val="2"/>
              </w:numPr>
              <w:spacing w:lineRule="auto" w:line="259" w:after="160"/>
              <w:ind w:left="644" w:hanging="360"/>
              <w:tabs>
                <w:tab w:val="left" w:pos="2320"/>
              </w:tabs>
              <w:rPr/>
            </w:pPr>
          </w:p>
        </w:tc>
        <w:tc>
          <w:tcPr>
            <w:tcW w:type="dxa" w:w="256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Application Logic-1</w:t>
            </w:r>
          </w:p>
        </w:tc>
        <w:tc>
          <w:tcPr>
            <w:tcW w:type="dxa" w:w="409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Logic for fetching and displaying  data</w:t>
            </w:r>
          </w:p>
        </w:tc>
        <w:tc>
          <w:tcPr>
            <w:tcW w:type="dxa" w:w="304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JavaScript, ReactJS</w:t>
            </w:r>
          </w:p>
        </w:tc>
      </w:tr>
      <w:tr>
        <w:trPr>
          <w:gridAfter w:val="1"/>
          <w:wAfter w:w="10800"/>
          <w:trHeight w:hRule="atleast" w:val="470"/>
          <w:cantSplit/>
        </w:trPr>
        <w:tc>
          <w:tcPr>
            <w:tcW w:type="dxa" w:w="1095"/>
            <w:vAlign w:val="top"/>
          </w:tcPr>
          <w:p>
            <w:pPr>
              <w:numPr>
                <w:ilvl w:val="0"/>
                <w:numId w:val="2"/>
              </w:numPr>
              <w:spacing w:lineRule="auto" w:line="259" w:after="160"/>
              <w:ind w:left="644" w:hanging="360"/>
              <w:tabs>
                <w:tab w:val="left" w:pos="2320"/>
              </w:tabs>
              <w:rPr/>
            </w:pPr>
          </w:p>
        </w:tc>
        <w:tc>
          <w:tcPr>
            <w:tcW w:type="dxa" w:w="256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Application Logic-2</w:t>
            </w:r>
          </w:p>
        </w:tc>
        <w:tc>
          <w:tcPr>
            <w:tcW w:type="dxa" w:w="409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API requests handling and error handling</w:t>
            </w:r>
          </w:p>
        </w:tc>
        <w:tc>
          <w:tcPr>
            <w:tcW w:type="dxa" w:w="304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Axios for HTTP requests </w:t>
            </w:r>
          </w:p>
        </w:tc>
      </w:tr>
      <w:tr>
        <w:trPr>
          <w:gridAfter w:val="1"/>
          <w:wAfter w:w="10800"/>
          <w:trHeight w:hRule="atleast" w:val="489"/>
          <w:cantSplit/>
        </w:trPr>
        <w:tc>
          <w:tcPr>
            <w:tcW w:type="dxa" w:w="1095"/>
            <w:vAlign w:val="top"/>
          </w:tcPr>
          <w:p>
            <w:pPr>
              <w:numPr>
                <w:ilvl w:val="0"/>
                <w:numId w:val="2"/>
              </w:numPr>
              <w:spacing w:lineRule="auto" w:line="259" w:after="160"/>
              <w:ind w:left="644" w:hanging="360"/>
              <w:tabs>
                <w:tab w:val="left" w:pos="2320"/>
              </w:tabs>
              <w:rPr/>
            </w:pPr>
          </w:p>
        </w:tc>
        <w:tc>
          <w:tcPr>
            <w:tcW w:type="dxa" w:w="256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External API-1</w:t>
            </w:r>
          </w:p>
        </w:tc>
        <w:tc>
          <w:tcPr>
            <w:tcW w:type="dxa" w:w="409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Fetching ExerciseDB data</w:t>
            </w:r>
          </w:p>
        </w:tc>
        <w:tc>
          <w:tcPr>
            <w:tcW w:type="dxa" w:w="304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ExerciseDB API (via RapidAPI)</w:t>
            </w:r>
          </w:p>
        </w:tc>
      </w:tr>
    </w:tbl>
    <w:p>
      <w:pPr>
        <w:spacing w:lineRule="auto" w:line="259" w:after="160"/>
        <w:tabs>
          <w:tab w:val="left" w:pos="2320"/>
        </w:tabs>
        <w:rPr>
          <w:b w:val="1"/>
        </w:rPr>
      </w:pPr>
    </w:p>
    <w:p>
      <w:pPr>
        <w:spacing w:lineRule="auto" w:line="259" w:after="160"/>
        <w:tabs>
          <w:tab w:val="left" w:pos="2320"/>
        </w:tabs>
        <w:rPr>
          <w:b w:val="1"/>
        </w:rPr>
      </w:pPr>
      <w:r>
        <w:rPr>
          <w:rtl w:val="0"/>
          <w:b w:val="1"/>
        </w:rPr>
        <w:t xml:space="preserve">Table-2: Application Characteristics:</w:t>
      </w:r>
    </w:p>
    <w:tbl>
      <w:tblID w:val="0"/>
      <w:tblPr>
        <w:tblStyle w:val="PO15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21690" w:type="dxa"/>
        <w:tblInd w:w="-780" w:type="dxa"/>
        <w:tblLook w:val="000400" w:firstRow="0" w:lastRow="0" w:firstColumn="0" w:lastColumn="0" w:noHBand="0" w:noVBand="1"/>
        <w:tblLayout w:type="fixed"/>
      </w:tblPr>
      <w:tblGrid>
        <w:gridCol w:w="1095"/>
        <w:gridCol w:w="2625"/>
        <w:gridCol w:w="4125"/>
        <w:gridCol w:w="3000"/>
        <w:gridCol w:w="10845"/>
      </w:tblGrid>
      <w:tr>
        <w:trPr>
          <w:gridAfter w:val="1"/>
          <w:wAfter w:w="10845"/>
          <w:trHeight w:hRule="atleast" w:val="539"/>
          <w:tblHeader/>
          <w:cantSplit/>
        </w:trPr>
        <w:tc>
          <w:tcPr>
            <w:tcW w:type="dxa" w:w="1095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>S.No</w:t>
            </w:r>
          </w:p>
        </w:tc>
        <w:tc>
          <w:tcPr>
            <w:tcW w:type="dxa" w:w="2625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>Characteristics</w:t>
            </w:r>
          </w:p>
        </w:tc>
        <w:tc>
          <w:tcPr>
            <w:tcW w:type="dxa" w:w="4125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>Description</w:t>
            </w:r>
          </w:p>
        </w:tc>
        <w:tc>
          <w:tcPr>
            <w:tcW w:type="dxa" w:w="3000"/>
            <w:vAlign w:val="top"/>
          </w:tcPr>
          <w:p>
            <w:pPr>
              <w:tabs>
                <w:tab w:val="left" w:pos="2320"/>
              </w:tabs>
              <w:rPr>
                <w:b w:val="1"/>
              </w:rPr>
            </w:pPr>
            <w:r>
              <w:rPr>
                <w:rtl w:val="0"/>
                <w:b w:val="1"/>
              </w:rPr>
              <w:t xml:space="preserve">Technology </w:t>
            </w:r>
          </w:p>
        </w:tc>
      </w:tr>
      <w:tr>
        <w:trPr>
          <w:gridAfter w:val="1"/>
          <w:wAfter w:w="10845"/>
          <w:trHeight w:hRule="atleast" w:val="585"/>
          <w:cantSplit/>
        </w:trPr>
        <w:tc>
          <w:tcPr>
            <w:tcW w:type="dxa" w:w="1095"/>
            <w:vAlign w:val="top"/>
          </w:tcPr>
          <w:p>
            <w:pPr>
              <w:numPr>
                <w:ilvl w:val="0"/>
                <w:numId w:val="1"/>
              </w:numPr>
              <w:spacing w:lineRule="auto" w:line="259" w:after="160"/>
              <w:ind w:left="644" w:hanging="360"/>
              <w:tabs>
                <w:tab w:val="left" w:pos="2320"/>
              </w:tabs>
              <w:rPr/>
            </w:pPr>
          </w:p>
        </w:tc>
        <w:tc>
          <w:tcPr>
            <w:tcW w:type="dxa" w:w="262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Open-Source Frameworks</w:t>
            </w:r>
          </w:p>
        </w:tc>
        <w:tc>
          <w:tcPr>
            <w:tcW w:type="dxa" w:w="412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List the open-source frameworks used</w:t>
            </w:r>
          </w:p>
        </w:tc>
        <w:tc>
          <w:tcPr>
            <w:tcW w:type="dxa" w:w="3000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ReactJS, Axios</w:t>
            </w:r>
          </w:p>
        </w:tc>
      </w:tr>
      <w:tr>
        <w:trPr>
          <w:gridAfter w:val="1"/>
          <w:wAfter w:w="10845"/>
          <w:trHeight w:hRule="atleast" w:val="630"/>
          <w:cantSplit/>
        </w:trPr>
        <w:tc>
          <w:tcPr>
            <w:tcW w:type="dxa" w:w="1095"/>
            <w:vAlign w:val="top"/>
          </w:tcPr>
          <w:p>
            <w:pPr>
              <w:numPr>
                <w:ilvl w:val="0"/>
                <w:numId w:val="1"/>
              </w:numPr>
              <w:spacing w:lineRule="auto" w:line="259" w:after="160"/>
              <w:ind w:left="644" w:hanging="360"/>
              <w:tabs>
                <w:tab w:val="left" w:pos="2320"/>
              </w:tabs>
              <w:rPr/>
            </w:pPr>
          </w:p>
        </w:tc>
        <w:tc>
          <w:tcPr>
            <w:tcW w:type="dxa" w:w="262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Security Implementations</w:t>
            </w:r>
          </w:p>
        </w:tc>
        <w:tc>
          <w:tcPr>
            <w:tcW w:type="dxa" w:w="4125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Securing API calls and access controls</w:t>
            </w:r>
          </w:p>
        </w:tc>
        <w:tc>
          <w:tcPr>
            <w:tcW w:type="dxa" w:w="3000"/>
            <w:vAlign w:val="top"/>
          </w:tcPr>
          <w:p>
            <w:pPr>
              <w:tabs>
                <w:tab w:val="left" w:pos="2320"/>
              </w:tabs>
              <w:rPr/>
            </w:pPr>
            <w:r>
              <w:rPr>
                <w:rtl w:val="0"/>
              </w:rPr>
              <w:t xml:space="preserve">HTTPS, API key authentication </w:t>
            </w:r>
            <w:r>
              <w:rPr>
                <w:rtl w:val="0"/>
              </w:rPr>
              <w:t>(RapidAPI)</w:t>
            </w:r>
          </w:p>
        </w:tc>
      </w:tr>
    </w:tbl>
    <w:p>
      <w:pPr>
        <w:spacing w:lineRule="auto" w:line="259" w:after="160"/>
        <w:tabs>
          <w:tab w:val="left" w:pos="2320"/>
        </w:tabs>
        <w:rPr/>
      </w:pPr>
    </w:p>
    <w:sectPr>
      <w15:footnoteColumns w:val="1"/>
      <w:pgSz w:w="11909" w:h="16834"/>
      <w:pgMar w:top="1440" w:left="1440" w:bottom="1440" w:right="1440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644" w:hanging="359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364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084" w:hanging="18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04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524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244" w:hanging="18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4964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684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04" w:hanging="180"/>
        <w:rPr/>
      </w:pPr>
      <w:rPr>
        <w:u w:val="none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644" w:hanging="359"/>
        <w:rPr/>
      </w:pPr>
      <w:rPr>
        <w:u w:val="none"/>
      </w:rPr>
      <w:lvlText w:val="%1."/>
    </w:lvl>
    <w:lvl w:ilvl="1">
      <w:lvlJc w:val="left"/>
      <w:numFmt w:val="lowerLetter"/>
      <w:start w:val="1"/>
      <w:suff w:val="tab"/>
      <w:pPr>
        <w:ind w:left="1364" w:hanging="360"/>
        <w:rPr/>
      </w:pPr>
      <w:rPr>
        <w:u w:val="none"/>
      </w:rPr>
      <w:lvlText w:val="%2."/>
    </w:lvl>
    <w:lvl w:ilvl="2">
      <w:lvlJc w:val="right"/>
      <w:numFmt w:val="lowerRoman"/>
      <w:start w:val="1"/>
      <w:suff w:val="tab"/>
      <w:pPr>
        <w:ind w:left="2084" w:hanging="180"/>
        <w:rPr/>
      </w:pPr>
      <w:rPr>
        <w:u w:val="none"/>
      </w:rPr>
      <w:lvlText w:val="%3."/>
    </w:lvl>
    <w:lvl w:ilvl="3">
      <w:lvlJc w:val="left"/>
      <w:numFmt w:val="decimal"/>
      <w:start w:val="1"/>
      <w:suff w:val="tab"/>
      <w:pPr>
        <w:ind w:left="2804" w:hanging="360"/>
        <w:rPr/>
      </w:pPr>
      <w:rPr>
        <w:u w:val="none"/>
      </w:rPr>
      <w:lvlText w:val="%4."/>
    </w:lvl>
    <w:lvl w:ilvl="4">
      <w:lvlJc w:val="left"/>
      <w:numFmt w:val="lowerLetter"/>
      <w:start w:val="1"/>
      <w:suff w:val="tab"/>
      <w:pPr>
        <w:ind w:left="3524" w:hanging="360"/>
        <w:rPr/>
      </w:pPr>
      <w:rPr>
        <w:u w:val="none"/>
      </w:rPr>
      <w:lvlText w:val="%5."/>
    </w:lvl>
    <w:lvl w:ilvl="5">
      <w:lvlJc w:val="right"/>
      <w:numFmt w:val="lowerRoman"/>
      <w:start w:val="1"/>
      <w:suff w:val="tab"/>
      <w:pPr>
        <w:ind w:left="4244" w:hanging="180"/>
        <w:rPr/>
      </w:pPr>
      <w:rPr>
        <w:u w:val="none"/>
      </w:rPr>
      <w:lvlText w:val="%6."/>
    </w:lvl>
    <w:lvl w:ilvl="6">
      <w:lvlJc w:val="left"/>
      <w:numFmt w:val="decimal"/>
      <w:start w:val="1"/>
      <w:suff w:val="tab"/>
      <w:pPr>
        <w:ind w:left="4964" w:hanging="360"/>
        <w:rPr/>
      </w:pPr>
      <w:rPr>
        <w:u w:val="none"/>
      </w:rPr>
      <w:lvlText w:val="%7."/>
    </w:lvl>
    <w:lvl w:ilvl="7">
      <w:lvlJc w:val="left"/>
      <w:numFmt w:val="lowerLetter"/>
      <w:start w:val="1"/>
      <w:suff w:val="tab"/>
      <w:pPr>
        <w:ind w:left="5684" w:hanging="360"/>
        <w:rPr/>
      </w:pPr>
      <w:rPr>
        <w:u w:val="none"/>
      </w:rPr>
      <w:lvlText w:val="%8."/>
    </w:lvl>
    <w:lvl w:ilvl="8">
      <w:lvlJc w:val="right"/>
      <w:numFmt w:val="lowerRoman"/>
      <w:start w:val="1"/>
      <w:suff w:val="tab"/>
      <w:pPr>
        <w:ind w:left="6404" w:hanging="180"/>
        <w:rPr/>
      </w:pPr>
      <w:rPr>
        <w:u w:val="none"/>
      </w:rPr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75"/>
        <w:rPr/>
      </w:pPr>
    </w:pPrDefault>
    <w:rPrDefault>
      <w:rPr>
        <w:sz w:val="22"/>
        <w:szCs w:val="22"/>
        <w:rFonts w:ascii="Arial" w:eastAsia="Arial" w:hAnsi="Arial" w:cs="Arial"/>
        <w:lang w:val=""/>
      </w:rPr>
    </w:rPrDefault>
  </w:docDefaults>
  <w:style w:default="1" w:styleId="PO1" w:type="paragraph">
    <w:name w:val="Normal"/>
    <w:next w:val="PO1"/>
    <w:qFormat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Segoe UI" w:eastAsia="Segoe UI" w:hAnsi="Segoe UI" w:cs="Segoe UI"/>
    </w:rPr>
  </w:style>
  <w:style w:default="1" w:styleId="PO2" w:type="character">
    <w:name w:val="Default Paragraph Font"/>
    <w:next w:val="PO1"/>
    <w:qFormat/>
    <w:semiHidden/>
    <w:unhideWhenUsed/>
    <w:rPr>
      <w:color w:val="auto"/>
      <w:sz w:val="20"/>
      <w:szCs w:val="20"/>
    </w:rPr>
  </w:style>
  <w:style w:default="1" w:styleId="PO3" w:type="table">
    <w:name w:val="Normal Table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semiHidden/>
    <w:unhideWhenUsed/>
  </w:style>
  <w:style w:styleId="PO6" w:type="paragraph">
    <w:name w:val="Title"/>
    <w:basedOn w:val="PO151"/>
    <w:next w:val="PO151"/>
    <w:pPr>
      <w:spacing w:before="0" w:after="60"/>
      <w:pageBreakBefore w:val="0"/>
      <w:rPr/>
    </w:pPr>
    <w:rPr>
      <w:sz w:val="52"/>
      <w:szCs w:val="52"/>
    </w:rPr>
  </w:style>
  <w:style w:styleId="PO7" w:type="paragraph">
    <w:name w:val="heading 1"/>
    <w:basedOn w:val="PO151"/>
    <w:next w:val="PO151"/>
    <w:pPr>
      <w:spacing w:before="400" w:after="120"/>
      <w:pageBreakBefore w:val="0"/>
      <w:rPr/>
    </w:pPr>
    <w:rPr>
      <w:sz w:val="40"/>
      <w:szCs w:val="40"/>
    </w:rPr>
  </w:style>
  <w:style w:styleId="PO8" w:type="paragraph">
    <w:name w:val="heading 2"/>
    <w:basedOn w:val="PO151"/>
    <w:next w:val="PO151"/>
    <w:pPr>
      <w:spacing w:before="360" w:after="120"/>
      <w:pageBreakBefore w:val="0"/>
      <w:rPr/>
    </w:pPr>
    <w:rPr>
      <w:b w:val="0"/>
      <w:sz w:val="32"/>
      <w:szCs w:val="32"/>
    </w:rPr>
  </w:style>
  <w:style w:styleId="PO9" w:type="paragraph">
    <w:name w:val="heading 3"/>
    <w:basedOn w:val="PO151"/>
    <w:next w:val="PO151"/>
    <w:pPr>
      <w:spacing w:before="320" w:after="80"/>
      <w:pageBreakBefore w:val="0"/>
      <w:rPr/>
    </w:pPr>
    <w:rPr>
      <w:b w:val="0"/>
      <w:color w:val="434343"/>
      <w:sz w:val="28"/>
      <w:szCs w:val="28"/>
    </w:rPr>
  </w:style>
  <w:style w:styleId="PO10" w:type="paragraph">
    <w:name w:val="heading 4"/>
    <w:basedOn w:val="PO151"/>
    <w:next w:val="PO151"/>
    <w:pPr>
      <w:spacing w:before="280" w:after="80"/>
      <w:pageBreakBefore w:val="0"/>
      <w:rPr/>
    </w:pPr>
    <w:rPr>
      <w:color w:val="666666"/>
      <w:sz w:val="24"/>
      <w:szCs w:val="24"/>
    </w:rPr>
  </w:style>
  <w:style w:styleId="PO11" w:type="paragraph">
    <w:name w:val="heading 5"/>
    <w:basedOn w:val="PO151"/>
    <w:next w:val="PO151"/>
    <w:pPr>
      <w:spacing w:before="240" w:after="80"/>
      <w:pageBreakBefore w:val="0"/>
      <w:rPr/>
    </w:pPr>
    <w:rPr>
      <w:color w:val="666666"/>
      <w:sz w:val="22"/>
      <w:szCs w:val="22"/>
    </w:rPr>
  </w:style>
  <w:style w:styleId="PO12" w:type="paragraph">
    <w:name w:val="heading 6"/>
    <w:basedOn w:val="PO151"/>
    <w:next w:val="PO151"/>
    <w:pPr>
      <w:spacing w:before="240" w:after="80"/>
      <w:pageBreakBefore w:val="0"/>
      <w:rPr/>
    </w:pPr>
    <w:rPr>
      <w:i w:val="1"/>
      <w:color w:val="666666"/>
      <w:sz w:val="22"/>
      <w:szCs w:val="22"/>
    </w:rPr>
  </w:style>
  <w:style w:styleId="PO16" w:type="paragraph">
    <w:name w:val="Subtitle"/>
    <w:basedOn w:val="PO151"/>
    <w:next w:val="PO151"/>
    <w:pPr>
      <w:spacing w:before="0" w:after="320"/>
      <w:pageBreakBefore w:val="0"/>
      <w:rPr/>
    </w:pPr>
    <w:rPr>
      <w:i w:val="0"/>
      <w:color w:val="666666"/>
      <w:sz w:val="30"/>
      <w:szCs w:val="30"/>
      <w:rFonts w:ascii="Arial" w:eastAsia="Arial" w:hAnsi="Arial" w:cs="Arial"/>
    </w:rPr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-2048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-2048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-2048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-204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2048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4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5" w:type="table">
    <w:name w:val="Standard"/>
    <w:basedOn w:val="PO15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Abi Manyu</cp:lastModifiedBy>
  <cp:version>9.103.103.45589</cp:version>
</cp:coreProperties>
</file>