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A583" w14:textId="77777777" w:rsidR="0085480B" w:rsidRDefault="00AA1A96" w:rsidP="0065220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There are many conclusions to be drawn regarding Kickstarter campaigns after reviewing 4113 campaigns. </w:t>
      </w:r>
    </w:p>
    <w:p w14:paraId="29558607" w14:textId="1B10595D" w:rsidR="00AA1A96" w:rsidRDefault="00AA1A96" w:rsidP="0065220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There are 9 Main Categories and of those Theater, Music and Film </w:t>
      </w:r>
      <w:r w:rsidR="0085480B">
        <w:t>&amp;</w:t>
      </w:r>
      <w:r>
        <w:t xml:space="preserve"> Video </w:t>
      </w:r>
      <w:r w:rsidR="0085480B">
        <w:t xml:space="preserve">Campaigns </w:t>
      </w:r>
      <w:r>
        <w:t xml:space="preserve">have a higher success rate than the others. While Food and Technology campaigns have a higher rate of failed or </w:t>
      </w:r>
      <w:r w:rsidR="00D13AAD">
        <w:t>cancelled campaigns.</w:t>
      </w:r>
    </w:p>
    <w:p w14:paraId="6E0EA4A3" w14:textId="3EC835D3" w:rsidR="00D13AAD" w:rsidRDefault="00D13AAD" w:rsidP="0065220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D13AAD">
        <w:drawing>
          <wp:inline distT="0" distB="0" distL="0" distR="0" wp14:anchorId="21C5BCA4" wp14:editId="39E2A304">
            <wp:extent cx="8519898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89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F6C8" w14:textId="3221C6D4" w:rsidR="00AA1A96" w:rsidRDefault="00AA1A96" w:rsidP="0085480B">
      <w:pPr>
        <w:tabs>
          <w:tab w:val="num" w:pos="720"/>
        </w:tabs>
        <w:spacing w:before="100" w:beforeAutospacing="1" w:after="100" w:afterAutospacing="1" w:line="240" w:lineRule="auto"/>
        <w:rPr>
          <w:u w:val="double"/>
        </w:rPr>
      </w:pPr>
    </w:p>
    <w:p w14:paraId="65EA7D0E" w14:textId="77777777" w:rsidR="0085480B" w:rsidRDefault="0085480B" w:rsidP="00AA1A9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Sub-Categories have very distinct conclusions. </w:t>
      </w:r>
    </w:p>
    <w:p w14:paraId="7A28FE01" w14:textId="77777777" w:rsidR="0085480B" w:rsidRDefault="0085480B" w:rsidP="00AA1A9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below subcategory campaigns were all Successful in reaching their goals:</w:t>
      </w:r>
    </w:p>
    <w:p w14:paraId="5E72BFAD" w14:textId="6DD54EDC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Documentary</w:t>
      </w:r>
    </w:p>
    <w:p w14:paraId="2081282B" w14:textId="77777777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Electronic music</w:t>
      </w:r>
    </w:p>
    <w:p w14:paraId="4F1FFFE4" w14:textId="76465C04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Hardware</w:t>
      </w:r>
    </w:p>
    <w:p w14:paraId="7B86BDA4" w14:textId="02029858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Metal</w:t>
      </w:r>
    </w:p>
    <w:p w14:paraId="32052645" w14:textId="77777777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non-fiction</w:t>
      </w:r>
    </w:p>
    <w:p w14:paraId="055B9A81" w14:textId="77777777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Pop</w:t>
      </w:r>
    </w:p>
    <w:p w14:paraId="7C64BA1E" w14:textId="77777777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radio podcasts</w:t>
      </w:r>
    </w:p>
    <w:p w14:paraId="75E8DCDC" w14:textId="77777777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shorts</w:t>
      </w:r>
    </w:p>
    <w:p w14:paraId="5CF16DB4" w14:textId="4C2524D2" w:rsidR="0085480B" w:rsidRP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>tabletop</w:t>
      </w:r>
      <w:r w:rsidR="00E83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80B">
        <w:rPr>
          <w:rFonts w:ascii="Times New Roman" w:eastAsia="Times New Roman" w:hAnsi="Times New Roman" w:cs="Times New Roman"/>
          <w:sz w:val="24"/>
          <w:szCs w:val="24"/>
        </w:rPr>
        <w:t>games</w:t>
      </w:r>
    </w:p>
    <w:p w14:paraId="3755285B" w14:textId="4E568B10" w:rsidR="0085480B" w:rsidRDefault="0085480B" w:rsidP="0085480B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0B">
        <w:rPr>
          <w:rFonts w:ascii="Times New Roman" w:eastAsia="Times New Roman" w:hAnsi="Times New Roman" w:cs="Times New Roman"/>
          <w:sz w:val="24"/>
          <w:szCs w:val="24"/>
        </w:rPr>
        <w:t xml:space="preserve">television </w:t>
      </w:r>
    </w:p>
    <w:p w14:paraId="6921CCD0" w14:textId="5A1B33BF" w:rsidR="006B606F" w:rsidRDefault="006B606F" w:rsidP="006B606F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D0492" w14:textId="0D1EFF57" w:rsidR="006B606F" w:rsidRDefault="006B606F" w:rsidP="006B606F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the below Sub Categories All Failed or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Cancelled :</w:t>
      </w:r>
      <w:proofErr w:type="gramEnd"/>
    </w:p>
    <w:p w14:paraId="479ECDE8" w14:textId="7A0F8DA3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>Animation -Failed</w:t>
      </w:r>
    </w:p>
    <w:p w14:paraId="7888D8B2" w14:textId="667342FD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Children’s Books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5D8A3151" w14:textId="5114E340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Drama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77315134" w14:textId="3A030021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Fiction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54EC3422" w14:textId="58BB8EB4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Gadgets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5B952F90" w14:textId="780BC1B0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Jazz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5FA3398A" w14:textId="3C7A754B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Nature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4CACCFB9" w14:textId="35C71568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47C180F0" w14:textId="0A760470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Places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3767944F" w14:textId="2B636F30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Restaurants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7250A6E4" w14:textId="31E4CB0F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Video Games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-Failed</w:t>
      </w:r>
    </w:p>
    <w:p w14:paraId="2EF7C04B" w14:textId="1AACB703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>Artbooks - Cancelled</w:t>
      </w:r>
    </w:p>
    <w:p w14:paraId="20223B3B" w14:textId="752D71DE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Audio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 Cancelled</w:t>
      </w:r>
    </w:p>
    <w:p w14:paraId="2F968164" w14:textId="0052F6BC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Science Fiction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 Cancelled</w:t>
      </w:r>
    </w:p>
    <w:p w14:paraId="12E05356" w14:textId="04FCBD79" w:rsidR="006B606F" w:rsidRPr="006B606F" w:rsidRDefault="006B606F" w:rsidP="006B606F">
      <w:pPr>
        <w:pStyle w:val="ListParagraph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6F">
        <w:rPr>
          <w:rFonts w:ascii="Times New Roman" w:eastAsia="Times New Roman" w:hAnsi="Times New Roman" w:cs="Times New Roman"/>
          <w:sz w:val="24"/>
          <w:szCs w:val="24"/>
        </w:rPr>
        <w:t xml:space="preserve">World Music </w:t>
      </w:r>
      <w:r w:rsidRPr="006B606F">
        <w:rPr>
          <w:rFonts w:ascii="Times New Roman" w:eastAsia="Times New Roman" w:hAnsi="Times New Roman" w:cs="Times New Roman"/>
          <w:sz w:val="24"/>
          <w:szCs w:val="24"/>
        </w:rPr>
        <w:t>- Cancelled</w:t>
      </w:r>
    </w:p>
    <w:p w14:paraId="45A8612B" w14:textId="0BB2C51D" w:rsidR="0085480B" w:rsidRDefault="00E83855" w:rsidP="00AA1A9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385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40B356" wp14:editId="212CE73A">
            <wp:extent cx="6020322" cy="4633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0D3" w14:textId="640CCB72" w:rsidR="000D22FA" w:rsidRDefault="0024429E" w:rsidP="00244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the Nine Categories, Music (540), Film &amp; Video (300) Theater (839) have the highest number of successful campaigns</w:t>
      </w:r>
      <w:r w:rsidR="0003193B">
        <w:rPr>
          <w:rFonts w:ascii="Times New Roman" w:eastAsia="Times New Roman" w:hAnsi="Times New Roman" w:cs="Times New Roman"/>
          <w:sz w:val="24"/>
          <w:szCs w:val="24"/>
        </w:rPr>
        <w:t xml:space="preserve"> while journalism (0) and food (34) had the fewest successful campaigns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5C8A0" w14:textId="599B4CAB" w:rsidR="0003193B" w:rsidRDefault="0003193B" w:rsidP="00244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9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D92C24" wp14:editId="677F29C2">
            <wp:extent cx="6797629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DC4" w14:textId="77777777" w:rsidR="0024429E" w:rsidRDefault="0024429E" w:rsidP="00244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0BEDC" w14:textId="6DC154BD" w:rsidR="0024429E" w:rsidRPr="0065220A" w:rsidRDefault="0024429E" w:rsidP="00244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156CF" w14:textId="71F97880" w:rsidR="00A10702" w:rsidRDefault="001D3CE6" w:rsidP="001D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limitations to Kickstarter Campaigns. The only information given about the campaign is the name and Blurb</w:t>
      </w:r>
      <w:r w:rsidR="00803E9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it is d</w:t>
      </w:r>
      <w:r w:rsidR="00A10702">
        <w:rPr>
          <w:rFonts w:ascii="Times New Roman" w:eastAsia="Times New Roman" w:hAnsi="Times New Roman" w:cs="Times New Roman"/>
          <w:sz w:val="24"/>
          <w:szCs w:val="24"/>
        </w:rPr>
        <w:t xml:space="preserve">ifficult to </w:t>
      </w:r>
      <w:r>
        <w:rPr>
          <w:rFonts w:ascii="Times New Roman" w:eastAsia="Times New Roman" w:hAnsi="Times New Roman" w:cs="Times New Roman"/>
          <w:sz w:val="24"/>
          <w:szCs w:val="24"/>
        </w:rPr>
        <w:t>draw and conclusions about the how the implementation and marketing of the campaign affected the results of the campaign</w:t>
      </w:r>
      <w:r w:rsidR="00A107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03E9E">
        <w:rPr>
          <w:rFonts w:ascii="Times New Roman" w:eastAsia="Times New Roman" w:hAnsi="Times New Roman" w:cs="Times New Roman"/>
          <w:sz w:val="24"/>
          <w:szCs w:val="24"/>
        </w:rPr>
        <w:t>There is also limited data given about the donors and pledges.</w:t>
      </w:r>
    </w:p>
    <w:p w14:paraId="7E7F9C36" w14:textId="34E7821E" w:rsidR="0065220A" w:rsidRDefault="00803E9E" w:rsidP="00803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more </w:t>
      </w:r>
      <w:r w:rsidR="0065220A" w:rsidRPr="0065220A">
        <w:rPr>
          <w:rFonts w:ascii="Times New Roman" w:eastAsia="Times New Roman" w:hAnsi="Times New Roman" w:cs="Times New Roman"/>
          <w:sz w:val="24"/>
          <w:szCs w:val="24"/>
        </w:rPr>
        <w:t xml:space="preserve">tables </w:t>
      </w:r>
      <w:proofErr w:type="gramStart"/>
      <w:r w:rsidR="0065220A" w:rsidRPr="0065220A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20A" w:rsidRPr="0065220A">
        <w:rPr>
          <w:rFonts w:ascii="Times New Roman" w:eastAsia="Times New Roman" w:hAnsi="Times New Roman" w:cs="Times New Roman"/>
          <w:sz w:val="24"/>
          <w:szCs w:val="24"/>
        </w:rPr>
        <w:t xml:space="preserve"> graphs</w:t>
      </w:r>
      <w:proofErr w:type="gramEnd"/>
      <w:r w:rsidR="0065220A" w:rsidRPr="0065220A">
        <w:rPr>
          <w:rFonts w:ascii="Times New Roman" w:eastAsia="Times New Roman" w:hAnsi="Times New Roman" w:cs="Times New Roman"/>
          <w:sz w:val="24"/>
          <w:szCs w:val="24"/>
        </w:rPr>
        <w:t xml:space="preserve"> that could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65220A" w:rsidRPr="0065220A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>d to learn more about Kickstarter campaigns based on the information provided.</w:t>
      </w:r>
    </w:p>
    <w:p w14:paraId="45694460" w14:textId="1CCB99F9" w:rsidR="00464BC2" w:rsidRPr="0045343F" w:rsidRDefault="00464BC2" w:rsidP="00453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3F">
        <w:rPr>
          <w:rFonts w:ascii="Times New Roman" w:eastAsia="Times New Roman" w:hAnsi="Times New Roman" w:cs="Times New Roman"/>
          <w:sz w:val="24"/>
          <w:szCs w:val="24"/>
        </w:rPr>
        <w:t>State percent by category and sub-category</w:t>
      </w:r>
    </w:p>
    <w:p w14:paraId="48AF3703" w14:textId="6DD05C9F" w:rsidR="00A10702" w:rsidRPr="0045343F" w:rsidRDefault="00803E9E" w:rsidP="00453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3F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0702" w:rsidRPr="0045343F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Pr="0045343F">
        <w:rPr>
          <w:rFonts w:ascii="Times New Roman" w:eastAsia="Times New Roman" w:hAnsi="Times New Roman" w:cs="Times New Roman"/>
          <w:sz w:val="24"/>
          <w:szCs w:val="24"/>
        </w:rPr>
        <w:t>F</w:t>
      </w:r>
      <w:r w:rsidR="00A10702" w:rsidRPr="0045343F">
        <w:rPr>
          <w:rFonts w:ascii="Times New Roman" w:eastAsia="Times New Roman" w:hAnsi="Times New Roman" w:cs="Times New Roman"/>
          <w:sz w:val="24"/>
          <w:szCs w:val="24"/>
        </w:rPr>
        <w:t>rame for successful Campaigns.</w:t>
      </w:r>
    </w:p>
    <w:p w14:paraId="09B295F0" w14:textId="0C8AE556" w:rsidR="00A10702" w:rsidRPr="0045343F" w:rsidRDefault="00803E9E" w:rsidP="00453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43F">
        <w:rPr>
          <w:rFonts w:ascii="Times New Roman" w:eastAsia="Times New Roman" w:hAnsi="Times New Roman" w:cs="Times New Roman"/>
          <w:sz w:val="24"/>
          <w:szCs w:val="24"/>
        </w:rPr>
        <w:t>Meidan</w:t>
      </w:r>
      <w:proofErr w:type="spellEnd"/>
      <w:r w:rsidR="00A10702" w:rsidRPr="0045343F">
        <w:rPr>
          <w:rFonts w:ascii="Times New Roman" w:eastAsia="Times New Roman" w:hAnsi="Times New Roman" w:cs="Times New Roman"/>
          <w:sz w:val="24"/>
          <w:szCs w:val="24"/>
        </w:rPr>
        <w:t xml:space="preserve"> Donation per category and sub-category.</w:t>
      </w:r>
    </w:p>
    <w:p w14:paraId="536B7B96" w14:textId="7D1D72F7" w:rsidR="00A10702" w:rsidRPr="0045343F" w:rsidRDefault="00803E9E" w:rsidP="00453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3F">
        <w:rPr>
          <w:rFonts w:ascii="Times New Roman" w:eastAsia="Times New Roman" w:hAnsi="Times New Roman" w:cs="Times New Roman"/>
          <w:sz w:val="24"/>
          <w:szCs w:val="24"/>
        </w:rPr>
        <w:t>S</w:t>
      </w:r>
      <w:r w:rsidR="000D22FA" w:rsidRPr="0045343F">
        <w:rPr>
          <w:rFonts w:ascii="Times New Roman" w:eastAsia="Times New Roman" w:hAnsi="Times New Roman" w:cs="Times New Roman"/>
          <w:sz w:val="24"/>
          <w:szCs w:val="24"/>
        </w:rPr>
        <w:t>tate relat</w:t>
      </w:r>
      <w:r w:rsidRPr="0045343F">
        <w:rPr>
          <w:rFonts w:ascii="Times New Roman" w:eastAsia="Times New Roman" w:hAnsi="Times New Roman" w:cs="Times New Roman"/>
          <w:sz w:val="24"/>
          <w:szCs w:val="24"/>
        </w:rPr>
        <w:t>ionship</w:t>
      </w:r>
      <w:r w:rsidR="000D22FA" w:rsidRPr="0045343F">
        <w:rPr>
          <w:rFonts w:ascii="Times New Roman" w:eastAsia="Times New Roman" w:hAnsi="Times New Roman" w:cs="Times New Roman"/>
          <w:sz w:val="24"/>
          <w:szCs w:val="24"/>
        </w:rPr>
        <w:t xml:space="preserve"> to the goal amount</w:t>
      </w:r>
      <w:r w:rsidRPr="00453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C5AF6" w14:textId="77777777" w:rsidR="00DA056D" w:rsidRDefault="0045343F"/>
    <w:sectPr w:rsidR="00DA056D" w:rsidSect="00AA1A96">
      <w:pgSz w:w="15840" w:h="12240" w:orient="landscape"/>
      <w:pgMar w:top="1440" w:right="288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4A4"/>
    <w:multiLevelType w:val="multilevel"/>
    <w:tmpl w:val="A1BC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E33D5"/>
    <w:multiLevelType w:val="hybridMultilevel"/>
    <w:tmpl w:val="80AA7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DE0058"/>
    <w:multiLevelType w:val="hybridMultilevel"/>
    <w:tmpl w:val="973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C0DBB"/>
    <w:multiLevelType w:val="hybridMultilevel"/>
    <w:tmpl w:val="E782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5"/>
    <w:rsid w:val="0003193B"/>
    <w:rsid w:val="000D22FA"/>
    <w:rsid w:val="001A1E8B"/>
    <w:rsid w:val="001D3CE6"/>
    <w:rsid w:val="0024429E"/>
    <w:rsid w:val="00394CA0"/>
    <w:rsid w:val="003D07D8"/>
    <w:rsid w:val="0045343F"/>
    <w:rsid w:val="00464BC2"/>
    <w:rsid w:val="004F4DC5"/>
    <w:rsid w:val="0065220A"/>
    <w:rsid w:val="006619DC"/>
    <w:rsid w:val="006B606F"/>
    <w:rsid w:val="00803E9E"/>
    <w:rsid w:val="0083424D"/>
    <w:rsid w:val="0085480B"/>
    <w:rsid w:val="00A10702"/>
    <w:rsid w:val="00AA1A96"/>
    <w:rsid w:val="00D13AAD"/>
    <w:rsid w:val="00E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7C1A"/>
  <w15:chartTrackingRefBased/>
  <w15:docId w15:val="{21491DDB-0968-4E1A-81C5-8EF519D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2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Poirier</dc:creator>
  <cp:keywords/>
  <dc:description/>
  <cp:lastModifiedBy>Catherine Poirier</cp:lastModifiedBy>
  <cp:revision>10</cp:revision>
  <cp:lastPrinted>2020-12-08T19:46:00Z</cp:lastPrinted>
  <dcterms:created xsi:type="dcterms:W3CDTF">2020-12-06T16:05:00Z</dcterms:created>
  <dcterms:modified xsi:type="dcterms:W3CDTF">2020-12-08T19:55:00Z</dcterms:modified>
</cp:coreProperties>
</file>