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160BC" w14:textId="5DD146B7" w:rsidR="00BE31FA" w:rsidRDefault="00BE31FA" w:rsidP="008E332C">
      <w:pPr>
        <w:pStyle w:val="Titledocument"/>
      </w:pPr>
      <w:r>
        <w:t>MACHINE LEARNING MODEL TO PREDICT THE PRICES OF USED CARS</w:t>
      </w:r>
    </w:p>
    <w:p w14:paraId="3B09425E" w14:textId="755C3104" w:rsidR="00DE596C" w:rsidRPr="00DE596C" w:rsidRDefault="00DE596C" w:rsidP="008E332C">
      <w:pPr>
        <w:pStyle w:val="Titledocument"/>
      </w:pPr>
      <w:r w:rsidRPr="00DE596C">
        <w:t>AWELE OKOLIE</w:t>
      </w:r>
    </w:p>
    <w:p w14:paraId="6D43E50A" w14:textId="77777777" w:rsidR="00DE596C" w:rsidRPr="00DE596C" w:rsidRDefault="00DE596C" w:rsidP="008E332C">
      <w:pPr>
        <w:pStyle w:val="Titledocument"/>
      </w:pPr>
      <w:r w:rsidRPr="00DE596C">
        <w:t>SCHOOL OF COMPUTING AND DATA SCIENCE</w:t>
      </w:r>
    </w:p>
    <w:p w14:paraId="60B6A91E" w14:textId="77777777" w:rsidR="00DE596C" w:rsidRPr="00DE596C" w:rsidRDefault="00DE596C" w:rsidP="008E332C">
      <w:pPr>
        <w:pStyle w:val="Titledocument"/>
      </w:pPr>
      <w:r w:rsidRPr="00DE596C">
        <w:t>WENTWORTH INSTITUTE OF TECHNOLOGY</w:t>
      </w:r>
    </w:p>
    <w:p w14:paraId="5A82C0BC" w14:textId="77777777" w:rsidR="00DE596C" w:rsidRPr="00DE596C" w:rsidRDefault="00DE596C" w:rsidP="008E332C">
      <w:pPr>
        <w:pStyle w:val="Titledocument"/>
      </w:pPr>
      <w:r w:rsidRPr="00DE596C">
        <w:t>BOSTON, MASSACHUSETTS, UNITED STATES</w:t>
      </w:r>
    </w:p>
    <w:p w14:paraId="0ED5E1DC" w14:textId="0E24BDE7" w:rsidR="00586A35" w:rsidRPr="008E332C" w:rsidRDefault="009261FC" w:rsidP="008E332C">
      <w:pPr>
        <w:pStyle w:val="Titledocument"/>
        <w:rPr>
          <w:rStyle w:val="FirstName"/>
          <w:bCs w:val="0"/>
          <w:color w:val="000000" w:themeColor="text1"/>
          <w:u w:val="single"/>
        </w:rPr>
        <w:sectPr w:rsidR="00586A35" w:rsidRPr="008E332C"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hyperlink r:id="rId13" w:history="1">
        <w:r w:rsidR="00DE596C" w:rsidRPr="008E332C">
          <w:rPr>
            <w:rStyle w:val="Hyperlink"/>
            <w:color w:val="000000" w:themeColor="text1"/>
          </w:rPr>
          <w:t>mailto:okoliea@wit.edu</w:t>
        </w:r>
      </w:hyperlink>
    </w:p>
    <w:p w14:paraId="6273D69D" w14:textId="32A39C22" w:rsidR="00497469" w:rsidRPr="00586A35" w:rsidRDefault="00497469" w:rsidP="00DE596C">
      <w:pPr>
        <w:pStyle w:val="Authors"/>
        <w:rPr>
          <w14:ligatures w14:val="standard"/>
        </w:rPr>
      </w:pP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7A8E7F15" w14:textId="462ADB47" w:rsidR="00497469" w:rsidRPr="00DE596C" w:rsidRDefault="00D43207" w:rsidP="007A502C">
      <w:pPr>
        <w:pStyle w:val="Abstract"/>
        <w:rPr>
          <w:rFonts w:eastAsia="Verdana"/>
          <w:lang w:val="en-NG"/>
          <w14:ligatures w14:val="standard"/>
        </w:rPr>
      </w:pPr>
      <w:r w:rsidRPr="00D43207">
        <w:rPr>
          <w:rFonts w:eastAsia="Verdana"/>
          <w14:ligatures w14:val="standard"/>
        </w:rPr>
        <w:t>The objective of this project is to predict the prices of used cars based on various vehicle features such as fuel type, transmission, mileage, engine size, and more. Multiple machine learning models</w:t>
      </w:r>
      <w:r>
        <w:rPr>
          <w:rFonts w:eastAsia="Verdana"/>
          <w14:ligatures w14:val="standard"/>
        </w:rPr>
        <w:t xml:space="preserve"> </w:t>
      </w:r>
      <w:r w:rsidRPr="00D43207">
        <w:rPr>
          <w:rFonts w:eastAsia="Verdana"/>
          <w14:ligatures w14:val="standard"/>
        </w:rPr>
        <w:t>including Random Forest, Gradient Boosting, Linear Regression, and Support Vector Regression (SVR)</w:t>
      </w:r>
      <w:r>
        <w:rPr>
          <w:rFonts w:eastAsia="Verdana"/>
          <w14:ligatures w14:val="standard"/>
        </w:rPr>
        <w:t xml:space="preserve"> </w:t>
      </w:r>
      <w:r w:rsidRPr="00D43207">
        <w:rPr>
          <w:rFonts w:eastAsia="Verdana"/>
          <w14:ligatures w14:val="standard"/>
        </w:rPr>
        <w:t xml:space="preserve">were evaluated using the </w:t>
      </w:r>
      <w:r>
        <w:t xml:space="preserve"> </w:t>
      </w:r>
      <w:hyperlink r:id="rId14" w:history="1">
        <w:r>
          <w:rPr>
            <w:rStyle w:val="Hyperlink"/>
            <w:lang w:val="en-NG"/>
          </w:rPr>
          <w:t>Used Car dataset</w:t>
        </w:r>
      </w:hyperlink>
      <w:r w:rsidRPr="00D43207">
        <w:rPr>
          <w:rFonts w:eastAsia="Verdana"/>
          <w14:ligatures w14:val="standard"/>
        </w:rPr>
        <w:t xml:space="preserve"> from Kaggle. Extensive experiments involving feature scaling, feature engineering, dimensionality reduction, and hyperparameter tuning were conducted to enhance model performance. The best results were achieved with a tuned Gradient Boosting model, which yielded a Mean Squared Error (MSE) of </w:t>
      </w:r>
      <w:r w:rsidRPr="00D43207">
        <w:rPr>
          <w:rFonts w:eastAsia="Verdana"/>
          <w:b/>
          <w:bCs/>
          <w14:ligatures w14:val="standard"/>
        </w:rPr>
        <w:t>4</w:t>
      </w:r>
      <w:r w:rsidR="008E332C">
        <w:rPr>
          <w:rFonts w:eastAsia="Verdana"/>
          <w:b/>
          <w:bCs/>
          <w14:ligatures w14:val="standard"/>
        </w:rPr>
        <w:t>.4B</w:t>
      </w:r>
      <w:r w:rsidRPr="00D43207">
        <w:rPr>
          <w:rFonts w:eastAsia="Verdana"/>
          <w14:ligatures w14:val="standard"/>
        </w:rPr>
        <w:t xml:space="preserve"> and an </w:t>
      </w:r>
      <w:r w:rsidRPr="00D43207">
        <w:rPr>
          <w:rFonts w:eastAsia="Verdana"/>
          <w:b/>
          <w:bCs/>
          <w14:ligatures w14:val="standard"/>
        </w:rPr>
        <w:t>R² score of 0.9064</w:t>
      </w:r>
      <w:r w:rsidRPr="00D43207">
        <w:rPr>
          <w:rFonts w:eastAsia="Verdana"/>
          <w14:ligatures w14:val="standard"/>
        </w:rPr>
        <w:t>, indicating strong predictive performance. These findings demonstrate the effectiveness of advanced machine learning techniques in providing accurate price estimations, aiding both consumers and automotive businesses in making informed decisions in the used car market.</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422E9CFD" w14:textId="7FDF8992" w:rsidR="00497469" w:rsidRPr="00DE596C" w:rsidRDefault="00D43207" w:rsidP="0006026D">
      <w:pPr>
        <w:pStyle w:val="KeyWords"/>
        <w:rPr>
          <w:rFonts w:eastAsia="SimSun"/>
          <w:lang w:val="en-NG" w:eastAsia="zh-CN"/>
          <w14:ligatures w14:val="standard"/>
        </w:rPr>
      </w:pPr>
      <w:r w:rsidRPr="00D43207">
        <w:rPr>
          <w:rFonts w:eastAsia="SimSun"/>
          <w:lang w:eastAsia="zh-CN"/>
          <w14:ligatures w14:val="standard"/>
        </w:rPr>
        <w:t>Used Car Prices, Machine</w:t>
      </w:r>
      <w:r w:rsidR="008E332C">
        <w:rPr>
          <w:rFonts w:eastAsia="SimSun"/>
          <w:lang w:eastAsia="zh-CN"/>
          <w14:ligatures w14:val="standard"/>
        </w:rPr>
        <w:t xml:space="preserve"> </w:t>
      </w:r>
      <w:r w:rsidRPr="00D43207">
        <w:rPr>
          <w:rFonts w:eastAsia="SimSun"/>
          <w:lang w:eastAsia="zh-CN"/>
          <w14:ligatures w14:val="standard"/>
        </w:rPr>
        <w:t>Learning, Gradient Boosting, Predictive Modeling</w:t>
      </w:r>
      <w:r>
        <w:rPr>
          <w:rFonts w:eastAsia="SimSun"/>
          <w:lang w:eastAsia="zh-CN"/>
          <w14:ligatures w14:val="standard"/>
        </w:rPr>
        <w:t>.</w:t>
      </w:r>
    </w:p>
    <w:p w14:paraId="0ED5E1F6" w14:textId="598099BB" w:rsidR="0007392C" w:rsidRPr="00586A35" w:rsidRDefault="00675128" w:rsidP="00497469">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w:t>
      </w:r>
      <w:r w:rsidR="00E34EE0">
        <w:rPr>
          <w:rFonts w:eastAsia="SimSun"/>
          <w:lang w:eastAsia="zh-CN"/>
          <w14:ligatures w14:val="standard"/>
        </w:rPr>
        <w:t>NTRODUCTION</w:t>
      </w:r>
    </w:p>
    <w:p w14:paraId="274971C7" w14:textId="12E974F3" w:rsidR="006E3BDB" w:rsidRPr="00DB7078" w:rsidRDefault="00BE31FA" w:rsidP="003623B1">
      <w:pPr>
        <w:pStyle w:val="Para"/>
        <w:rPr>
          <w:rStyle w:val="Label"/>
          <w:color w:val="000000" w:themeColor="text1"/>
          <w:lang w:val="en-NG"/>
        </w:rPr>
      </w:pPr>
      <w:r w:rsidRPr="00BE31FA">
        <w:t>The aim of this project is to develop a predictive model for estimating the price of used cars based on various features such as fuel type, transmission type, mileage, engine size, and others. Predicting car prices accurately is essential for online car dealerships, used car marketplaces, and potential buyers to make informed decisions. With the rise of online platforms for buying and selling vehicles, understanding the factors influencing car pricing becomes crucial for optimizing sales strategies and improving customer satisfaction.</w:t>
      </w:r>
      <w:r w:rsidRPr="00BE31FA">
        <w:rPr>
          <w:rFonts w:eastAsiaTheme="minorHAnsi"/>
          <w:color w:val="auto"/>
          <w:lang w:eastAsia="en-US"/>
          <w14:ligatures w14:val="none"/>
        </w:rPr>
        <w:t xml:space="preserve"> </w:t>
      </w:r>
      <w:r w:rsidRPr="00BE31FA">
        <w:t xml:space="preserve">The automotive market relies heavily on accurate pricing models to provide competitive prices and gain customer trust. Additionally, a reliable car price prediction model can aid businesses in maximizing profits, </w:t>
      </w:r>
      <w:r w:rsidRPr="00BE31FA">
        <w:t>helping customers find the best deals, and streamlining the car-buying process. The challenge lies in capturing the nuances in car features that contribut</w:t>
      </w:r>
      <w:r w:rsidR="001D23AA">
        <w:t>e</w:t>
      </w:r>
      <w:r w:rsidRPr="00BE31FA">
        <w:t xml:space="preserve"> to price variations, including factors such as condition, and market demand, all of which can interact in complex ways.</w:t>
      </w:r>
    </w:p>
    <w:p w14:paraId="29D03CF9" w14:textId="738A34FE" w:rsidR="006E3BDB" w:rsidRPr="00DE596C" w:rsidRDefault="00623A72" w:rsidP="00DB7078">
      <w:pPr>
        <w:pStyle w:val="Head1"/>
        <w:spacing w:before="380"/>
        <w:ind w:left="0" w:firstLine="0"/>
      </w:pPr>
      <w:r w:rsidRPr="000B1DCB">
        <w:rPr>
          <w:rStyle w:val="Label"/>
          <w:rFonts w:hint="eastAsia"/>
        </w:rPr>
        <w:t>2</w:t>
      </w:r>
      <w:r w:rsidRPr="000B1DCB">
        <w:rPr>
          <w:rStyle w:val="Label"/>
        </w:rPr>
        <w:t> </w:t>
      </w:r>
      <w:r w:rsidR="00F241DF" w:rsidRPr="000B1DCB">
        <w:rPr>
          <w:rStyle w:val="Label"/>
          <w:rFonts w:hint="eastAsia"/>
        </w:rPr>
        <w:t>D</w:t>
      </w:r>
      <w:r w:rsidR="00E34EE0">
        <w:rPr>
          <w:rStyle w:val="Label"/>
        </w:rPr>
        <w:t>ATA</w:t>
      </w:r>
    </w:p>
    <w:p w14:paraId="1E2FBCB3" w14:textId="663325DF" w:rsidR="00536E79" w:rsidRPr="00536E79" w:rsidRDefault="00E34EE0" w:rsidP="002201BB">
      <w:pPr>
        <w:pStyle w:val="Head2"/>
        <w:rPr>
          <w:rFonts w:eastAsia="SimSun"/>
          <w:lang w:eastAsia="zh-CN"/>
        </w:rPr>
      </w:pPr>
      <w:r>
        <w:rPr>
          <w:rStyle w:val="Label"/>
          <w:rFonts w:eastAsia="SimSun"/>
          <w:lang w:eastAsia="zh-CN"/>
        </w:rPr>
        <w:t>2.1</w:t>
      </w:r>
      <w:r w:rsidR="00536E79" w:rsidRPr="00586A35">
        <w:t> </w:t>
      </w:r>
      <w:r>
        <w:rPr>
          <w:rFonts w:eastAsia="SimSun"/>
          <w:lang w:eastAsia="zh-CN"/>
        </w:rPr>
        <w:t>SOURCES OF DATA</w:t>
      </w:r>
    </w:p>
    <w:p w14:paraId="186EC216" w14:textId="2AD9F90D" w:rsidR="003D7B81" w:rsidRPr="003D7B81" w:rsidRDefault="00B561C1" w:rsidP="003623B1">
      <w:pPr>
        <w:pStyle w:val="Para"/>
      </w:pPr>
      <w:r>
        <w:t>T</w:t>
      </w:r>
      <w:r w:rsidR="003D7B81">
        <w:t>he dataset used</w:t>
      </w:r>
      <w:r>
        <w:t xml:space="preserve"> in this project is  </w:t>
      </w:r>
      <w:hyperlink r:id="rId15" w:history="1">
        <w:r w:rsidR="002D1774">
          <w:rPr>
            <w:rStyle w:val="Hyperlink"/>
            <w:lang w:val="en-NG"/>
          </w:rPr>
          <w:t>Used Car</w:t>
        </w:r>
        <w:r>
          <w:rPr>
            <w:rStyle w:val="Hyperlink"/>
            <w:lang w:val="en-NG"/>
          </w:rPr>
          <w:t xml:space="preserve"> dataset</w:t>
        </w:r>
      </w:hyperlink>
      <w:r w:rsidR="00DE596C" w:rsidRPr="00DE596C">
        <w:t xml:space="preserve"> on Kaggle. </w:t>
      </w:r>
      <w:r w:rsidR="003D7B81" w:rsidRPr="003D7B81">
        <w:t>The dataset contains information about used cars listed for sale. The key features in the dataset are:</w:t>
      </w:r>
    </w:p>
    <w:p w14:paraId="6C1879F3" w14:textId="424AB6F5" w:rsidR="003D7B81" w:rsidRPr="003D7B81" w:rsidRDefault="003D7B81" w:rsidP="003623B1">
      <w:pPr>
        <w:pStyle w:val="Para"/>
        <w:numPr>
          <w:ilvl w:val="0"/>
          <w:numId w:val="36"/>
        </w:numPr>
      </w:pPr>
      <w:r w:rsidRPr="003D7B81">
        <w:rPr>
          <w:b/>
          <w:bCs/>
        </w:rPr>
        <w:t>Car_Name</w:t>
      </w:r>
      <w:r w:rsidRPr="003D7B81">
        <w:t>: The name of the car model being listed for sale.</w:t>
      </w:r>
      <w:r w:rsidR="002D1774">
        <w:t xml:space="preserve"> (</w:t>
      </w:r>
      <w:r w:rsidR="002201BB">
        <w:t>Maruti, Hyundai</w:t>
      </w:r>
      <w:r w:rsidR="002D1774">
        <w:t>)</w:t>
      </w:r>
    </w:p>
    <w:p w14:paraId="020B4371" w14:textId="53E600A5" w:rsidR="003D7B81" w:rsidRPr="003D7B81" w:rsidRDefault="003D7B81" w:rsidP="003623B1">
      <w:pPr>
        <w:pStyle w:val="Para"/>
        <w:numPr>
          <w:ilvl w:val="0"/>
          <w:numId w:val="36"/>
        </w:numPr>
      </w:pPr>
      <w:r w:rsidRPr="003D7B81">
        <w:rPr>
          <w:b/>
          <w:bCs/>
        </w:rPr>
        <w:t>Year</w:t>
      </w:r>
      <w:r w:rsidRPr="003D7B81">
        <w:t xml:space="preserve">: The year the car was </w:t>
      </w:r>
      <w:r w:rsidR="007C2A76">
        <w:t>manufactured</w:t>
      </w:r>
      <w:r w:rsidRPr="003D7B81">
        <w:t>.</w:t>
      </w:r>
    </w:p>
    <w:p w14:paraId="0526FBC7" w14:textId="006FA694" w:rsidR="003D7B81" w:rsidRPr="003D7B81" w:rsidRDefault="003D7B81" w:rsidP="003623B1">
      <w:pPr>
        <w:pStyle w:val="Para"/>
        <w:numPr>
          <w:ilvl w:val="0"/>
          <w:numId w:val="36"/>
        </w:numPr>
      </w:pPr>
      <w:r w:rsidRPr="003D7B81">
        <w:rPr>
          <w:b/>
          <w:bCs/>
        </w:rPr>
        <w:t>Selling_Price</w:t>
      </w:r>
      <w:r w:rsidRPr="003D7B81">
        <w:t xml:space="preserve">: The price at which the owner wants to sell the </w:t>
      </w:r>
      <w:r w:rsidR="002D1774" w:rsidRPr="003D7B81">
        <w:t>car.</w:t>
      </w:r>
      <w:r w:rsidR="002D1774">
        <w:t xml:space="preserve"> (The target variable)</w:t>
      </w:r>
    </w:p>
    <w:p w14:paraId="62A0A295" w14:textId="02E0F007" w:rsidR="003D7B81" w:rsidRPr="003D7B81" w:rsidRDefault="003D7B81" w:rsidP="003623B1">
      <w:pPr>
        <w:pStyle w:val="Para"/>
        <w:numPr>
          <w:ilvl w:val="0"/>
          <w:numId w:val="36"/>
        </w:numPr>
      </w:pPr>
      <w:r w:rsidRPr="003D7B81">
        <w:rPr>
          <w:b/>
          <w:bCs/>
        </w:rPr>
        <w:t>Km_Driven</w:t>
      </w:r>
      <w:r w:rsidRPr="003D7B81">
        <w:t xml:space="preserve">: The distance the car has been driven, measured in </w:t>
      </w:r>
      <w:r w:rsidR="008E332C" w:rsidRPr="003D7B81">
        <w:t>kilometers</w:t>
      </w:r>
      <w:r w:rsidRPr="003D7B81">
        <w:t>.</w:t>
      </w:r>
    </w:p>
    <w:p w14:paraId="478A159B" w14:textId="786FE1D8" w:rsidR="003D7B81" w:rsidRPr="003D7B81" w:rsidRDefault="003D7B81" w:rsidP="003623B1">
      <w:pPr>
        <w:pStyle w:val="Para"/>
        <w:numPr>
          <w:ilvl w:val="0"/>
          <w:numId w:val="36"/>
        </w:numPr>
      </w:pPr>
      <w:r w:rsidRPr="003D7B81">
        <w:rPr>
          <w:b/>
          <w:bCs/>
        </w:rPr>
        <w:t>Fuel</w:t>
      </w:r>
      <w:r w:rsidRPr="003D7B81">
        <w:t>: The type of fuel used by the car (petrol, diesel).</w:t>
      </w:r>
    </w:p>
    <w:p w14:paraId="176BAF3B" w14:textId="77777777" w:rsidR="003D7B81" w:rsidRPr="003D7B81" w:rsidRDefault="003D7B81" w:rsidP="003623B1">
      <w:pPr>
        <w:pStyle w:val="Para"/>
        <w:numPr>
          <w:ilvl w:val="0"/>
          <w:numId w:val="36"/>
        </w:numPr>
      </w:pPr>
      <w:r w:rsidRPr="003D7B81">
        <w:rPr>
          <w:b/>
          <w:bCs/>
        </w:rPr>
        <w:t>Seller_Type</w:t>
      </w:r>
      <w:r w:rsidRPr="003D7B81">
        <w:t>: Defines whether the seller is an individual or a dealer.</w:t>
      </w:r>
    </w:p>
    <w:p w14:paraId="192E2EB2" w14:textId="77777777" w:rsidR="003D7B81" w:rsidRPr="003D7B81" w:rsidRDefault="003D7B81" w:rsidP="003623B1">
      <w:pPr>
        <w:pStyle w:val="Para"/>
        <w:numPr>
          <w:ilvl w:val="0"/>
          <w:numId w:val="36"/>
        </w:numPr>
      </w:pPr>
      <w:r w:rsidRPr="003D7B81">
        <w:rPr>
          <w:b/>
          <w:bCs/>
        </w:rPr>
        <w:t>Transmission</w:t>
      </w:r>
      <w:r w:rsidRPr="003D7B81">
        <w:t>: Defines whether the car has a manual or automatic transmission.</w:t>
      </w:r>
    </w:p>
    <w:p w14:paraId="1BC2285A" w14:textId="712551E8" w:rsidR="003D7B81" w:rsidRPr="003D7B81" w:rsidRDefault="003D7B81" w:rsidP="003623B1">
      <w:pPr>
        <w:pStyle w:val="Para"/>
        <w:numPr>
          <w:ilvl w:val="0"/>
          <w:numId w:val="36"/>
        </w:numPr>
      </w:pPr>
      <w:r w:rsidRPr="003D7B81">
        <w:rPr>
          <w:b/>
          <w:bCs/>
        </w:rPr>
        <w:t>Owner</w:t>
      </w:r>
      <w:r w:rsidRPr="003D7B81">
        <w:t xml:space="preserve">: </w:t>
      </w:r>
      <w:r w:rsidR="002D1774" w:rsidRPr="002D1774">
        <w:t>The ownership status (e.g., First Owner, Second Owner, etc.)</w:t>
      </w:r>
    </w:p>
    <w:p w14:paraId="42639BFC" w14:textId="33FF2239" w:rsidR="002D1774" w:rsidRDefault="002D1774" w:rsidP="002201BB">
      <w:pPr>
        <w:pStyle w:val="NormalWeb"/>
        <w:numPr>
          <w:ilvl w:val="0"/>
          <w:numId w:val="36"/>
        </w:numPr>
        <w:rPr>
          <w:rFonts w:ascii="Times New Roman" w:hAnsi="Times New Roman" w:cs="Times New Roman"/>
          <w:sz w:val="24"/>
          <w:szCs w:val="24"/>
          <w:lang w:val="en-NG" w:eastAsia="en-NG"/>
        </w:rPr>
      </w:pPr>
      <w:r w:rsidRPr="002D1774">
        <w:rPr>
          <w:b/>
          <w:bCs/>
          <w:sz w:val="20"/>
          <w:szCs w:val="20"/>
        </w:rPr>
        <w:t>seats</w:t>
      </w:r>
      <w:r>
        <w:t>: The number of seats in the car.</w:t>
      </w:r>
    </w:p>
    <w:p w14:paraId="4A40D61F" w14:textId="0E357611" w:rsidR="002D1774" w:rsidRDefault="002D1774" w:rsidP="002201BB">
      <w:pPr>
        <w:pStyle w:val="NormalWeb"/>
        <w:numPr>
          <w:ilvl w:val="0"/>
          <w:numId w:val="36"/>
        </w:numPr>
      </w:pPr>
      <w:r>
        <w:rPr>
          <w:b/>
          <w:bCs/>
          <w:szCs w:val="18"/>
        </w:rPr>
        <w:t>m</w:t>
      </w:r>
      <w:r w:rsidRPr="002D1774">
        <w:rPr>
          <w:b/>
          <w:bCs/>
          <w:szCs w:val="18"/>
        </w:rPr>
        <w:t>ax_power (in bph):</w:t>
      </w:r>
      <w:r>
        <w:t xml:space="preserve"> Maximum power of the car’s engine in brake horsepower (BHP).</w:t>
      </w:r>
    </w:p>
    <w:p w14:paraId="4B089266" w14:textId="67ADB63F" w:rsidR="002D1774" w:rsidRPr="002D1774" w:rsidRDefault="002D1774" w:rsidP="002201BB">
      <w:pPr>
        <w:pStyle w:val="NormalWeb"/>
        <w:numPr>
          <w:ilvl w:val="0"/>
          <w:numId w:val="36"/>
        </w:numPr>
      </w:pPr>
      <w:r w:rsidRPr="002D1774">
        <w:rPr>
          <w:rFonts w:eastAsia="SimSun"/>
          <w:b/>
          <w:bCs/>
          <w:lang w:val="en-NG"/>
        </w:rPr>
        <w:t>Mileage Unit</w:t>
      </w:r>
      <w:r w:rsidRPr="002D1774">
        <w:rPr>
          <w:rFonts w:eastAsia="SimSun"/>
          <w:lang w:val="en-NG"/>
        </w:rPr>
        <w:t>: Unit of mileage (e.g., kmpl)</w:t>
      </w:r>
      <w:r>
        <w:rPr>
          <w:rFonts w:eastAsia="SimSun"/>
          <w:lang w:val="en-NG"/>
        </w:rPr>
        <w:t>.</w:t>
      </w:r>
    </w:p>
    <w:p w14:paraId="1752442A" w14:textId="0FA5D374" w:rsidR="002D1774" w:rsidRPr="002D1774" w:rsidRDefault="002D1774" w:rsidP="002201BB">
      <w:pPr>
        <w:pStyle w:val="NormalWeb"/>
        <w:numPr>
          <w:ilvl w:val="0"/>
          <w:numId w:val="36"/>
        </w:numPr>
      </w:pPr>
      <w:r w:rsidRPr="002D1774">
        <w:rPr>
          <w:rFonts w:eastAsia="SimSun"/>
          <w:b/>
          <w:bCs/>
          <w:lang w:val="en-NG"/>
        </w:rPr>
        <w:t>Mileage</w:t>
      </w:r>
      <w:r w:rsidRPr="002D1774">
        <w:rPr>
          <w:rFonts w:eastAsia="SimSun"/>
          <w:lang w:val="en-NG"/>
        </w:rPr>
        <w:t>: The car’s mileage (fuel efficiency)</w:t>
      </w:r>
      <w:r w:rsidRPr="002D1774">
        <w:t>.</w:t>
      </w:r>
    </w:p>
    <w:p w14:paraId="422EAE16" w14:textId="4C5E047D" w:rsidR="00DB7078" w:rsidRDefault="007C2A76" w:rsidP="002201BB">
      <w:pPr>
        <w:pStyle w:val="NormalWeb"/>
        <w:numPr>
          <w:ilvl w:val="0"/>
          <w:numId w:val="36"/>
        </w:numPr>
      </w:pPr>
      <w:r w:rsidRPr="002D1774">
        <w:rPr>
          <w:rFonts w:eastAsiaTheme="minorHAnsi"/>
          <w:b/>
          <w:bCs/>
        </w:rPr>
        <w:t>Engine (</w:t>
      </w:r>
      <w:r w:rsidR="002D1774" w:rsidRPr="002D1774">
        <w:rPr>
          <w:rFonts w:eastAsiaTheme="minorHAnsi"/>
          <w:b/>
          <w:bCs/>
        </w:rPr>
        <w:t>CC)</w:t>
      </w:r>
      <w:r w:rsidR="002D1774" w:rsidRPr="002D1774">
        <w:t>: Engine displacement in cubic centimeters</w:t>
      </w:r>
      <w:r w:rsidR="002D1774">
        <w:t>.</w:t>
      </w:r>
    </w:p>
    <w:p w14:paraId="499DF018" w14:textId="4EE44AD9" w:rsidR="002201BB" w:rsidRDefault="00E34EE0" w:rsidP="002201BB">
      <w:pPr>
        <w:pStyle w:val="Head2"/>
      </w:pPr>
      <w:r>
        <w:rPr>
          <w:rStyle w:val="Label"/>
          <w:rFonts w:eastAsia="SimSun"/>
          <w:lang w:eastAsia="zh-CN"/>
        </w:rPr>
        <w:lastRenderedPageBreak/>
        <w:t>2.2   DATASET POTENTIAL BIASES</w:t>
      </w:r>
    </w:p>
    <w:p w14:paraId="0C4A57E1" w14:textId="171FEC18" w:rsidR="002201BB" w:rsidRPr="002201BB" w:rsidRDefault="002201BB" w:rsidP="002201BB">
      <w:pPr>
        <w:pStyle w:val="Head2"/>
      </w:pPr>
      <w:r>
        <w:t xml:space="preserve">          </w:t>
      </w:r>
      <w:r w:rsidR="00D43207">
        <w:t xml:space="preserve"> </w:t>
      </w:r>
      <w:r w:rsidR="00D43207">
        <w:tab/>
      </w:r>
      <w:r w:rsidRPr="002201BB">
        <w:t>Class Imbalance in Categorical Features:</w:t>
      </w:r>
    </w:p>
    <w:p w14:paraId="2FE4837F" w14:textId="77777777" w:rsidR="00D43207" w:rsidRDefault="002201BB" w:rsidP="003623B1">
      <w:pPr>
        <w:pStyle w:val="Para"/>
        <w:numPr>
          <w:ilvl w:val="0"/>
          <w:numId w:val="44"/>
        </w:numPr>
      </w:pPr>
      <w:r w:rsidRPr="002201BB">
        <w:t>Fuel Type: There is a strong imbalance with CNG (19 cars) and LPG (1 car) being underrepresented, compared to Diesel and Petrol.</w:t>
      </w:r>
    </w:p>
    <w:p w14:paraId="08F89AE7" w14:textId="77777777" w:rsidR="00D43207" w:rsidRDefault="002201BB" w:rsidP="003623B1">
      <w:pPr>
        <w:pStyle w:val="Para"/>
        <w:numPr>
          <w:ilvl w:val="0"/>
          <w:numId w:val="44"/>
        </w:numPr>
      </w:pPr>
      <w:r w:rsidRPr="002201BB">
        <w:t>Seller Type: Most cars are listed as Individual (1919 cars), followed by Dealer (169 cars), and Trustmark Dealer (7 cars). There’s a significant imbalance here as well.</w:t>
      </w:r>
    </w:p>
    <w:p w14:paraId="03151A2D" w14:textId="77777777" w:rsidR="00D43207" w:rsidRDefault="002201BB" w:rsidP="003623B1">
      <w:pPr>
        <w:pStyle w:val="Para"/>
        <w:numPr>
          <w:ilvl w:val="0"/>
          <w:numId w:val="44"/>
        </w:numPr>
      </w:pPr>
      <w:r w:rsidRPr="002201BB">
        <w:t>Transmission: The dataset has a high imbalance with Manual transmission cars (1996 cars) far outweighing Automatic transmission cars (99 cars).</w:t>
      </w:r>
    </w:p>
    <w:p w14:paraId="3B1A97DC" w14:textId="42E3C9B4" w:rsidR="00E34EE0" w:rsidRDefault="002201BB" w:rsidP="003623B1">
      <w:pPr>
        <w:pStyle w:val="Para"/>
        <w:numPr>
          <w:ilvl w:val="0"/>
          <w:numId w:val="44"/>
        </w:numPr>
      </w:pPr>
      <w:r w:rsidRPr="002201BB">
        <w:t>Owner: The First Owner category has most cars (1325), while Test Drive Car has only 1 car, indicating a possible bias towards cars that are initially owned.</w:t>
      </w:r>
    </w:p>
    <w:p w14:paraId="0728F79D" w14:textId="77777777" w:rsidR="00E34EE0" w:rsidRPr="00E34EE0" w:rsidRDefault="00E34EE0" w:rsidP="003623B1">
      <w:pPr>
        <w:pStyle w:val="Para"/>
      </w:pPr>
    </w:p>
    <w:p w14:paraId="3C30198D" w14:textId="0A64DD24" w:rsidR="00E34EE0" w:rsidRPr="00E34EE0" w:rsidRDefault="00E34EE0" w:rsidP="003623B1">
      <w:pPr>
        <w:pStyle w:val="Para"/>
      </w:pPr>
      <w:r w:rsidRPr="00E34EE0">
        <w:t xml:space="preserve">               </w:t>
      </w:r>
      <w:r w:rsidR="002201BB" w:rsidRPr="00E34EE0">
        <w:t>Fuel Type and Selling Price:</w:t>
      </w:r>
    </w:p>
    <w:p w14:paraId="0F94C1DB" w14:textId="77777777" w:rsidR="00D43207" w:rsidRDefault="002201BB" w:rsidP="003623B1">
      <w:pPr>
        <w:pStyle w:val="Para"/>
        <w:numPr>
          <w:ilvl w:val="0"/>
          <w:numId w:val="45"/>
        </w:numPr>
      </w:pPr>
      <w:r>
        <w:t>CNG has the highest average selling price at 369,789 but only has 19 cars, making this value highly unrepresentative.</w:t>
      </w:r>
    </w:p>
    <w:p w14:paraId="1B0E2C56" w14:textId="77777777" w:rsidR="00D43207" w:rsidRDefault="002201BB" w:rsidP="003623B1">
      <w:pPr>
        <w:pStyle w:val="Para"/>
        <w:numPr>
          <w:ilvl w:val="0"/>
          <w:numId w:val="45"/>
        </w:numPr>
      </w:pPr>
      <w:r>
        <w:t>Diesel and Petrol have relatively lower selling prices at 508,503 and 341,262, respectively, with Diesel being more abundant.</w:t>
      </w:r>
    </w:p>
    <w:p w14:paraId="7CCAA6BC" w14:textId="4206D460" w:rsidR="002201BB" w:rsidRDefault="002201BB" w:rsidP="003623B1">
      <w:pPr>
        <w:pStyle w:val="Para"/>
        <w:numPr>
          <w:ilvl w:val="0"/>
          <w:numId w:val="45"/>
        </w:numPr>
      </w:pPr>
      <w:r>
        <w:t>LPG has the lowest selling price at 222,000, but it has only 1 car, making it unrepresentative.</w:t>
      </w:r>
    </w:p>
    <w:p w14:paraId="20B754E5" w14:textId="77777777" w:rsidR="008E332C" w:rsidRDefault="002201BB" w:rsidP="008E332C">
      <w:pPr>
        <w:pStyle w:val="NormalWeb"/>
        <w:ind w:left="720"/>
        <w:rPr>
          <w:b/>
          <w:bCs/>
        </w:rPr>
      </w:pPr>
      <w:r w:rsidRPr="00D43207">
        <w:rPr>
          <w:b/>
          <w:bCs/>
        </w:rPr>
        <w:t>Seller Type and Selling Price:</w:t>
      </w:r>
    </w:p>
    <w:p w14:paraId="083307A5" w14:textId="7588EB49" w:rsidR="002201BB" w:rsidRPr="00D43207" w:rsidRDefault="002201BB" w:rsidP="008E332C">
      <w:pPr>
        <w:pStyle w:val="NormalWeb"/>
        <w:numPr>
          <w:ilvl w:val="0"/>
          <w:numId w:val="45"/>
        </w:numPr>
        <w:rPr>
          <w:b/>
          <w:bCs/>
        </w:rPr>
      </w:pPr>
      <w:r>
        <w:t>Dealer has the highest average selling price (559,757), followed by Individual (415,425), and Trustmark Dealer (478,571). The Dealer category is far more represented than Trustmark Dealer, which may lead to an overrepresentation of dealer prices.</w:t>
      </w:r>
    </w:p>
    <w:p w14:paraId="28B90648" w14:textId="77777777" w:rsidR="002201BB" w:rsidRPr="00D43207" w:rsidRDefault="002201BB" w:rsidP="00E34EE0">
      <w:pPr>
        <w:pStyle w:val="NormalWeb"/>
        <w:ind w:left="720"/>
        <w:rPr>
          <w:b/>
          <w:bCs/>
        </w:rPr>
      </w:pPr>
      <w:r w:rsidRPr="00D43207">
        <w:rPr>
          <w:b/>
          <w:bCs/>
        </w:rPr>
        <w:t>Owner and Selling Price:</w:t>
      </w:r>
    </w:p>
    <w:p w14:paraId="5D32BA9E" w14:textId="77777777" w:rsidR="002201BB" w:rsidRDefault="002201BB" w:rsidP="003623B1">
      <w:pPr>
        <w:pStyle w:val="NormalWeb"/>
        <w:numPr>
          <w:ilvl w:val="0"/>
          <w:numId w:val="37"/>
        </w:numPr>
      </w:pPr>
      <w:r>
        <w:t>The average selling price is significantly higher for Test Drive Car (1,350,000), but there is only 1 car in this category, making it an outlier.</w:t>
      </w:r>
    </w:p>
    <w:p w14:paraId="7E2E1DA8" w14:textId="77777777" w:rsidR="002201BB" w:rsidRDefault="002201BB" w:rsidP="003623B1">
      <w:pPr>
        <w:pStyle w:val="NormalWeb"/>
        <w:numPr>
          <w:ilvl w:val="0"/>
          <w:numId w:val="37"/>
        </w:numPr>
      </w:pPr>
      <w:r>
        <w:t>First Owner cars have an average price of 486,206, while the prices for Second Owner and Third Owner cars are lower (336,392 and 291,184, respectively), showing a price decrease with ownership.</w:t>
      </w:r>
    </w:p>
    <w:p w14:paraId="4E9B97EC" w14:textId="213779BB" w:rsidR="002201BB" w:rsidRPr="002201BB" w:rsidRDefault="002201BB" w:rsidP="003623B1">
      <w:pPr>
        <w:pStyle w:val="Para"/>
      </w:pPr>
    </w:p>
    <w:p w14:paraId="573E5144" w14:textId="77777777" w:rsidR="002201BB" w:rsidRDefault="002201BB" w:rsidP="002201BB">
      <w:pPr>
        <w:pStyle w:val="Head2"/>
      </w:pPr>
    </w:p>
    <w:p w14:paraId="4C83AB08" w14:textId="77777777" w:rsidR="008E332C" w:rsidRDefault="008E332C" w:rsidP="002201BB">
      <w:pPr>
        <w:pStyle w:val="Head2"/>
      </w:pPr>
    </w:p>
    <w:p w14:paraId="3067E90A" w14:textId="77777777" w:rsidR="002201BB" w:rsidRPr="002201BB" w:rsidRDefault="002201BB" w:rsidP="002201BB">
      <w:pPr>
        <w:pStyle w:val="Head2"/>
      </w:pPr>
    </w:p>
    <w:p w14:paraId="66DEF4C7" w14:textId="77777777" w:rsidR="002201BB" w:rsidRDefault="002201BB" w:rsidP="002201BB">
      <w:pPr>
        <w:pStyle w:val="Head2"/>
      </w:pPr>
    </w:p>
    <w:p w14:paraId="1CD6170B" w14:textId="5BC4888F" w:rsidR="00536E79" w:rsidRPr="000A324F" w:rsidRDefault="00E34EE0" w:rsidP="000A324F">
      <w:pPr>
        <w:pStyle w:val="Head2"/>
        <w:ind w:firstLine="360"/>
      </w:pPr>
      <w:r>
        <w:t>2.3   PROPROCESSING STEPS</w:t>
      </w:r>
      <w:r w:rsidR="002201BB">
        <w:t xml:space="preserve">       </w:t>
      </w:r>
    </w:p>
    <w:p w14:paraId="1C992DF5" w14:textId="77777777" w:rsidR="00E34EE0" w:rsidRDefault="003D7B81" w:rsidP="003623B1">
      <w:pPr>
        <w:pStyle w:val="Para"/>
        <w:numPr>
          <w:ilvl w:val="0"/>
          <w:numId w:val="45"/>
        </w:numPr>
      </w:pPr>
      <w:r w:rsidRPr="003D7B81">
        <w:t xml:space="preserve">Encoding Categorical Variables: One-hot encoding was applied to categorical variables such as Fuel_Type, </w:t>
      </w:r>
      <w:r w:rsidR="007C2A76" w:rsidRPr="003D7B81">
        <w:t>Seller_Type, Transmission</w:t>
      </w:r>
      <w:r w:rsidR="007C2A76">
        <w:t>, owner, mileage unit</w:t>
      </w:r>
      <w:r w:rsidRPr="003D7B81">
        <w:t xml:space="preserve"> to convert them into numerical format.</w:t>
      </w:r>
    </w:p>
    <w:p w14:paraId="0CFD132A" w14:textId="77777777" w:rsidR="00E34EE0" w:rsidRDefault="003D7B81" w:rsidP="003623B1">
      <w:pPr>
        <w:pStyle w:val="Para"/>
        <w:numPr>
          <w:ilvl w:val="0"/>
          <w:numId w:val="45"/>
        </w:numPr>
      </w:pPr>
      <w:r w:rsidRPr="003D7B81">
        <w:t xml:space="preserve">Feature Transformation: The Year feature was used to create a new feature called Car_Age, which was calculated as the difference between the current year </w:t>
      </w:r>
      <w:r w:rsidR="007C2A76">
        <w:t xml:space="preserve">(2025) </w:t>
      </w:r>
      <w:r w:rsidRPr="003D7B81">
        <w:t xml:space="preserve">and the Year the car was </w:t>
      </w:r>
      <w:r w:rsidR="007C2A76">
        <w:t>manufactured</w:t>
      </w:r>
      <w:r w:rsidRPr="003D7B81">
        <w:t>. This feature helps capture the car’s age, which is important for price prediction.</w:t>
      </w:r>
      <w:r w:rsidR="007C2A76" w:rsidRPr="00E34EE0">
        <w:rPr>
          <w:rFonts w:ascii="Times New Roman" w:eastAsia="Times New Roman" w:hAnsi="Times New Roman" w:cs="Times New Roman"/>
          <w:sz w:val="24"/>
          <w:szCs w:val="24"/>
          <w:lang w:eastAsia="en-NG"/>
        </w:rPr>
        <w:t xml:space="preserve"> </w:t>
      </w:r>
      <w:r w:rsidR="007C2A76" w:rsidRPr="007C2A76">
        <w:t>Additionally, the year and name columns were dropped since they were no longer necessary.</w:t>
      </w:r>
    </w:p>
    <w:p w14:paraId="3F3CAEE4" w14:textId="77777777" w:rsidR="00E34EE0" w:rsidRDefault="003D7B81" w:rsidP="003623B1">
      <w:pPr>
        <w:pStyle w:val="Para"/>
        <w:numPr>
          <w:ilvl w:val="0"/>
          <w:numId w:val="45"/>
        </w:numPr>
      </w:pPr>
      <w:r w:rsidRPr="003D7B81">
        <w:t>Handling Missing Data:</w:t>
      </w:r>
      <w:r w:rsidR="007C2A76" w:rsidRPr="00E34EE0">
        <w:rPr>
          <w:rFonts w:ascii="Times New Roman" w:eastAsia="Times New Roman" w:hAnsi="Times New Roman" w:cs="Times New Roman"/>
          <w:sz w:val="24"/>
          <w:szCs w:val="24"/>
          <w:lang w:eastAsia="en-NG"/>
        </w:rPr>
        <w:t xml:space="preserve"> </w:t>
      </w:r>
      <w:r w:rsidR="007C2A76" w:rsidRPr="007C2A76">
        <w:t>Any missing values in the dataset were removed using dropna (), ensuring that only complete rows were used for model training. This step helps maintain the quality and integrity of the dataset.</w:t>
      </w:r>
    </w:p>
    <w:p w14:paraId="50940C2B" w14:textId="77777777" w:rsidR="00E34EE0" w:rsidRDefault="007C2A76" w:rsidP="003623B1">
      <w:pPr>
        <w:pStyle w:val="Para"/>
        <w:numPr>
          <w:ilvl w:val="0"/>
          <w:numId w:val="45"/>
        </w:numPr>
      </w:pPr>
      <w:r>
        <w:t>Filtering Invalid Data: Rows with selling_price less than or equal to zero were filtered out, as these do not represent valid car sales data.</w:t>
      </w:r>
    </w:p>
    <w:p w14:paraId="4F414F05" w14:textId="77777777" w:rsidR="00E34EE0" w:rsidRDefault="003D7B81" w:rsidP="003623B1">
      <w:pPr>
        <w:pStyle w:val="Para"/>
        <w:numPr>
          <w:ilvl w:val="0"/>
          <w:numId w:val="45"/>
        </w:numPr>
      </w:pPr>
      <w:r w:rsidRPr="003D7B81">
        <w:t xml:space="preserve">Scaling: Numerical features like Km_Driven, </w:t>
      </w:r>
      <w:r w:rsidR="007C2A76" w:rsidRPr="003D7B81">
        <w:t>selling</w:t>
      </w:r>
      <w:r w:rsidR="007C2A76">
        <w:t>_p</w:t>
      </w:r>
      <w:r w:rsidRPr="003D7B81">
        <w:t>rice</w:t>
      </w:r>
      <w:r w:rsidR="007C2A76">
        <w:t xml:space="preserve"> </w:t>
      </w:r>
      <w:r w:rsidR="007C2A76" w:rsidRPr="003D7B81">
        <w:t>was</w:t>
      </w:r>
      <w:r w:rsidRPr="003D7B81">
        <w:t xml:space="preserve"> scaled using StandardScaler to</w:t>
      </w:r>
      <w:r w:rsidR="007C2A76">
        <w:t xml:space="preserve"> </w:t>
      </w:r>
      <w:r w:rsidR="007C2A76" w:rsidRPr="007C2A76">
        <w:t>standardize the data, ensuring that all features have a mean of 0 and a standard deviation of 1. This allows models to perform optimally by treating each feature equally, especially when they have different ranges.</w:t>
      </w:r>
    </w:p>
    <w:p w14:paraId="3AC5290A" w14:textId="77777777" w:rsidR="00E34EE0" w:rsidRDefault="007C2A76" w:rsidP="003623B1">
      <w:pPr>
        <w:pStyle w:val="Para"/>
        <w:numPr>
          <w:ilvl w:val="0"/>
          <w:numId w:val="45"/>
        </w:numPr>
      </w:pPr>
      <w:r>
        <w:t xml:space="preserve">Log Transformation: </w:t>
      </w:r>
      <w:r w:rsidR="006A7693" w:rsidRPr="006A7693">
        <w:t>A log transformation was applied to the km_driven feature using np.log1p () to reduce its skewness, making the data more suitable for linear models by stabilizing variance.</w:t>
      </w:r>
    </w:p>
    <w:p w14:paraId="20953CC8" w14:textId="77777777" w:rsidR="00E34EE0" w:rsidRDefault="006A7693" w:rsidP="003623B1">
      <w:pPr>
        <w:pStyle w:val="Para"/>
        <w:numPr>
          <w:ilvl w:val="0"/>
          <w:numId w:val="45"/>
        </w:numPr>
      </w:pPr>
      <w:r>
        <w:t xml:space="preserve">Feature Engineering: </w:t>
      </w:r>
      <w:r w:rsidRPr="006A7693">
        <w:t>Polynomial features were created using Polynomial Features with a degree of 2 to capture interaction terms between features, potentially improving model performance by accounting for non-linear relationships.</w:t>
      </w:r>
    </w:p>
    <w:p w14:paraId="22D6AD16" w14:textId="74BD633E" w:rsidR="006A7693" w:rsidRPr="006A7693" w:rsidRDefault="006A7693" w:rsidP="003623B1">
      <w:pPr>
        <w:pStyle w:val="Para"/>
        <w:numPr>
          <w:ilvl w:val="0"/>
          <w:numId w:val="45"/>
        </w:numPr>
      </w:pPr>
      <w:r>
        <w:t xml:space="preserve">Handling Noisy Features: </w:t>
      </w:r>
      <w:r w:rsidRPr="006A7693">
        <w:t>Random continuous noise was added to the training and test sets, and random discrete noise (categorical) was also introduced. The categorical noise was then encoded into dummy variables. This experiment tested the model’s robustness against irrelevant or noisy features.</w:t>
      </w:r>
    </w:p>
    <w:p w14:paraId="4B7025B4" w14:textId="1A35F84B" w:rsidR="00DE596C" w:rsidRDefault="00DE596C" w:rsidP="003623B1">
      <w:pPr>
        <w:pStyle w:val="Para"/>
      </w:pPr>
    </w:p>
    <w:p w14:paraId="5A2D0D00" w14:textId="77777777" w:rsidR="00E34EE0" w:rsidRDefault="00E34EE0" w:rsidP="003623B1">
      <w:pPr>
        <w:pStyle w:val="Para"/>
      </w:pPr>
    </w:p>
    <w:p w14:paraId="19B59767" w14:textId="77777777" w:rsidR="00E34EE0" w:rsidRDefault="00E34EE0" w:rsidP="003623B1">
      <w:pPr>
        <w:pStyle w:val="Para"/>
      </w:pPr>
    </w:p>
    <w:p w14:paraId="0A7C4C20" w14:textId="77777777" w:rsidR="00E34EE0" w:rsidRDefault="00E34EE0" w:rsidP="003623B1">
      <w:pPr>
        <w:pStyle w:val="Para"/>
      </w:pPr>
    </w:p>
    <w:p w14:paraId="3E2478AB" w14:textId="77777777" w:rsidR="00E34EE0" w:rsidRDefault="00E34EE0" w:rsidP="003623B1">
      <w:pPr>
        <w:pStyle w:val="Para"/>
      </w:pPr>
    </w:p>
    <w:p w14:paraId="6C4DA831" w14:textId="77777777" w:rsidR="00E34EE0" w:rsidRDefault="00E34EE0" w:rsidP="003623B1">
      <w:pPr>
        <w:pStyle w:val="Para"/>
      </w:pPr>
    </w:p>
    <w:p w14:paraId="2D00526C" w14:textId="77777777" w:rsidR="00E34EE0" w:rsidRDefault="00E34EE0" w:rsidP="003623B1">
      <w:pPr>
        <w:pStyle w:val="Para"/>
      </w:pPr>
    </w:p>
    <w:p w14:paraId="008BF64F" w14:textId="77777777" w:rsidR="00E34EE0" w:rsidRDefault="00E34EE0" w:rsidP="003623B1">
      <w:pPr>
        <w:pStyle w:val="Para"/>
      </w:pPr>
    </w:p>
    <w:p w14:paraId="611647C2" w14:textId="77777777" w:rsidR="00E34EE0" w:rsidRDefault="00E34EE0" w:rsidP="003623B1">
      <w:pPr>
        <w:pStyle w:val="Para"/>
      </w:pPr>
    </w:p>
    <w:p w14:paraId="59E25D79" w14:textId="77777777" w:rsidR="00E34EE0" w:rsidRDefault="00E34EE0" w:rsidP="003623B1">
      <w:pPr>
        <w:pStyle w:val="Para"/>
      </w:pPr>
    </w:p>
    <w:p w14:paraId="260F3562" w14:textId="77777777" w:rsidR="00E34EE0" w:rsidRPr="006A7693" w:rsidRDefault="00E34EE0" w:rsidP="003623B1">
      <w:pPr>
        <w:pStyle w:val="Para"/>
      </w:pPr>
    </w:p>
    <w:p w14:paraId="24E033E9" w14:textId="7252F155" w:rsidR="002201BB" w:rsidRPr="002201BB" w:rsidRDefault="002201BB" w:rsidP="003623B1">
      <w:pPr>
        <w:pStyle w:val="Para"/>
      </w:pPr>
    </w:p>
    <w:p w14:paraId="112365DB" w14:textId="4BD06352" w:rsidR="002163A5" w:rsidRDefault="00E34EE0" w:rsidP="003623B1">
      <w:pPr>
        <w:pStyle w:val="Para"/>
        <w:rPr>
          <w:rStyle w:val="Label"/>
          <w:b/>
          <w:bCs/>
        </w:rPr>
      </w:pPr>
      <w:r w:rsidRPr="00566DAF">
        <w:rPr>
          <w:rStyle w:val="Label"/>
          <w:b/>
          <w:bCs/>
          <w:sz w:val="20"/>
          <w:szCs w:val="20"/>
        </w:rPr>
        <w:lastRenderedPageBreak/>
        <w:t>3</w:t>
      </w:r>
      <w:r>
        <w:rPr>
          <w:rStyle w:val="Label"/>
          <w:b/>
          <w:bCs/>
          <w:sz w:val="20"/>
          <w:szCs w:val="20"/>
        </w:rPr>
        <w:t xml:space="preserve"> BASELINE </w:t>
      </w:r>
      <w:r>
        <w:rPr>
          <w:rStyle w:val="Label"/>
          <w:b/>
          <w:bCs/>
        </w:rPr>
        <w:t>PERFORMANCE</w:t>
      </w:r>
    </w:p>
    <w:p w14:paraId="708CA8E8" w14:textId="77777777" w:rsidR="00E34EE0" w:rsidRPr="002201BB" w:rsidRDefault="00E34EE0" w:rsidP="003623B1">
      <w:pPr>
        <w:pStyle w:val="Para"/>
        <w:rPr>
          <w:rStyle w:val="Label"/>
        </w:rPr>
      </w:pPr>
    </w:p>
    <w:p w14:paraId="4E5AF556" w14:textId="1E237CD5" w:rsidR="00566DAF" w:rsidRDefault="00DE596C" w:rsidP="003623B1">
      <w:pPr>
        <w:pStyle w:val="Para"/>
      </w:pPr>
      <w:r w:rsidRPr="00DE596C">
        <w:t>This section provides</w:t>
      </w:r>
      <w:r w:rsidR="00566DAF">
        <w:t xml:space="preserve"> the training and evaluation of four different regression models to predict the target variable (selling_price).</w:t>
      </w:r>
      <w:r w:rsidR="00566DAF" w:rsidRPr="00566DAF">
        <w:t xml:space="preserve"> These models were selected based on their ability to handle both linear and non-linear relationships in the data:</w:t>
      </w:r>
    </w:p>
    <w:p w14:paraId="39C6B768" w14:textId="268F70DE" w:rsidR="00566DAF" w:rsidRPr="00566DAF" w:rsidRDefault="00566DAF" w:rsidP="003623B1">
      <w:pPr>
        <w:pStyle w:val="Para"/>
      </w:pPr>
      <w:r w:rsidRPr="00566DAF">
        <w:rPr>
          <w:b/>
          <w:bCs/>
        </w:rPr>
        <w:t>Random Forest</w:t>
      </w:r>
      <w:r w:rsidRPr="00566DAF">
        <w:t>: A robust ensemble model that works well for both regression and classification tasks by creating multiple decision trees and averaging their predictions. It is known for handling non-linear relationships and interactions between features effectively.</w:t>
      </w:r>
    </w:p>
    <w:p w14:paraId="1776D498" w14:textId="31DA5ECB" w:rsidR="00566DAF" w:rsidRPr="00566DAF" w:rsidRDefault="00566DAF" w:rsidP="003623B1">
      <w:pPr>
        <w:pStyle w:val="Para"/>
      </w:pPr>
      <w:r w:rsidRPr="00566DAF">
        <w:rPr>
          <w:b/>
          <w:bCs/>
        </w:rPr>
        <w:t>Gradient Boosting</w:t>
      </w:r>
      <w:r w:rsidRPr="00566DAF">
        <w:t>: Another ensemble model that builds decision trees sequentially, where each tree corrects the errors made by the previous one. This model is also known for producing high performance, especially when dealing with non-linear data.</w:t>
      </w:r>
    </w:p>
    <w:p w14:paraId="44C68D75" w14:textId="1E844282" w:rsidR="00566DAF" w:rsidRPr="00566DAF" w:rsidRDefault="00566DAF" w:rsidP="003623B1">
      <w:pPr>
        <w:pStyle w:val="Para"/>
      </w:pPr>
      <w:r w:rsidRPr="00566DAF">
        <w:rPr>
          <w:b/>
          <w:bCs/>
        </w:rPr>
        <w:t>Linear Regression</w:t>
      </w:r>
      <w:r w:rsidRPr="00566DAF">
        <w:t>: A simple model that assumes a linear relationship between the features and the target variable. It is easy to interpret but may struggle with complex, non-linear relationships.</w:t>
      </w:r>
    </w:p>
    <w:p w14:paraId="102D8ADD" w14:textId="65D18B73" w:rsidR="00566DAF" w:rsidRDefault="00566DAF" w:rsidP="003623B1">
      <w:pPr>
        <w:pStyle w:val="Para"/>
      </w:pPr>
      <w:r w:rsidRPr="00566DAF">
        <w:rPr>
          <w:b/>
          <w:bCs/>
        </w:rPr>
        <w:t>Support Vector Regression (SVR)</w:t>
      </w:r>
      <w:r w:rsidRPr="00566DAF">
        <w:t>: A model based on the Support Vector Machine algorithm, typically effective for both linear and non-linear regression. SVR tries to fit the error within a certain threshold and can handle high-dimensional data.</w:t>
      </w:r>
    </w:p>
    <w:p w14:paraId="327294AA" w14:textId="77777777" w:rsidR="00E34EE0" w:rsidRDefault="00566DAF" w:rsidP="003623B1">
      <w:pPr>
        <w:pStyle w:val="Para"/>
      </w:pPr>
      <w:r w:rsidRPr="00566DAF">
        <w:t>These models were trained and evaluated on the raw data, providing the following baseline performance metrics:</w:t>
      </w:r>
    </w:p>
    <w:p w14:paraId="2EAEB39C" w14:textId="1C4F8A1F" w:rsidR="00566DAF" w:rsidRPr="00E34EE0" w:rsidRDefault="00566DAF" w:rsidP="003623B1">
      <w:pPr>
        <w:pStyle w:val="Para"/>
      </w:pPr>
      <w:r w:rsidRPr="00E34EE0">
        <w:t>Random Forest:</w:t>
      </w:r>
    </w:p>
    <w:p w14:paraId="4C2E6575" w14:textId="7D566444" w:rsidR="00E34EE0" w:rsidRPr="00DE2E28" w:rsidRDefault="00566DAF" w:rsidP="00DE2E28">
      <w:pPr>
        <w:pStyle w:val="Para"/>
        <w:numPr>
          <w:ilvl w:val="0"/>
          <w:numId w:val="46"/>
        </w:numPr>
        <w:rPr>
          <w:lang w:val="en-NG"/>
        </w:rPr>
      </w:pPr>
      <w:r w:rsidRPr="00566DAF">
        <w:rPr>
          <w:b/>
          <w:bCs/>
        </w:rPr>
        <w:t>MSE</w:t>
      </w:r>
      <w:r w:rsidRPr="00566DAF">
        <w:t xml:space="preserve">: </w:t>
      </w:r>
      <w:r w:rsidR="00DE2E28" w:rsidRPr="00DE2E28">
        <w:rPr>
          <w:lang w:val="en-NG"/>
        </w:rPr>
        <w:t>4920944859.17</w:t>
      </w:r>
    </w:p>
    <w:p w14:paraId="0AF225A9" w14:textId="598ADC01" w:rsidR="00E34EE0" w:rsidRDefault="0070388F" w:rsidP="003623B1">
      <w:pPr>
        <w:pStyle w:val="Para"/>
        <w:numPr>
          <w:ilvl w:val="0"/>
          <w:numId w:val="46"/>
        </w:numPr>
      </w:pPr>
      <w:r w:rsidRPr="0070388F">
        <w:rPr>
          <w:b/>
          <w:bCs/>
        </w:rPr>
        <w:t>R²</w:t>
      </w:r>
      <w:r w:rsidR="00566DAF" w:rsidRPr="00566DAF">
        <w:t>: 0.89</w:t>
      </w:r>
      <w:r w:rsidR="00DE2E28">
        <w:t>59</w:t>
      </w:r>
    </w:p>
    <w:p w14:paraId="7070EE3E" w14:textId="01FEDCC0" w:rsidR="00E34EE0" w:rsidRDefault="00566DAF" w:rsidP="003623B1">
      <w:pPr>
        <w:pStyle w:val="Para"/>
        <w:numPr>
          <w:ilvl w:val="0"/>
          <w:numId w:val="46"/>
        </w:numPr>
      </w:pPr>
      <w:r w:rsidRPr="00566DAF">
        <w:t xml:space="preserve">The Random Forest model performed well, with a high </w:t>
      </w:r>
      <w:r w:rsidR="0070388F" w:rsidRPr="0070388F">
        <w:t>R²</w:t>
      </w:r>
      <w:r w:rsidRPr="00566DAF">
        <w:t xml:space="preserve"> value, indicating that it explained a significant portion of the variance in the target variable. The MSE is relatively low, which suggests that the model’s predictions are reasonably close to the actual values.</w:t>
      </w:r>
    </w:p>
    <w:p w14:paraId="63C1A727" w14:textId="77777777" w:rsidR="00E34EE0" w:rsidRPr="00E34EE0" w:rsidRDefault="00566DAF" w:rsidP="003623B1">
      <w:pPr>
        <w:pStyle w:val="Para"/>
      </w:pPr>
      <w:r w:rsidRPr="00E34EE0">
        <w:t>Gradient Boosting:</w:t>
      </w:r>
    </w:p>
    <w:p w14:paraId="54957FF7" w14:textId="6DD2FD51" w:rsidR="00E34EE0" w:rsidRPr="00DE2E28" w:rsidRDefault="00566DAF" w:rsidP="00DE2E28">
      <w:pPr>
        <w:pStyle w:val="Para"/>
        <w:numPr>
          <w:ilvl w:val="0"/>
          <w:numId w:val="47"/>
        </w:numPr>
        <w:rPr>
          <w:lang w:val="en-NG"/>
        </w:rPr>
      </w:pPr>
      <w:r w:rsidRPr="00566DAF">
        <w:rPr>
          <w:b/>
          <w:bCs/>
        </w:rPr>
        <w:t>MSE</w:t>
      </w:r>
      <w:r w:rsidRPr="00566DAF">
        <w:t>: 4</w:t>
      </w:r>
      <w:r w:rsidR="00DE2E28" w:rsidRPr="00DE2E28">
        <w:rPr>
          <w:lang w:val="en-NG"/>
        </w:rPr>
        <w:t>961681479.86</w:t>
      </w:r>
    </w:p>
    <w:p w14:paraId="14B52EC4" w14:textId="19FED628" w:rsidR="00E34EE0" w:rsidRDefault="0070388F" w:rsidP="003623B1">
      <w:pPr>
        <w:pStyle w:val="Para"/>
        <w:numPr>
          <w:ilvl w:val="0"/>
          <w:numId w:val="47"/>
        </w:numPr>
        <w:rPr>
          <w:b/>
          <w:bCs/>
        </w:rPr>
      </w:pPr>
      <w:r w:rsidRPr="0070388F">
        <w:rPr>
          <w:b/>
          <w:bCs/>
        </w:rPr>
        <w:t>R²</w:t>
      </w:r>
      <w:r w:rsidR="00566DAF" w:rsidRPr="00566DAF">
        <w:t>: 0.8950</w:t>
      </w:r>
    </w:p>
    <w:p w14:paraId="0757F808" w14:textId="67BB09A4" w:rsidR="00566DAF" w:rsidRPr="00E34EE0" w:rsidRDefault="00566DAF" w:rsidP="003623B1">
      <w:pPr>
        <w:pStyle w:val="Para"/>
        <w:numPr>
          <w:ilvl w:val="0"/>
          <w:numId w:val="47"/>
        </w:numPr>
        <w:rPr>
          <w:b/>
          <w:bCs/>
        </w:rPr>
      </w:pPr>
      <w:r w:rsidRPr="00566DAF">
        <w:t xml:space="preserve">Gradient Boosting yielded similar performance to Random Forest, with slightly better </w:t>
      </w:r>
      <w:r w:rsidR="0070388F" w:rsidRPr="0070388F">
        <w:t>R²</w:t>
      </w:r>
      <w:r w:rsidRPr="0070388F">
        <w:t>,</w:t>
      </w:r>
      <w:r w:rsidRPr="00566DAF">
        <w:t xml:space="preserve"> which means it also captured most of the variance in the data. The MSE is slightly lower than Random Forest, suggesting a slightly more accurate model.</w:t>
      </w:r>
    </w:p>
    <w:p w14:paraId="2BD1E335" w14:textId="77777777" w:rsidR="00E34EE0" w:rsidRDefault="00566DAF" w:rsidP="003623B1">
      <w:pPr>
        <w:pStyle w:val="Para"/>
      </w:pPr>
      <w:r w:rsidRPr="00E34EE0">
        <w:t>Linear Regression:</w:t>
      </w:r>
    </w:p>
    <w:p w14:paraId="04E60730" w14:textId="77777777" w:rsidR="00E34EE0" w:rsidRDefault="00566DAF" w:rsidP="003623B1">
      <w:pPr>
        <w:pStyle w:val="Para"/>
        <w:numPr>
          <w:ilvl w:val="0"/>
          <w:numId w:val="48"/>
        </w:numPr>
      </w:pPr>
      <w:r w:rsidRPr="00566DAF">
        <w:rPr>
          <w:b/>
          <w:bCs/>
        </w:rPr>
        <w:t>MSE</w:t>
      </w:r>
      <w:r w:rsidRPr="00566DAF">
        <w:t>: 11492886052.5336</w:t>
      </w:r>
    </w:p>
    <w:p w14:paraId="4C404E27" w14:textId="3B006815" w:rsidR="00E34EE0" w:rsidRDefault="0070388F" w:rsidP="003623B1">
      <w:pPr>
        <w:pStyle w:val="Para"/>
        <w:numPr>
          <w:ilvl w:val="0"/>
          <w:numId w:val="48"/>
        </w:numPr>
      </w:pPr>
      <w:r w:rsidRPr="0070388F">
        <w:rPr>
          <w:b/>
          <w:bCs/>
        </w:rPr>
        <w:t>R²</w:t>
      </w:r>
      <w:r w:rsidR="00566DAF" w:rsidRPr="00566DAF">
        <w:t>: 0.7569</w:t>
      </w:r>
    </w:p>
    <w:p w14:paraId="1316CAD6" w14:textId="4D07B916" w:rsidR="00566DAF" w:rsidRPr="00566DAF" w:rsidRDefault="00566DAF" w:rsidP="003623B1">
      <w:pPr>
        <w:pStyle w:val="Para"/>
        <w:numPr>
          <w:ilvl w:val="0"/>
          <w:numId w:val="48"/>
        </w:numPr>
      </w:pPr>
      <w:r w:rsidRPr="00566DAF">
        <w:t xml:space="preserve">Linear Regression performed worse than the ensemble methods, with a significantly higher MSE and a lower </w:t>
      </w:r>
      <w:r w:rsidR="0070388F" w:rsidRPr="0070388F">
        <w:t>R²</w:t>
      </w:r>
      <w:r w:rsidRPr="00566DAF">
        <w:t xml:space="preserve"> score. This suggests that the linear model is not able to capture the underlying complexity in the data as effectively as the ensemble models.</w:t>
      </w:r>
    </w:p>
    <w:p w14:paraId="71012B9A" w14:textId="77777777" w:rsidR="00E34EE0" w:rsidRDefault="00566DAF" w:rsidP="003623B1">
      <w:pPr>
        <w:pStyle w:val="Para"/>
      </w:pPr>
      <w:r w:rsidRPr="00566DAF">
        <w:t>Support Vector Regression (SVR):</w:t>
      </w:r>
    </w:p>
    <w:p w14:paraId="6671FCD2" w14:textId="09822BB3" w:rsidR="00E34EE0" w:rsidRPr="00DE2E28" w:rsidRDefault="00566DAF" w:rsidP="00DE2E28">
      <w:pPr>
        <w:pStyle w:val="Para"/>
        <w:numPr>
          <w:ilvl w:val="0"/>
          <w:numId w:val="49"/>
        </w:numPr>
        <w:rPr>
          <w:lang w:val="en-NG"/>
        </w:rPr>
      </w:pPr>
      <w:r w:rsidRPr="00566DAF">
        <w:rPr>
          <w:b/>
          <w:bCs/>
        </w:rPr>
        <w:t>MSE</w:t>
      </w:r>
      <w:r w:rsidRPr="00566DAF">
        <w:t xml:space="preserve">: </w:t>
      </w:r>
      <w:r w:rsidR="00DE2E28" w:rsidRPr="00DE2E28">
        <w:rPr>
          <w:lang w:val="en-NG"/>
        </w:rPr>
        <w:t>47285294008.71</w:t>
      </w:r>
    </w:p>
    <w:p w14:paraId="4B74E36F" w14:textId="39A603F1" w:rsidR="00E34EE0" w:rsidRDefault="0070388F" w:rsidP="003623B1">
      <w:pPr>
        <w:pStyle w:val="Para"/>
        <w:numPr>
          <w:ilvl w:val="0"/>
          <w:numId w:val="49"/>
        </w:numPr>
      </w:pPr>
      <w:r w:rsidRPr="0070388F">
        <w:rPr>
          <w:b/>
          <w:bCs/>
        </w:rPr>
        <w:t>R²</w:t>
      </w:r>
      <w:r w:rsidR="00566DAF" w:rsidRPr="00566DAF">
        <w:t xml:space="preserve">: </w:t>
      </w:r>
      <w:r w:rsidR="00DE2E28">
        <w:t>-</w:t>
      </w:r>
      <w:r w:rsidR="00566DAF" w:rsidRPr="00566DAF">
        <w:t>0.000</w:t>
      </w:r>
      <w:r w:rsidR="00DE2E28">
        <w:t>3</w:t>
      </w:r>
    </w:p>
    <w:p w14:paraId="1649B0AC" w14:textId="22811DFF" w:rsidR="00566DAF" w:rsidRDefault="00566DAF" w:rsidP="003623B1">
      <w:pPr>
        <w:pStyle w:val="Para"/>
        <w:numPr>
          <w:ilvl w:val="0"/>
          <w:numId w:val="49"/>
        </w:numPr>
      </w:pPr>
      <w:r w:rsidRPr="00566DAF">
        <w:t xml:space="preserve">SVR performed poorly in comparison to the other models, with a very high MSE and a near-zero </w:t>
      </w:r>
      <w:r w:rsidR="0070388F" w:rsidRPr="0070388F">
        <w:t>R²</w:t>
      </w:r>
      <w:r w:rsidRPr="00566DAF">
        <w:t xml:space="preserve"> value. This indicates that SVR was unable to model the </w:t>
      </w:r>
      <w:r w:rsidRPr="00566DAF">
        <w:t>relationship between the features and the target effectively, likely due to its sensitivity to noise and high-dimensional data.</w:t>
      </w:r>
    </w:p>
    <w:p w14:paraId="013DE9EB" w14:textId="66A77719" w:rsidR="00566DAF" w:rsidRPr="000A324F" w:rsidRDefault="00566DAF" w:rsidP="008E332C">
      <w:pPr>
        <w:pStyle w:val="Para"/>
        <w:ind w:left="708"/>
      </w:pPr>
      <w:r w:rsidRPr="000A324F">
        <w:t xml:space="preserve">The baseline performance metrics indicate that the </w:t>
      </w:r>
      <w:r w:rsidRPr="000A324F">
        <w:rPr>
          <w:rStyle w:val="Strong"/>
        </w:rPr>
        <w:t>Random Forest</w:t>
      </w:r>
      <w:r w:rsidRPr="000A324F">
        <w:t xml:space="preserve"> and </w:t>
      </w:r>
      <w:r w:rsidRPr="000A324F">
        <w:rPr>
          <w:rStyle w:val="Strong"/>
        </w:rPr>
        <w:t>Gradient Boosting</w:t>
      </w:r>
      <w:r w:rsidRPr="000A324F">
        <w:t xml:space="preserve"> models performed the best, with both models explaining a high percentage of the variance in the target variable (</w:t>
      </w:r>
      <w:r w:rsidR="0070388F" w:rsidRPr="0070388F">
        <w:t>R²</w:t>
      </w:r>
      <w:r w:rsidR="0070388F">
        <w:rPr>
          <w:b/>
          <w:bCs/>
        </w:rPr>
        <w:t xml:space="preserve"> </w:t>
      </w:r>
      <w:r w:rsidRPr="000A324F">
        <w:t xml:space="preserve">around 0.89) and relatively low MSE. On the other hand, </w:t>
      </w:r>
      <w:r w:rsidRPr="000A324F">
        <w:rPr>
          <w:rStyle w:val="Strong"/>
        </w:rPr>
        <w:t>Linear Regression</w:t>
      </w:r>
      <w:r w:rsidRPr="000A324F">
        <w:t xml:space="preserve"> and </w:t>
      </w:r>
      <w:r w:rsidRPr="000A324F">
        <w:rPr>
          <w:rStyle w:val="Strong"/>
        </w:rPr>
        <w:t>SVR</w:t>
      </w:r>
      <w:r w:rsidRPr="000A324F">
        <w:t xml:space="preserve"> performed significantly worse, with high MSE and lower </w:t>
      </w:r>
      <w:r w:rsidR="0070388F" w:rsidRPr="0070388F">
        <w:t>R²</w:t>
      </w:r>
      <w:r w:rsidRPr="0070388F">
        <w:t>,</w:t>
      </w:r>
      <w:r w:rsidRPr="000A324F">
        <w:t xml:space="preserve"> indicating that they may not be well-suited for this </w:t>
      </w:r>
      <w:r w:rsidR="00D368AA" w:rsidRPr="000A324F">
        <w:t>dataset</w:t>
      </w:r>
      <w:r w:rsidRPr="000A324F">
        <w:t xml:space="preserve"> without further adjustments.</w:t>
      </w:r>
    </w:p>
    <w:p w14:paraId="1D54309F" w14:textId="77777777" w:rsidR="00566DAF" w:rsidRDefault="00566DAF" w:rsidP="003623B1">
      <w:pPr>
        <w:pStyle w:val="Para"/>
      </w:pPr>
    </w:p>
    <w:p w14:paraId="2C28DD04" w14:textId="625495E4" w:rsidR="00566DAF" w:rsidRPr="00566DAF" w:rsidRDefault="00566DAF" w:rsidP="008E332C">
      <w:pPr>
        <w:pStyle w:val="Para"/>
        <w:ind w:left="708"/>
      </w:pPr>
      <w:r>
        <w:t xml:space="preserve">These baseline results serve as a foundation for future experimentation, where I will apply feature scaling, transformations, and feature engineering techniques to improve the performance of these models. The goal is to see if these adjustments can help further reduce MSE and increase </w:t>
      </w:r>
      <w:r w:rsidR="0070388F" w:rsidRPr="0070388F">
        <w:t>R²</w:t>
      </w:r>
      <w:r>
        <w:t>, leading to more accurate predictions of car prices.</w:t>
      </w:r>
    </w:p>
    <w:p w14:paraId="24EEF197" w14:textId="77777777" w:rsidR="00566DAF" w:rsidRPr="00566DAF" w:rsidRDefault="00566DAF" w:rsidP="003623B1">
      <w:pPr>
        <w:pStyle w:val="Para"/>
      </w:pPr>
    </w:p>
    <w:p w14:paraId="29768319" w14:textId="34E33838" w:rsidR="00566DAF" w:rsidRPr="008E332C" w:rsidRDefault="00D368AA" w:rsidP="008E332C">
      <w:pPr>
        <w:pStyle w:val="Para"/>
        <w:ind w:firstLine="708"/>
        <w:rPr>
          <w:b/>
          <w:bCs/>
        </w:rPr>
      </w:pPr>
      <w:r w:rsidRPr="008E332C">
        <w:rPr>
          <w:b/>
          <w:bCs/>
        </w:rPr>
        <w:t>4   EXPERIMENTS</w:t>
      </w:r>
    </w:p>
    <w:p w14:paraId="42A11B30" w14:textId="77777777" w:rsidR="001E782F" w:rsidRPr="000A324F" w:rsidRDefault="001E782F" w:rsidP="003623B1">
      <w:pPr>
        <w:pStyle w:val="Para"/>
      </w:pPr>
    </w:p>
    <w:p w14:paraId="6968AF8E" w14:textId="77777777" w:rsidR="00434227" w:rsidRPr="000A324F" w:rsidRDefault="00434227" w:rsidP="008E332C">
      <w:pPr>
        <w:pStyle w:val="Para"/>
        <w:ind w:firstLine="708"/>
      </w:pPr>
      <w:r w:rsidRPr="000A324F">
        <w:t>Experiment 1: Feature Scaling</w:t>
      </w:r>
    </w:p>
    <w:p w14:paraId="26741843" w14:textId="217C438A" w:rsidR="00434227" w:rsidRPr="000A324F" w:rsidRDefault="00434227" w:rsidP="008E332C">
      <w:pPr>
        <w:pStyle w:val="Para"/>
        <w:ind w:left="708"/>
        <w:rPr>
          <w:b/>
          <w:bCs/>
        </w:rPr>
      </w:pPr>
      <w:r w:rsidRPr="000A324F">
        <w:rPr>
          <w:b/>
          <w:bCs/>
        </w:rPr>
        <w:t>Objective:</w:t>
      </w:r>
      <w:r w:rsidRPr="00434227">
        <w:rPr>
          <w:b/>
          <w:bCs/>
        </w:rPr>
        <w:br/>
      </w:r>
      <w:r w:rsidRPr="00434227">
        <w:t>To evaluate how different feature scaling techniques impact model performance, especially for models sensitive to feature magnitudes like SVR and Linear Regression.</w:t>
      </w:r>
      <w:r w:rsidRPr="00434227">
        <w:rPr>
          <w:b/>
          <w:bCs/>
        </w:rPr>
        <w:br/>
      </w:r>
      <w:r w:rsidRPr="000A324F">
        <w:rPr>
          <w:b/>
          <w:bCs/>
        </w:rPr>
        <w:t>Applied three scaling techniques:</w:t>
      </w:r>
    </w:p>
    <w:p w14:paraId="4ED37D75" w14:textId="77777777" w:rsidR="00434227" w:rsidRPr="00434227" w:rsidRDefault="00434227" w:rsidP="003623B1">
      <w:pPr>
        <w:pStyle w:val="Para"/>
        <w:numPr>
          <w:ilvl w:val="0"/>
          <w:numId w:val="38"/>
        </w:numPr>
      </w:pPr>
      <w:r w:rsidRPr="00434227">
        <w:t>StandardScaler: Standardizes features by removing the mean and scaling to unit variance.</w:t>
      </w:r>
    </w:p>
    <w:p w14:paraId="2280D769" w14:textId="77777777" w:rsidR="00434227" w:rsidRPr="00434227" w:rsidRDefault="00434227" w:rsidP="003623B1">
      <w:pPr>
        <w:pStyle w:val="Para"/>
        <w:numPr>
          <w:ilvl w:val="0"/>
          <w:numId w:val="38"/>
        </w:numPr>
      </w:pPr>
      <w:r w:rsidRPr="00434227">
        <w:t>MinMaxScaler: Scales features to a given range, usually [0, 1].</w:t>
      </w:r>
    </w:p>
    <w:p w14:paraId="686FDC07" w14:textId="58FBC353" w:rsidR="00434227" w:rsidRPr="00434227" w:rsidRDefault="000A324F" w:rsidP="003623B1">
      <w:pPr>
        <w:pStyle w:val="Para"/>
        <w:numPr>
          <w:ilvl w:val="0"/>
          <w:numId w:val="38"/>
        </w:numPr>
      </w:pPr>
      <w:r>
        <w:t xml:space="preserve">Log Transformation: Applied a logarithmic </w:t>
      </w:r>
      <w:r w:rsidR="00434227" w:rsidRPr="00434227">
        <w:t>transformation to skewed features to reduce the effect of outliers and improve linearity.</w:t>
      </w:r>
    </w:p>
    <w:p w14:paraId="4C04C55D" w14:textId="77777777" w:rsidR="00434227" w:rsidRPr="000A324F" w:rsidRDefault="00434227" w:rsidP="008E332C">
      <w:pPr>
        <w:pStyle w:val="Para"/>
        <w:ind w:firstLine="708"/>
      </w:pPr>
      <w:r w:rsidRPr="000A324F">
        <w:t>Results:</w:t>
      </w:r>
    </w:p>
    <w:p w14:paraId="6E1464F6" w14:textId="77777777" w:rsidR="00434227" w:rsidRPr="00434227" w:rsidRDefault="00434227" w:rsidP="003623B1">
      <w:pPr>
        <w:pStyle w:val="Para"/>
        <w:numPr>
          <w:ilvl w:val="0"/>
          <w:numId w:val="39"/>
        </w:numPr>
      </w:pPr>
      <w:r w:rsidRPr="00434227">
        <w:t>Ensemble models (Random Forest and Gradient Boosting) were relatively unaffected by scaling, as expected.</w:t>
      </w:r>
    </w:p>
    <w:p w14:paraId="1F722BF4" w14:textId="77777777" w:rsidR="00434227" w:rsidRPr="00434227" w:rsidRDefault="00434227" w:rsidP="003623B1">
      <w:pPr>
        <w:pStyle w:val="Para"/>
        <w:numPr>
          <w:ilvl w:val="0"/>
          <w:numId w:val="39"/>
        </w:numPr>
      </w:pPr>
      <w:r w:rsidRPr="00434227">
        <w:t>Linear Regression showed slight variations, with log transformation slightly reducing R².</w:t>
      </w:r>
    </w:p>
    <w:p w14:paraId="7A0CE968" w14:textId="77777777" w:rsidR="00434227" w:rsidRDefault="00434227" w:rsidP="003623B1">
      <w:pPr>
        <w:pStyle w:val="Para"/>
        <w:numPr>
          <w:ilvl w:val="0"/>
          <w:numId w:val="39"/>
        </w:numPr>
      </w:pPr>
      <w:r w:rsidRPr="00434227">
        <w:t>SVR showed very poor performance in all cases, with R² scores near zero or negative. SVR may require more tuning or different kernels to perform well.</w:t>
      </w:r>
    </w:p>
    <w:p w14:paraId="708D9725" w14:textId="77777777" w:rsidR="008E332C" w:rsidRPr="00434227" w:rsidRDefault="008E332C" w:rsidP="008E332C">
      <w:pPr>
        <w:pStyle w:val="Para"/>
        <w:ind w:left="720"/>
      </w:pPr>
    </w:p>
    <w:p w14:paraId="5C633CB5" w14:textId="618B05A4" w:rsidR="00434227" w:rsidRPr="00434227" w:rsidRDefault="00434227" w:rsidP="008E332C">
      <w:pPr>
        <w:pStyle w:val="Para"/>
        <w:ind w:left="708"/>
      </w:pPr>
      <w:r w:rsidRPr="00434227">
        <w:t>Feature scaling did not significantly impact the performance of tree-based models. However, SVR was highly sensitive and performed poorly regardless of scaling, indicating it may not be suitable for this dataset without further optimization.</w:t>
      </w:r>
    </w:p>
    <w:p w14:paraId="661CC464" w14:textId="20EF2F6F" w:rsidR="00434227" w:rsidRDefault="00434227" w:rsidP="003623B1">
      <w:pPr>
        <w:pStyle w:val="Para"/>
      </w:pPr>
    </w:p>
    <w:p w14:paraId="7BACAA2B" w14:textId="77777777" w:rsidR="000A324F" w:rsidRDefault="000A324F" w:rsidP="003623B1">
      <w:pPr>
        <w:pStyle w:val="Para"/>
      </w:pPr>
    </w:p>
    <w:p w14:paraId="3AA93EEB" w14:textId="77777777" w:rsidR="000A324F" w:rsidRDefault="000A324F" w:rsidP="003623B1">
      <w:pPr>
        <w:pStyle w:val="Para"/>
      </w:pPr>
    </w:p>
    <w:p w14:paraId="62625CA8" w14:textId="77777777" w:rsidR="000A324F" w:rsidRPr="00434227" w:rsidRDefault="000A324F" w:rsidP="003623B1">
      <w:pPr>
        <w:pStyle w:val="Para"/>
      </w:pPr>
    </w:p>
    <w:p w14:paraId="78A72BF5" w14:textId="54B3D95B" w:rsidR="00434227" w:rsidRPr="000A324F" w:rsidRDefault="00434227" w:rsidP="003623B1">
      <w:pPr>
        <w:pStyle w:val="Para"/>
      </w:pPr>
      <w:r w:rsidRPr="000A324F">
        <w:t>Experiment 2: Feature Engineering</w:t>
      </w:r>
    </w:p>
    <w:p w14:paraId="404E4AF8" w14:textId="77777777" w:rsidR="00434227" w:rsidRPr="00434227" w:rsidRDefault="00434227" w:rsidP="003623B1">
      <w:pPr>
        <w:pStyle w:val="Para"/>
      </w:pPr>
      <w:r w:rsidRPr="000A324F">
        <w:rPr>
          <w:b/>
          <w:bCs/>
        </w:rPr>
        <w:t>Objective:</w:t>
      </w:r>
      <w:r w:rsidRPr="00434227">
        <w:br/>
        <w:t>To explore whether engineering new features using polynomial combinations can improve model performance by capturing non-linear relationships.</w:t>
      </w:r>
    </w:p>
    <w:p w14:paraId="169ED467" w14:textId="5E3E9237" w:rsidR="00434227" w:rsidRPr="00434227" w:rsidRDefault="00434227" w:rsidP="003623B1">
      <w:pPr>
        <w:pStyle w:val="Para"/>
      </w:pPr>
      <w:r w:rsidRPr="00434227">
        <w:t>Generated second-degree polynomial features from existing features (e.g., square and interaction terms).</w:t>
      </w:r>
    </w:p>
    <w:p w14:paraId="050F7EDD" w14:textId="77777777" w:rsidR="000A324F" w:rsidRPr="000A324F" w:rsidRDefault="00434227" w:rsidP="003623B1">
      <w:pPr>
        <w:pStyle w:val="Para"/>
      </w:pPr>
      <w:r w:rsidRPr="000A324F">
        <w:t>Results:</w:t>
      </w:r>
    </w:p>
    <w:p w14:paraId="544CBE1C" w14:textId="48FF4BE5" w:rsidR="00434227" w:rsidRPr="00434227" w:rsidRDefault="00434227" w:rsidP="003623B1">
      <w:pPr>
        <w:pStyle w:val="Para"/>
        <w:numPr>
          <w:ilvl w:val="0"/>
          <w:numId w:val="50"/>
        </w:numPr>
      </w:pPr>
      <w:r w:rsidRPr="00434227">
        <w:t>Random Forest and Gradient Boosting models showed a slight improvement in both MSE and R².</w:t>
      </w:r>
    </w:p>
    <w:p w14:paraId="1F2621D3" w14:textId="77777777" w:rsidR="00434227" w:rsidRPr="00434227" w:rsidRDefault="00434227" w:rsidP="003623B1">
      <w:pPr>
        <w:pStyle w:val="Para"/>
        <w:numPr>
          <w:ilvl w:val="0"/>
          <w:numId w:val="40"/>
        </w:numPr>
      </w:pPr>
      <w:r w:rsidRPr="00434227">
        <w:t>Linear Regression improved substantially (R² increased from 0.75 to 0.85).</w:t>
      </w:r>
    </w:p>
    <w:p w14:paraId="14EC537A" w14:textId="77777777" w:rsidR="00434227" w:rsidRPr="00434227" w:rsidRDefault="00434227" w:rsidP="003623B1">
      <w:pPr>
        <w:pStyle w:val="Para"/>
        <w:numPr>
          <w:ilvl w:val="0"/>
          <w:numId w:val="40"/>
        </w:numPr>
      </w:pPr>
      <w:r w:rsidRPr="00434227">
        <w:t>SVR still underperformed with a negative R².</w:t>
      </w:r>
    </w:p>
    <w:p w14:paraId="494B2F29" w14:textId="77777777" w:rsidR="00434227" w:rsidRPr="00434227" w:rsidRDefault="00434227" w:rsidP="003623B1">
      <w:pPr>
        <w:pStyle w:val="Para"/>
      </w:pPr>
      <w:r w:rsidRPr="000A324F">
        <w:rPr>
          <w:b/>
          <w:bCs/>
        </w:rPr>
        <w:t>Conclusion:</w:t>
      </w:r>
      <w:r w:rsidRPr="00434227">
        <w:br/>
        <w:t>Polynomial feature engineering notably improved the performance of Linear Regression, making it more competitive with ensemble models. However, SVR still lagged, reinforcing earlier findings.</w:t>
      </w:r>
    </w:p>
    <w:p w14:paraId="645D0871" w14:textId="73E86D50" w:rsidR="00434227" w:rsidRPr="00434227" w:rsidRDefault="00434227" w:rsidP="003623B1">
      <w:pPr>
        <w:pStyle w:val="Para"/>
      </w:pPr>
    </w:p>
    <w:p w14:paraId="6019BB01" w14:textId="15D4DEB2" w:rsidR="00434227" w:rsidRPr="000A324F" w:rsidRDefault="00434227" w:rsidP="003623B1">
      <w:pPr>
        <w:pStyle w:val="Para"/>
      </w:pPr>
      <w:r w:rsidRPr="000A324F">
        <w:t>Experiment 3: Feature Transformations (PCA)</w:t>
      </w:r>
    </w:p>
    <w:p w14:paraId="5627FB0A" w14:textId="77777777" w:rsidR="00434227" w:rsidRPr="00434227" w:rsidRDefault="00434227" w:rsidP="003623B1">
      <w:pPr>
        <w:pStyle w:val="Para"/>
      </w:pPr>
      <w:r w:rsidRPr="000A324F">
        <w:rPr>
          <w:b/>
          <w:bCs/>
        </w:rPr>
        <w:t>Objective:</w:t>
      </w:r>
      <w:r w:rsidRPr="00434227">
        <w:br/>
        <w:t>To test whether reducing dimensionality using Principal Component Analysis (PCA) can enhance performance by eliminating redundant or noisy features.</w:t>
      </w:r>
    </w:p>
    <w:p w14:paraId="56D69B21" w14:textId="420F5D90" w:rsidR="00434227" w:rsidRPr="00434227" w:rsidRDefault="00434227" w:rsidP="003623B1">
      <w:pPr>
        <w:pStyle w:val="Para"/>
      </w:pPr>
      <w:r w:rsidRPr="00434227">
        <w:t>Applied PCA to reduce the feature space before training models.</w:t>
      </w:r>
    </w:p>
    <w:p w14:paraId="020A1B6E" w14:textId="77777777" w:rsidR="00434227" w:rsidRPr="000A324F" w:rsidRDefault="00434227" w:rsidP="003623B1">
      <w:pPr>
        <w:pStyle w:val="Para"/>
      </w:pPr>
      <w:r w:rsidRPr="000A324F">
        <w:t>Results:</w:t>
      </w:r>
    </w:p>
    <w:p w14:paraId="58CB07A7" w14:textId="77777777" w:rsidR="00434227" w:rsidRPr="00434227" w:rsidRDefault="00434227" w:rsidP="003623B1">
      <w:pPr>
        <w:pStyle w:val="Para"/>
        <w:numPr>
          <w:ilvl w:val="0"/>
          <w:numId w:val="41"/>
        </w:numPr>
      </w:pPr>
      <w:r w:rsidRPr="00434227">
        <w:t>Performance dropped across all models, especially ensemble ones.</w:t>
      </w:r>
    </w:p>
    <w:p w14:paraId="7FF17073" w14:textId="77777777" w:rsidR="00434227" w:rsidRPr="00434227" w:rsidRDefault="00434227" w:rsidP="003623B1">
      <w:pPr>
        <w:pStyle w:val="Para"/>
        <w:numPr>
          <w:ilvl w:val="0"/>
          <w:numId w:val="41"/>
        </w:numPr>
      </w:pPr>
      <w:r w:rsidRPr="00434227">
        <w:t>Random Forest and Gradient Boosting saw a noticeable decrease in R².</w:t>
      </w:r>
    </w:p>
    <w:p w14:paraId="6C73FA5D" w14:textId="77777777" w:rsidR="00434227" w:rsidRPr="00434227" w:rsidRDefault="00434227" w:rsidP="003623B1">
      <w:pPr>
        <w:pStyle w:val="Para"/>
        <w:numPr>
          <w:ilvl w:val="0"/>
          <w:numId w:val="41"/>
        </w:numPr>
      </w:pPr>
      <w:r w:rsidRPr="00434227">
        <w:t>Linear Regression also dropped to 0.71 R² from ~0.75.</w:t>
      </w:r>
    </w:p>
    <w:p w14:paraId="3858B51A" w14:textId="77777777" w:rsidR="00434227" w:rsidRPr="00434227" w:rsidRDefault="00434227" w:rsidP="003623B1">
      <w:pPr>
        <w:pStyle w:val="Para"/>
        <w:numPr>
          <w:ilvl w:val="0"/>
          <w:numId w:val="41"/>
        </w:numPr>
      </w:pPr>
      <w:r w:rsidRPr="00434227">
        <w:t>SVR remained ineffective.</w:t>
      </w:r>
    </w:p>
    <w:p w14:paraId="3E286EE7" w14:textId="77777777" w:rsidR="00434227" w:rsidRPr="00434227" w:rsidRDefault="00434227" w:rsidP="003623B1">
      <w:pPr>
        <w:pStyle w:val="Para"/>
      </w:pPr>
      <w:r w:rsidRPr="00434227">
        <w:t>Conclusion:</w:t>
      </w:r>
      <w:r w:rsidRPr="00434227">
        <w:br/>
        <w:t>PCA did not help and instead reduced model performance. This suggests that the original features already held significant predictive power, and dimensionality reduction likely removed useful information.</w:t>
      </w:r>
    </w:p>
    <w:p w14:paraId="30336032" w14:textId="5629B874" w:rsidR="00434227" w:rsidRPr="00434227" w:rsidRDefault="00434227" w:rsidP="003623B1">
      <w:pPr>
        <w:pStyle w:val="Para"/>
      </w:pPr>
    </w:p>
    <w:p w14:paraId="3DFE348F" w14:textId="75DE7E64" w:rsidR="00434227" w:rsidRPr="000A324F" w:rsidRDefault="00434227" w:rsidP="003623B1">
      <w:pPr>
        <w:pStyle w:val="Para"/>
      </w:pPr>
      <w:r w:rsidRPr="000A324F">
        <w:t>Experiment 4: Handling Noisy Features</w:t>
      </w:r>
    </w:p>
    <w:p w14:paraId="5C3315FC" w14:textId="77777777" w:rsidR="00434227" w:rsidRPr="00434227" w:rsidRDefault="00434227" w:rsidP="003623B1">
      <w:pPr>
        <w:pStyle w:val="Para"/>
      </w:pPr>
      <w:r w:rsidRPr="000A324F">
        <w:rPr>
          <w:b/>
          <w:bCs/>
        </w:rPr>
        <w:t>Objective:</w:t>
      </w:r>
      <w:r w:rsidRPr="00434227">
        <w:br/>
        <w:t>To assess how robust each model is to irrelevant or noisy data.</w:t>
      </w:r>
    </w:p>
    <w:p w14:paraId="2EDF3BB1" w14:textId="00941177" w:rsidR="00434227" w:rsidRPr="00434227" w:rsidRDefault="000A324F" w:rsidP="003623B1">
      <w:pPr>
        <w:pStyle w:val="Para"/>
      </w:pPr>
      <w:r>
        <w:t>I</w:t>
      </w:r>
      <w:r w:rsidR="00434227" w:rsidRPr="00434227">
        <w:t>ntroduced synthetic random noise features (not correlated with the target) and re-evaluated model performance.</w:t>
      </w:r>
    </w:p>
    <w:p w14:paraId="4501B24B" w14:textId="77777777" w:rsidR="00434227" w:rsidRPr="00434227" w:rsidRDefault="00434227" w:rsidP="003623B1">
      <w:pPr>
        <w:pStyle w:val="Para"/>
      </w:pPr>
      <w:r w:rsidRPr="00434227">
        <w:t>Results:</w:t>
      </w:r>
    </w:p>
    <w:p w14:paraId="6D21BB8A" w14:textId="77777777" w:rsidR="00434227" w:rsidRPr="00434227" w:rsidRDefault="00434227" w:rsidP="003623B1">
      <w:pPr>
        <w:pStyle w:val="Para"/>
        <w:numPr>
          <w:ilvl w:val="0"/>
          <w:numId w:val="42"/>
        </w:numPr>
      </w:pPr>
      <w:r w:rsidRPr="00434227">
        <w:t>Random Forest and Gradient Boosting saw slight drops in R² (about 0.89 from ~0.895).</w:t>
      </w:r>
    </w:p>
    <w:p w14:paraId="4224843C" w14:textId="77777777" w:rsidR="00434227" w:rsidRPr="00434227" w:rsidRDefault="00434227" w:rsidP="003623B1">
      <w:pPr>
        <w:pStyle w:val="Para"/>
        <w:numPr>
          <w:ilvl w:val="0"/>
          <w:numId w:val="42"/>
        </w:numPr>
      </w:pPr>
      <w:r w:rsidRPr="00434227">
        <w:t>Linear Regression remained mostly stable.</w:t>
      </w:r>
    </w:p>
    <w:p w14:paraId="0DF1C93E" w14:textId="77777777" w:rsidR="00434227" w:rsidRPr="00434227" w:rsidRDefault="00434227" w:rsidP="003623B1">
      <w:pPr>
        <w:pStyle w:val="Para"/>
        <w:numPr>
          <w:ilvl w:val="0"/>
          <w:numId w:val="42"/>
        </w:numPr>
      </w:pPr>
      <w:r w:rsidRPr="00434227">
        <w:t>SVR again performed very poorly.</w:t>
      </w:r>
    </w:p>
    <w:p w14:paraId="0FC20207" w14:textId="77777777" w:rsidR="00434227" w:rsidRDefault="00434227" w:rsidP="003623B1">
      <w:pPr>
        <w:pStyle w:val="Para"/>
      </w:pPr>
      <w:r w:rsidRPr="00434227">
        <w:t>Conclusion:</w:t>
      </w:r>
      <w:r w:rsidRPr="00434227">
        <w:br/>
        <w:t xml:space="preserve">Tree-based models proved robust to noisy features, while Linear Regression was mildly impacted. SVR's performance was already weak and remained unaffected in the negative range. Random </w:t>
      </w:r>
      <w:r w:rsidRPr="00434227">
        <w:t>Forest and Gradient Boosting are better choices when dealing with noisy or high-dimensional datasets.</w:t>
      </w:r>
    </w:p>
    <w:p w14:paraId="4B6AB685" w14:textId="77777777" w:rsidR="001E782F" w:rsidRDefault="001E782F" w:rsidP="003623B1">
      <w:pPr>
        <w:pStyle w:val="Para"/>
      </w:pPr>
    </w:p>
    <w:p w14:paraId="1C624340" w14:textId="77777777" w:rsidR="001E782F" w:rsidRDefault="001E782F" w:rsidP="003623B1">
      <w:pPr>
        <w:pStyle w:val="Para"/>
      </w:pPr>
    </w:p>
    <w:p w14:paraId="79AEA08F" w14:textId="77777777" w:rsidR="00F61CA8" w:rsidRDefault="00F61CA8" w:rsidP="003623B1">
      <w:pPr>
        <w:pStyle w:val="Para"/>
      </w:pPr>
    </w:p>
    <w:p w14:paraId="66CE5AD0" w14:textId="77777777" w:rsidR="00F61CA8" w:rsidRDefault="00F61CA8" w:rsidP="003623B1">
      <w:pPr>
        <w:pStyle w:val="Para"/>
      </w:pPr>
    </w:p>
    <w:p w14:paraId="3C42BA14" w14:textId="77777777" w:rsidR="00F61CA8" w:rsidRDefault="00F61CA8" w:rsidP="003623B1">
      <w:pPr>
        <w:pStyle w:val="Para"/>
      </w:pPr>
    </w:p>
    <w:p w14:paraId="13E0C27A" w14:textId="157ECB1C" w:rsidR="001E782F" w:rsidRDefault="001E782F" w:rsidP="003623B1">
      <w:pPr>
        <w:pStyle w:val="Para"/>
      </w:pPr>
      <w:r w:rsidRPr="001E782F">
        <w:t>MODEL PERFORMANCE ACROSS EXPERIMENTS</w:t>
      </w:r>
    </w:p>
    <w:p w14:paraId="54D883B5" w14:textId="77777777" w:rsidR="001E782F" w:rsidRDefault="001E782F" w:rsidP="003623B1">
      <w:pPr>
        <w:pStyle w:val="Para"/>
      </w:pPr>
    </w:p>
    <w:tbl>
      <w:tblPr>
        <w:tblStyle w:val="TableGrid"/>
        <w:tblW w:w="5387" w:type="dxa"/>
        <w:tblInd w:w="108" w:type="dxa"/>
        <w:tblLayout w:type="fixed"/>
        <w:tblLook w:val="04A0" w:firstRow="1" w:lastRow="0" w:firstColumn="1" w:lastColumn="0" w:noHBand="0" w:noVBand="1"/>
      </w:tblPr>
      <w:tblGrid>
        <w:gridCol w:w="1276"/>
        <w:gridCol w:w="1418"/>
        <w:gridCol w:w="1701"/>
        <w:gridCol w:w="992"/>
      </w:tblGrid>
      <w:tr w:rsidR="000A324F" w14:paraId="1E93A862" w14:textId="77777777" w:rsidTr="00AC5941">
        <w:tc>
          <w:tcPr>
            <w:tcW w:w="1276" w:type="dxa"/>
          </w:tcPr>
          <w:p w14:paraId="37761995" w14:textId="60447F15" w:rsidR="00307108" w:rsidRDefault="00307108" w:rsidP="003623B1">
            <w:pPr>
              <w:pStyle w:val="Para"/>
            </w:pPr>
            <w:r>
              <w:t>Experiment</w:t>
            </w:r>
          </w:p>
        </w:tc>
        <w:tc>
          <w:tcPr>
            <w:tcW w:w="1418" w:type="dxa"/>
          </w:tcPr>
          <w:p w14:paraId="48C03661" w14:textId="287675F1" w:rsidR="00307108" w:rsidRDefault="00307108" w:rsidP="003623B1">
            <w:pPr>
              <w:pStyle w:val="Para"/>
            </w:pPr>
            <w:r>
              <w:t>Model</w:t>
            </w:r>
          </w:p>
        </w:tc>
        <w:tc>
          <w:tcPr>
            <w:tcW w:w="1701" w:type="dxa"/>
          </w:tcPr>
          <w:p w14:paraId="10F30B7F" w14:textId="363DB8E2" w:rsidR="00307108" w:rsidRDefault="00307108" w:rsidP="003623B1">
            <w:pPr>
              <w:pStyle w:val="Para"/>
            </w:pPr>
            <w:r>
              <w:t>MSE</w:t>
            </w:r>
          </w:p>
        </w:tc>
        <w:tc>
          <w:tcPr>
            <w:tcW w:w="992" w:type="dxa"/>
          </w:tcPr>
          <w:p w14:paraId="570CBBF6" w14:textId="24915C64" w:rsidR="00307108" w:rsidRDefault="00AC5941" w:rsidP="003623B1">
            <w:pPr>
              <w:pStyle w:val="Para"/>
            </w:pPr>
            <w:r w:rsidRPr="00AC5941">
              <w:t>R²</w:t>
            </w:r>
          </w:p>
        </w:tc>
      </w:tr>
      <w:tr w:rsidR="000A324F" w14:paraId="3AB7545C" w14:textId="77777777" w:rsidTr="00AC5941">
        <w:tc>
          <w:tcPr>
            <w:tcW w:w="1276" w:type="dxa"/>
          </w:tcPr>
          <w:p w14:paraId="21AF6D2D" w14:textId="3F7A1F42" w:rsidR="00307108" w:rsidRDefault="00307108" w:rsidP="003623B1">
            <w:pPr>
              <w:pStyle w:val="Para"/>
            </w:pPr>
            <w:r>
              <w:t>Scaling: StandardScaler</w:t>
            </w:r>
          </w:p>
        </w:tc>
        <w:tc>
          <w:tcPr>
            <w:tcW w:w="1418" w:type="dxa"/>
          </w:tcPr>
          <w:p w14:paraId="61FC2C51" w14:textId="2074C3CF" w:rsidR="00307108" w:rsidRDefault="00307108" w:rsidP="003623B1">
            <w:pPr>
              <w:pStyle w:val="Para"/>
            </w:pPr>
            <w:r>
              <w:t>Random Forest</w:t>
            </w:r>
          </w:p>
        </w:tc>
        <w:tc>
          <w:tcPr>
            <w:tcW w:w="1701" w:type="dxa"/>
          </w:tcPr>
          <w:p w14:paraId="223CF885" w14:textId="2D0C18E1" w:rsidR="00307108" w:rsidRDefault="00307108" w:rsidP="003623B1">
            <w:pPr>
              <w:pStyle w:val="Para"/>
            </w:pPr>
            <w:r w:rsidRPr="00307108">
              <w:t>4,992,838,974.66</w:t>
            </w:r>
          </w:p>
        </w:tc>
        <w:tc>
          <w:tcPr>
            <w:tcW w:w="992" w:type="dxa"/>
          </w:tcPr>
          <w:p w14:paraId="1816B8AC" w14:textId="4004DD68" w:rsidR="00307108" w:rsidRDefault="00307108" w:rsidP="003623B1">
            <w:pPr>
              <w:pStyle w:val="Para"/>
            </w:pPr>
            <w:r w:rsidRPr="00307108">
              <w:t>0.8944</w:t>
            </w:r>
          </w:p>
        </w:tc>
      </w:tr>
      <w:tr w:rsidR="000A324F" w14:paraId="113FDAC2" w14:textId="77777777" w:rsidTr="00AC5941">
        <w:tc>
          <w:tcPr>
            <w:tcW w:w="1276" w:type="dxa"/>
          </w:tcPr>
          <w:p w14:paraId="262C17E7" w14:textId="77777777" w:rsidR="00307108" w:rsidRDefault="00307108" w:rsidP="003623B1">
            <w:pPr>
              <w:pStyle w:val="Para"/>
            </w:pPr>
          </w:p>
        </w:tc>
        <w:tc>
          <w:tcPr>
            <w:tcW w:w="1418" w:type="dxa"/>
          </w:tcPr>
          <w:p w14:paraId="049DC187" w14:textId="05514682" w:rsidR="00307108" w:rsidRDefault="00307108" w:rsidP="003623B1">
            <w:pPr>
              <w:pStyle w:val="Para"/>
            </w:pPr>
            <w:r>
              <w:t>Gradient Boosting</w:t>
            </w:r>
          </w:p>
        </w:tc>
        <w:tc>
          <w:tcPr>
            <w:tcW w:w="1701" w:type="dxa"/>
          </w:tcPr>
          <w:p w14:paraId="33160BE5" w14:textId="0462C7EA" w:rsidR="00307108" w:rsidRDefault="00307108" w:rsidP="003623B1">
            <w:pPr>
              <w:pStyle w:val="Para"/>
            </w:pPr>
            <w:r w:rsidRPr="00307108">
              <w:t>4,961,554,109.77</w:t>
            </w:r>
          </w:p>
        </w:tc>
        <w:tc>
          <w:tcPr>
            <w:tcW w:w="992" w:type="dxa"/>
          </w:tcPr>
          <w:p w14:paraId="6FD31E57" w14:textId="3EEB74F8" w:rsidR="00307108" w:rsidRDefault="00307108" w:rsidP="003623B1">
            <w:pPr>
              <w:pStyle w:val="Para"/>
            </w:pPr>
            <w:r w:rsidRPr="00307108">
              <w:t>0.8950</w:t>
            </w:r>
          </w:p>
        </w:tc>
      </w:tr>
      <w:tr w:rsidR="000A324F" w14:paraId="6C5D480E" w14:textId="77777777" w:rsidTr="00AC5941">
        <w:tc>
          <w:tcPr>
            <w:tcW w:w="1276" w:type="dxa"/>
          </w:tcPr>
          <w:p w14:paraId="59B7EE5C" w14:textId="77777777" w:rsidR="00307108" w:rsidRDefault="00307108" w:rsidP="003623B1">
            <w:pPr>
              <w:pStyle w:val="Para"/>
            </w:pPr>
          </w:p>
        </w:tc>
        <w:tc>
          <w:tcPr>
            <w:tcW w:w="1418" w:type="dxa"/>
          </w:tcPr>
          <w:p w14:paraId="00402DDF" w14:textId="320DA926" w:rsidR="00307108" w:rsidRDefault="00307108" w:rsidP="003623B1">
            <w:pPr>
              <w:pStyle w:val="Para"/>
            </w:pPr>
            <w:r>
              <w:t>Linear Regression</w:t>
            </w:r>
          </w:p>
        </w:tc>
        <w:tc>
          <w:tcPr>
            <w:tcW w:w="1701" w:type="dxa"/>
          </w:tcPr>
          <w:p w14:paraId="392C6D73" w14:textId="2B3C0B59" w:rsidR="00307108" w:rsidRDefault="00307108" w:rsidP="003623B1">
            <w:pPr>
              <w:pStyle w:val="Para"/>
            </w:pPr>
            <w:r w:rsidRPr="00307108">
              <w:t>11,492,886,052.53</w:t>
            </w:r>
          </w:p>
        </w:tc>
        <w:tc>
          <w:tcPr>
            <w:tcW w:w="992" w:type="dxa"/>
          </w:tcPr>
          <w:p w14:paraId="786F9969" w14:textId="7FE73613" w:rsidR="00307108" w:rsidRDefault="00307108" w:rsidP="003623B1">
            <w:pPr>
              <w:pStyle w:val="Para"/>
            </w:pPr>
            <w:r>
              <w:t>0.7569</w:t>
            </w:r>
          </w:p>
        </w:tc>
      </w:tr>
      <w:tr w:rsidR="000A324F" w14:paraId="13605F93" w14:textId="77777777" w:rsidTr="00AC5941">
        <w:tc>
          <w:tcPr>
            <w:tcW w:w="1276" w:type="dxa"/>
          </w:tcPr>
          <w:p w14:paraId="51A2251D" w14:textId="77777777" w:rsidR="00307108" w:rsidRDefault="00307108" w:rsidP="003623B1">
            <w:pPr>
              <w:pStyle w:val="Para"/>
            </w:pPr>
          </w:p>
        </w:tc>
        <w:tc>
          <w:tcPr>
            <w:tcW w:w="1418" w:type="dxa"/>
          </w:tcPr>
          <w:p w14:paraId="5476B641" w14:textId="377656A9" w:rsidR="00307108" w:rsidRDefault="00307108" w:rsidP="003623B1">
            <w:pPr>
              <w:pStyle w:val="Para"/>
            </w:pPr>
            <w:r>
              <w:t>SVR</w:t>
            </w:r>
          </w:p>
        </w:tc>
        <w:tc>
          <w:tcPr>
            <w:tcW w:w="1701" w:type="dxa"/>
          </w:tcPr>
          <w:p w14:paraId="693ACAF4" w14:textId="26D7B807" w:rsidR="00307108" w:rsidRDefault="00307108" w:rsidP="003623B1">
            <w:pPr>
              <w:pStyle w:val="Para"/>
            </w:pPr>
            <w:r>
              <w:t>47,261,287,251.35</w:t>
            </w:r>
          </w:p>
        </w:tc>
        <w:tc>
          <w:tcPr>
            <w:tcW w:w="992" w:type="dxa"/>
          </w:tcPr>
          <w:p w14:paraId="0F88EFB3" w14:textId="4BE1D520" w:rsidR="00307108" w:rsidRDefault="00307108" w:rsidP="003623B1">
            <w:pPr>
              <w:pStyle w:val="Para"/>
            </w:pPr>
            <w:r>
              <w:t>0.0002</w:t>
            </w:r>
          </w:p>
        </w:tc>
      </w:tr>
      <w:tr w:rsidR="000A324F" w14:paraId="6ADF8CA2" w14:textId="77777777" w:rsidTr="00AC5941">
        <w:tc>
          <w:tcPr>
            <w:tcW w:w="1276" w:type="dxa"/>
          </w:tcPr>
          <w:p w14:paraId="733F510F" w14:textId="4BE7A53C" w:rsidR="00307108" w:rsidRDefault="00F61CA8" w:rsidP="003623B1">
            <w:pPr>
              <w:pStyle w:val="Para"/>
            </w:pPr>
            <w:r>
              <w:t>Scaling: MinMaxScaler</w:t>
            </w:r>
          </w:p>
        </w:tc>
        <w:tc>
          <w:tcPr>
            <w:tcW w:w="1418" w:type="dxa"/>
          </w:tcPr>
          <w:p w14:paraId="5F15914D" w14:textId="47EC4BF4" w:rsidR="00307108" w:rsidRDefault="00307108" w:rsidP="003623B1">
            <w:pPr>
              <w:pStyle w:val="Para"/>
            </w:pPr>
            <w:r>
              <w:t>Random Forest</w:t>
            </w:r>
          </w:p>
        </w:tc>
        <w:tc>
          <w:tcPr>
            <w:tcW w:w="1701" w:type="dxa"/>
          </w:tcPr>
          <w:p w14:paraId="597423B1" w14:textId="62A0BDF8" w:rsidR="00307108" w:rsidRDefault="00307108" w:rsidP="003623B1">
            <w:pPr>
              <w:pStyle w:val="Para"/>
            </w:pPr>
            <w:r>
              <w:t>4,9</w:t>
            </w:r>
            <w:r w:rsidRPr="00307108">
              <w:t>85,749,946.73</w:t>
            </w:r>
          </w:p>
        </w:tc>
        <w:tc>
          <w:tcPr>
            <w:tcW w:w="992" w:type="dxa"/>
          </w:tcPr>
          <w:p w14:paraId="578A2CA5" w14:textId="56A6EB68" w:rsidR="00307108" w:rsidRDefault="00307108" w:rsidP="003623B1">
            <w:pPr>
              <w:pStyle w:val="Para"/>
            </w:pPr>
            <w:r>
              <w:t>0.8945</w:t>
            </w:r>
          </w:p>
        </w:tc>
      </w:tr>
      <w:tr w:rsidR="000A324F" w14:paraId="1D13F72B" w14:textId="77777777" w:rsidTr="00AC5941">
        <w:tc>
          <w:tcPr>
            <w:tcW w:w="1276" w:type="dxa"/>
          </w:tcPr>
          <w:p w14:paraId="1D2302C3" w14:textId="77777777" w:rsidR="00307108" w:rsidRDefault="00307108" w:rsidP="003623B1">
            <w:pPr>
              <w:pStyle w:val="Para"/>
            </w:pPr>
          </w:p>
        </w:tc>
        <w:tc>
          <w:tcPr>
            <w:tcW w:w="1418" w:type="dxa"/>
          </w:tcPr>
          <w:p w14:paraId="632DB97F" w14:textId="3973920F" w:rsidR="00307108" w:rsidRDefault="00307108" w:rsidP="003623B1">
            <w:pPr>
              <w:pStyle w:val="Para"/>
            </w:pPr>
            <w:r>
              <w:t>Gradient Boosting</w:t>
            </w:r>
          </w:p>
        </w:tc>
        <w:tc>
          <w:tcPr>
            <w:tcW w:w="1701" w:type="dxa"/>
          </w:tcPr>
          <w:p w14:paraId="6C3221FD" w14:textId="3795F385" w:rsidR="00307108" w:rsidRDefault="00307108" w:rsidP="003623B1">
            <w:pPr>
              <w:pStyle w:val="Para"/>
            </w:pPr>
            <w:r>
              <w:t>4</w:t>
            </w:r>
            <w:r w:rsidRPr="00307108">
              <w:t>961,681,479.86</w:t>
            </w:r>
          </w:p>
        </w:tc>
        <w:tc>
          <w:tcPr>
            <w:tcW w:w="992" w:type="dxa"/>
          </w:tcPr>
          <w:p w14:paraId="5A4ED37B" w14:textId="7716FB11" w:rsidR="00307108" w:rsidRDefault="00307108" w:rsidP="003623B1">
            <w:pPr>
              <w:pStyle w:val="Para"/>
            </w:pPr>
            <w:r>
              <w:t>0.8950</w:t>
            </w:r>
          </w:p>
        </w:tc>
      </w:tr>
      <w:tr w:rsidR="000A324F" w14:paraId="1889C498" w14:textId="77777777" w:rsidTr="00AC5941">
        <w:tc>
          <w:tcPr>
            <w:tcW w:w="1276" w:type="dxa"/>
          </w:tcPr>
          <w:p w14:paraId="21FDEC2A" w14:textId="77777777" w:rsidR="00307108" w:rsidRDefault="00307108" w:rsidP="003623B1">
            <w:pPr>
              <w:pStyle w:val="Para"/>
            </w:pPr>
          </w:p>
        </w:tc>
        <w:tc>
          <w:tcPr>
            <w:tcW w:w="1418" w:type="dxa"/>
          </w:tcPr>
          <w:p w14:paraId="2559BBEF" w14:textId="522C0A92" w:rsidR="00307108" w:rsidRDefault="00307108" w:rsidP="003623B1">
            <w:pPr>
              <w:pStyle w:val="Para"/>
            </w:pPr>
            <w:r>
              <w:t>Linear regression</w:t>
            </w:r>
          </w:p>
        </w:tc>
        <w:tc>
          <w:tcPr>
            <w:tcW w:w="1701" w:type="dxa"/>
          </w:tcPr>
          <w:p w14:paraId="7E8B8DE5" w14:textId="7BE2E628" w:rsidR="00307108" w:rsidRDefault="00307108" w:rsidP="003623B1">
            <w:pPr>
              <w:pStyle w:val="Para"/>
            </w:pPr>
            <w:r>
              <w:t>11,</w:t>
            </w:r>
            <w:r w:rsidRPr="00307108">
              <w:rPr>
                <w:rFonts w:eastAsiaTheme="minorHAnsi"/>
                <w:color w:val="auto"/>
                <w:lang w:eastAsia="en-US"/>
                <w14:ligatures w14:val="none"/>
              </w:rPr>
              <w:t xml:space="preserve"> </w:t>
            </w:r>
            <w:r w:rsidRPr="00307108">
              <w:t>492,886,052.53</w:t>
            </w:r>
          </w:p>
        </w:tc>
        <w:tc>
          <w:tcPr>
            <w:tcW w:w="992" w:type="dxa"/>
          </w:tcPr>
          <w:p w14:paraId="4ACF94BC" w14:textId="15D12B1E" w:rsidR="00307108" w:rsidRDefault="00307108" w:rsidP="003623B1">
            <w:pPr>
              <w:pStyle w:val="Para"/>
            </w:pPr>
            <w:r>
              <w:t>0.7569</w:t>
            </w:r>
          </w:p>
        </w:tc>
      </w:tr>
      <w:tr w:rsidR="000A324F" w14:paraId="1302AB41" w14:textId="77777777" w:rsidTr="00AC5941">
        <w:tc>
          <w:tcPr>
            <w:tcW w:w="1276" w:type="dxa"/>
          </w:tcPr>
          <w:p w14:paraId="6EE53DF2" w14:textId="77777777" w:rsidR="00307108" w:rsidRDefault="00307108" w:rsidP="003623B1">
            <w:pPr>
              <w:pStyle w:val="Para"/>
            </w:pPr>
          </w:p>
        </w:tc>
        <w:tc>
          <w:tcPr>
            <w:tcW w:w="1418" w:type="dxa"/>
          </w:tcPr>
          <w:p w14:paraId="6B8655E3" w14:textId="2373342C" w:rsidR="00307108" w:rsidRDefault="00307108" w:rsidP="003623B1">
            <w:pPr>
              <w:pStyle w:val="Para"/>
            </w:pPr>
            <w:r>
              <w:t>SVR</w:t>
            </w:r>
          </w:p>
        </w:tc>
        <w:tc>
          <w:tcPr>
            <w:tcW w:w="1701" w:type="dxa"/>
          </w:tcPr>
          <w:p w14:paraId="1B99DD47" w14:textId="16CC4CA5" w:rsidR="00307108" w:rsidRDefault="00307108" w:rsidP="003623B1">
            <w:pPr>
              <w:pStyle w:val="Para"/>
            </w:pPr>
            <w:r>
              <w:t>47,</w:t>
            </w:r>
            <w:r w:rsidRPr="00307108">
              <w:rPr>
                <w:rFonts w:eastAsiaTheme="minorHAnsi"/>
                <w:color w:val="auto"/>
                <w:lang w:eastAsia="en-US"/>
                <w14:ligatures w14:val="none"/>
              </w:rPr>
              <w:t xml:space="preserve"> </w:t>
            </w:r>
            <w:r w:rsidRPr="00307108">
              <w:t>265,752,436.67</w:t>
            </w:r>
          </w:p>
        </w:tc>
        <w:tc>
          <w:tcPr>
            <w:tcW w:w="992" w:type="dxa"/>
          </w:tcPr>
          <w:p w14:paraId="78CAB159" w14:textId="0DA64948" w:rsidR="00307108" w:rsidRDefault="00307108" w:rsidP="003623B1">
            <w:pPr>
              <w:pStyle w:val="Para"/>
            </w:pPr>
            <w:r>
              <w:t>0.0001</w:t>
            </w:r>
          </w:p>
        </w:tc>
      </w:tr>
      <w:tr w:rsidR="000A324F" w14:paraId="08F1284F" w14:textId="77777777" w:rsidTr="00AC5941">
        <w:tc>
          <w:tcPr>
            <w:tcW w:w="1276" w:type="dxa"/>
          </w:tcPr>
          <w:p w14:paraId="173A74CE" w14:textId="7E9C86A8" w:rsidR="00307108" w:rsidRDefault="00AC5941" w:rsidP="003623B1">
            <w:pPr>
              <w:pStyle w:val="Para"/>
            </w:pPr>
            <w:r>
              <w:t>Scaling: Log</w:t>
            </w:r>
            <w:r w:rsidR="00307108">
              <w:t xml:space="preserve"> Transform</w:t>
            </w:r>
          </w:p>
        </w:tc>
        <w:tc>
          <w:tcPr>
            <w:tcW w:w="1418" w:type="dxa"/>
          </w:tcPr>
          <w:p w14:paraId="389FAF58" w14:textId="10B778D1" w:rsidR="00307108" w:rsidRDefault="00307108" w:rsidP="003623B1">
            <w:pPr>
              <w:pStyle w:val="Para"/>
            </w:pPr>
            <w:r>
              <w:t>Random Forest</w:t>
            </w:r>
          </w:p>
        </w:tc>
        <w:tc>
          <w:tcPr>
            <w:tcW w:w="1701" w:type="dxa"/>
          </w:tcPr>
          <w:p w14:paraId="611698C3" w14:textId="2EEDCB21" w:rsidR="00307108" w:rsidRDefault="00307108" w:rsidP="003623B1">
            <w:pPr>
              <w:pStyle w:val="Para"/>
            </w:pPr>
            <w:r>
              <w:t>4,834,</w:t>
            </w:r>
            <w:r w:rsidRPr="00307108">
              <w:rPr>
                <w:rFonts w:eastAsiaTheme="minorHAnsi"/>
                <w:color w:val="auto"/>
                <w:lang w:eastAsia="en-US"/>
                <w14:ligatures w14:val="none"/>
              </w:rPr>
              <w:t xml:space="preserve"> </w:t>
            </w:r>
            <w:r w:rsidRPr="00307108">
              <w:t>178,040.56</w:t>
            </w:r>
          </w:p>
        </w:tc>
        <w:tc>
          <w:tcPr>
            <w:tcW w:w="992" w:type="dxa"/>
          </w:tcPr>
          <w:p w14:paraId="3AEF49DB" w14:textId="70818107" w:rsidR="00307108" w:rsidRDefault="00307108" w:rsidP="003623B1">
            <w:pPr>
              <w:pStyle w:val="Para"/>
            </w:pPr>
            <w:r>
              <w:t>0.8977</w:t>
            </w:r>
          </w:p>
        </w:tc>
      </w:tr>
      <w:tr w:rsidR="000A324F" w14:paraId="46CDBEAE" w14:textId="77777777" w:rsidTr="00AC5941">
        <w:tc>
          <w:tcPr>
            <w:tcW w:w="1276" w:type="dxa"/>
          </w:tcPr>
          <w:p w14:paraId="480A3CFA" w14:textId="77777777" w:rsidR="00307108" w:rsidRDefault="00307108" w:rsidP="003623B1">
            <w:pPr>
              <w:pStyle w:val="Para"/>
            </w:pPr>
          </w:p>
        </w:tc>
        <w:tc>
          <w:tcPr>
            <w:tcW w:w="1418" w:type="dxa"/>
          </w:tcPr>
          <w:p w14:paraId="4BD226ED" w14:textId="203F8F84" w:rsidR="00307108" w:rsidRDefault="00307108" w:rsidP="003623B1">
            <w:pPr>
              <w:pStyle w:val="Para"/>
            </w:pPr>
            <w:r>
              <w:t>Gradient Boosting</w:t>
            </w:r>
          </w:p>
        </w:tc>
        <w:tc>
          <w:tcPr>
            <w:tcW w:w="1701" w:type="dxa"/>
          </w:tcPr>
          <w:p w14:paraId="582C1F59" w14:textId="6EEDB0C5" w:rsidR="00307108" w:rsidRDefault="00307108" w:rsidP="003623B1">
            <w:pPr>
              <w:pStyle w:val="Para"/>
            </w:pPr>
            <w:r>
              <w:t>4,</w:t>
            </w:r>
            <w:r w:rsidRPr="00307108">
              <w:rPr>
                <w:rFonts w:eastAsiaTheme="minorHAnsi"/>
                <w:color w:val="auto"/>
                <w:lang w:eastAsia="en-US"/>
                <w14:ligatures w14:val="none"/>
              </w:rPr>
              <w:t xml:space="preserve"> </w:t>
            </w:r>
            <w:r w:rsidRPr="00307108">
              <w:t>940,710,659.47</w:t>
            </w:r>
          </w:p>
        </w:tc>
        <w:tc>
          <w:tcPr>
            <w:tcW w:w="992" w:type="dxa"/>
          </w:tcPr>
          <w:p w14:paraId="2FBB7D96" w14:textId="1A31DCF4" w:rsidR="00307108" w:rsidRDefault="00307108" w:rsidP="003623B1">
            <w:pPr>
              <w:pStyle w:val="Para"/>
            </w:pPr>
            <w:r>
              <w:t>0.8955</w:t>
            </w:r>
          </w:p>
        </w:tc>
      </w:tr>
      <w:tr w:rsidR="000A324F" w14:paraId="5799E756" w14:textId="77777777" w:rsidTr="00AC5941">
        <w:tc>
          <w:tcPr>
            <w:tcW w:w="1276" w:type="dxa"/>
          </w:tcPr>
          <w:p w14:paraId="056A90F1" w14:textId="77777777" w:rsidR="00307108" w:rsidRDefault="00307108" w:rsidP="003623B1">
            <w:pPr>
              <w:pStyle w:val="Para"/>
            </w:pPr>
          </w:p>
        </w:tc>
        <w:tc>
          <w:tcPr>
            <w:tcW w:w="1418" w:type="dxa"/>
          </w:tcPr>
          <w:p w14:paraId="6447266B" w14:textId="58B8EC41" w:rsidR="00307108" w:rsidRDefault="00307108" w:rsidP="003623B1">
            <w:pPr>
              <w:pStyle w:val="Para"/>
            </w:pPr>
            <w:r>
              <w:t>Linear Regression</w:t>
            </w:r>
          </w:p>
        </w:tc>
        <w:tc>
          <w:tcPr>
            <w:tcW w:w="1701" w:type="dxa"/>
          </w:tcPr>
          <w:p w14:paraId="1899D1E8" w14:textId="777235D1" w:rsidR="00307108" w:rsidRDefault="00307108" w:rsidP="003623B1">
            <w:pPr>
              <w:pStyle w:val="Para"/>
            </w:pPr>
            <w:r>
              <w:t>11,</w:t>
            </w:r>
            <w:r w:rsidRPr="00307108">
              <w:rPr>
                <w:rFonts w:eastAsiaTheme="minorHAnsi"/>
                <w:color w:val="auto"/>
                <w:lang w:eastAsia="en-US"/>
                <w14:ligatures w14:val="none"/>
              </w:rPr>
              <w:t xml:space="preserve"> </w:t>
            </w:r>
            <w:r w:rsidRPr="00307108">
              <w:t>671,162,724.85</w:t>
            </w:r>
          </w:p>
        </w:tc>
        <w:tc>
          <w:tcPr>
            <w:tcW w:w="992" w:type="dxa"/>
          </w:tcPr>
          <w:p w14:paraId="60166E7F" w14:textId="1038DBC2" w:rsidR="00307108" w:rsidRDefault="00307108" w:rsidP="003623B1">
            <w:pPr>
              <w:pStyle w:val="Para"/>
            </w:pPr>
            <w:r>
              <w:t>0.7531</w:t>
            </w:r>
          </w:p>
        </w:tc>
      </w:tr>
      <w:tr w:rsidR="000A324F" w14:paraId="7283D599" w14:textId="77777777" w:rsidTr="00AC5941">
        <w:tc>
          <w:tcPr>
            <w:tcW w:w="1276" w:type="dxa"/>
          </w:tcPr>
          <w:p w14:paraId="0567F27E" w14:textId="77777777" w:rsidR="00307108" w:rsidRDefault="00307108" w:rsidP="003623B1">
            <w:pPr>
              <w:pStyle w:val="Para"/>
            </w:pPr>
          </w:p>
        </w:tc>
        <w:tc>
          <w:tcPr>
            <w:tcW w:w="1418" w:type="dxa"/>
          </w:tcPr>
          <w:p w14:paraId="7FCE8A56" w14:textId="1D21AF0C" w:rsidR="00307108" w:rsidRDefault="00307108" w:rsidP="003623B1">
            <w:pPr>
              <w:pStyle w:val="Para"/>
            </w:pPr>
            <w:r>
              <w:t>SVR</w:t>
            </w:r>
          </w:p>
        </w:tc>
        <w:tc>
          <w:tcPr>
            <w:tcW w:w="1701" w:type="dxa"/>
          </w:tcPr>
          <w:p w14:paraId="319DF8C8" w14:textId="5F6904D7" w:rsidR="00307108" w:rsidRDefault="00307108" w:rsidP="003623B1">
            <w:pPr>
              <w:pStyle w:val="Para"/>
            </w:pPr>
            <w:r>
              <w:t>47,276,</w:t>
            </w:r>
            <w:r w:rsidRPr="00307108">
              <w:rPr>
                <w:rFonts w:eastAsiaTheme="minorHAnsi"/>
                <w:color w:val="auto"/>
                <w:lang w:eastAsia="en-US"/>
                <w14:ligatures w14:val="none"/>
              </w:rPr>
              <w:t xml:space="preserve"> </w:t>
            </w:r>
            <w:r w:rsidRPr="00307108">
              <w:t>364,115.21</w:t>
            </w:r>
          </w:p>
        </w:tc>
        <w:tc>
          <w:tcPr>
            <w:tcW w:w="992" w:type="dxa"/>
          </w:tcPr>
          <w:p w14:paraId="145DEE18" w14:textId="2D4546FC" w:rsidR="00307108" w:rsidRDefault="00307108" w:rsidP="003623B1">
            <w:pPr>
              <w:pStyle w:val="Para"/>
            </w:pPr>
            <w:r>
              <w:t>-0.0001</w:t>
            </w:r>
          </w:p>
        </w:tc>
      </w:tr>
      <w:tr w:rsidR="000A324F" w14:paraId="153EC5F5" w14:textId="77777777" w:rsidTr="00AC5941">
        <w:tc>
          <w:tcPr>
            <w:tcW w:w="1276" w:type="dxa"/>
          </w:tcPr>
          <w:p w14:paraId="5CDB1CC0" w14:textId="1CE489AD" w:rsidR="00307108" w:rsidRDefault="00307108" w:rsidP="003623B1">
            <w:pPr>
              <w:pStyle w:val="Para"/>
            </w:pPr>
            <w:r>
              <w:t>Polynomial Features</w:t>
            </w:r>
          </w:p>
        </w:tc>
        <w:tc>
          <w:tcPr>
            <w:tcW w:w="1418" w:type="dxa"/>
          </w:tcPr>
          <w:p w14:paraId="5CEAEC42" w14:textId="0356881C" w:rsidR="00307108" w:rsidRDefault="00307108" w:rsidP="003623B1">
            <w:pPr>
              <w:pStyle w:val="Para"/>
            </w:pPr>
            <w:r>
              <w:t>Random Forest</w:t>
            </w:r>
          </w:p>
        </w:tc>
        <w:tc>
          <w:tcPr>
            <w:tcW w:w="1701" w:type="dxa"/>
          </w:tcPr>
          <w:p w14:paraId="3B767924" w14:textId="78035822" w:rsidR="00307108" w:rsidRDefault="00307108" w:rsidP="003623B1">
            <w:pPr>
              <w:pStyle w:val="Para"/>
            </w:pPr>
            <w:r>
              <w:t>4,</w:t>
            </w:r>
            <w:r w:rsidRPr="00307108">
              <w:rPr>
                <w:rFonts w:eastAsiaTheme="minorHAnsi"/>
                <w:color w:val="auto"/>
                <w:lang w:eastAsia="en-US"/>
                <w14:ligatures w14:val="none"/>
              </w:rPr>
              <w:t xml:space="preserve"> </w:t>
            </w:r>
            <w:r w:rsidRPr="00307108">
              <w:t>785,259,727.06</w:t>
            </w:r>
          </w:p>
        </w:tc>
        <w:tc>
          <w:tcPr>
            <w:tcW w:w="992" w:type="dxa"/>
          </w:tcPr>
          <w:p w14:paraId="4B1239C3" w14:textId="47AC8653" w:rsidR="00307108" w:rsidRDefault="00307108" w:rsidP="003623B1">
            <w:pPr>
              <w:pStyle w:val="Para"/>
            </w:pPr>
            <w:r>
              <w:t>0.8988</w:t>
            </w:r>
          </w:p>
        </w:tc>
      </w:tr>
      <w:tr w:rsidR="000A324F" w14:paraId="3ECA9179" w14:textId="77777777" w:rsidTr="00AC5941">
        <w:tc>
          <w:tcPr>
            <w:tcW w:w="1276" w:type="dxa"/>
          </w:tcPr>
          <w:p w14:paraId="2AD3DD86" w14:textId="77777777" w:rsidR="00307108" w:rsidRDefault="00307108" w:rsidP="003623B1">
            <w:pPr>
              <w:pStyle w:val="Para"/>
            </w:pPr>
          </w:p>
        </w:tc>
        <w:tc>
          <w:tcPr>
            <w:tcW w:w="1418" w:type="dxa"/>
          </w:tcPr>
          <w:p w14:paraId="1CE62EC1" w14:textId="2758C005" w:rsidR="00307108" w:rsidRDefault="00307108" w:rsidP="003623B1">
            <w:pPr>
              <w:pStyle w:val="Para"/>
            </w:pPr>
            <w:r>
              <w:t>Gradient Boosting</w:t>
            </w:r>
          </w:p>
        </w:tc>
        <w:tc>
          <w:tcPr>
            <w:tcW w:w="1701" w:type="dxa"/>
          </w:tcPr>
          <w:p w14:paraId="459C6A1F" w14:textId="439013FA" w:rsidR="00307108" w:rsidRDefault="00307108" w:rsidP="003623B1">
            <w:pPr>
              <w:pStyle w:val="Para"/>
            </w:pPr>
            <w:r>
              <w:t>4,</w:t>
            </w:r>
            <w:r w:rsidRPr="00307108">
              <w:rPr>
                <w:rFonts w:eastAsiaTheme="minorHAnsi"/>
                <w:color w:val="auto"/>
                <w:lang w:eastAsia="en-US"/>
                <w14:ligatures w14:val="none"/>
              </w:rPr>
              <w:t xml:space="preserve"> </w:t>
            </w:r>
            <w:r w:rsidRPr="00307108">
              <w:t>812,798,151.84</w:t>
            </w:r>
          </w:p>
        </w:tc>
        <w:tc>
          <w:tcPr>
            <w:tcW w:w="992" w:type="dxa"/>
          </w:tcPr>
          <w:p w14:paraId="1C9FF018" w14:textId="2EF9BDB3" w:rsidR="00307108" w:rsidRDefault="00307108" w:rsidP="003623B1">
            <w:pPr>
              <w:pStyle w:val="Para"/>
            </w:pPr>
            <w:r>
              <w:t>0.8982</w:t>
            </w:r>
          </w:p>
        </w:tc>
      </w:tr>
      <w:tr w:rsidR="000A324F" w14:paraId="36016A64" w14:textId="77777777" w:rsidTr="00AC5941">
        <w:tc>
          <w:tcPr>
            <w:tcW w:w="1276" w:type="dxa"/>
          </w:tcPr>
          <w:p w14:paraId="04607FEE" w14:textId="77777777" w:rsidR="00307108" w:rsidRDefault="00307108" w:rsidP="003623B1">
            <w:pPr>
              <w:pStyle w:val="Para"/>
            </w:pPr>
          </w:p>
        </w:tc>
        <w:tc>
          <w:tcPr>
            <w:tcW w:w="1418" w:type="dxa"/>
          </w:tcPr>
          <w:p w14:paraId="051878D9" w14:textId="4B84802B" w:rsidR="00307108" w:rsidRDefault="00307108" w:rsidP="003623B1">
            <w:pPr>
              <w:pStyle w:val="Para"/>
            </w:pPr>
            <w:r>
              <w:t>Linear regression</w:t>
            </w:r>
          </w:p>
        </w:tc>
        <w:tc>
          <w:tcPr>
            <w:tcW w:w="1701" w:type="dxa"/>
          </w:tcPr>
          <w:p w14:paraId="16E0D6D4" w14:textId="0D5560C9" w:rsidR="00307108" w:rsidRDefault="00307108" w:rsidP="003623B1">
            <w:pPr>
              <w:pStyle w:val="Para"/>
            </w:pPr>
            <w:r>
              <w:t>7,</w:t>
            </w:r>
            <w:r w:rsidRPr="00307108">
              <w:rPr>
                <w:rFonts w:eastAsiaTheme="minorHAnsi"/>
                <w:color w:val="auto"/>
                <w:lang w:eastAsia="en-US"/>
                <w14:ligatures w14:val="none"/>
              </w:rPr>
              <w:t xml:space="preserve"> </w:t>
            </w:r>
            <w:r w:rsidRPr="00307108">
              <w:t>306,946,051.07</w:t>
            </w:r>
          </w:p>
        </w:tc>
        <w:tc>
          <w:tcPr>
            <w:tcW w:w="992" w:type="dxa"/>
          </w:tcPr>
          <w:p w14:paraId="4A9E4D1F" w14:textId="3EA63D84" w:rsidR="00307108" w:rsidRDefault="00307108" w:rsidP="003623B1">
            <w:pPr>
              <w:pStyle w:val="Para"/>
            </w:pPr>
            <w:r>
              <w:t>0.8454</w:t>
            </w:r>
          </w:p>
        </w:tc>
      </w:tr>
      <w:tr w:rsidR="000A324F" w14:paraId="7A49C742" w14:textId="77777777" w:rsidTr="00AC5941">
        <w:tc>
          <w:tcPr>
            <w:tcW w:w="1276" w:type="dxa"/>
          </w:tcPr>
          <w:p w14:paraId="2BD70316" w14:textId="77777777" w:rsidR="00307108" w:rsidRDefault="00307108" w:rsidP="003623B1">
            <w:pPr>
              <w:pStyle w:val="Para"/>
            </w:pPr>
          </w:p>
        </w:tc>
        <w:tc>
          <w:tcPr>
            <w:tcW w:w="1418" w:type="dxa"/>
          </w:tcPr>
          <w:p w14:paraId="729E20A8" w14:textId="48465183" w:rsidR="00307108" w:rsidRDefault="00307108" w:rsidP="003623B1">
            <w:pPr>
              <w:pStyle w:val="Para"/>
            </w:pPr>
            <w:r>
              <w:t>SVR</w:t>
            </w:r>
          </w:p>
        </w:tc>
        <w:tc>
          <w:tcPr>
            <w:tcW w:w="1701" w:type="dxa"/>
          </w:tcPr>
          <w:p w14:paraId="3757B9AE" w14:textId="7473BD18" w:rsidR="00307108" w:rsidRDefault="00307108" w:rsidP="003623B1">
            <w:pPr>
              <w:pStyle w:val="Para"/>
            </w:pPr>
            <w:r>
              <w:t>47,</w:t>
            </w:r>
            <w:r w:rsidRPr="00307108">
              <w:rPr>
                <w:rFonts w:eastAsiaTheme="minorHAnsi"/>
                <w:color w:val="auto"/>
                <w:lang w:eastAsia="en-US"/>
                <w14:ligatures w14:val="none"/>
              </w:rPr>
              <w:t xml:space="preserve"> </w:t>
            </w:r>
            <w:r w:rsidRPr="00307108">
              <w:t>286,543,641.34</w:t>
            </w:r>
          </w:p>
        </w:tc>
        <w:tc>
          <w:tcPr>
            <w:tcW w:w="992" w:type="dxa"/>
          </w:tcPr>
          <w:p w14:paraId="3B7B0A60" w14:textId="2BD8123B" w:rsidR="00307108" w:rsidRDefault="00307108" w:rsidP="003623B1">
            <w:pPr>
              <w:pStyle w:val="Para"/>
            </w:pPr>
            <w:r>
              <w:t>-0.0004</w:t>
            </w:r>
          </w:p>
        </w:tc>
      </w:tr>
      <w:tr w:rsidR="000A324F" w14:paraId="05D76326" w14:textId="77777777" w:rsidTr="00AC5941">
        <w:tc>
          <w:tcPr>
            <w:tcW w:w="1276" w:type="dxa"/>
          </w:tcPr>
          <w:p w14:paraId="16B17644" w14:textId="157B9E7F" w:rsidR="00307108" w:rsidRDefault="00307108" w:rsidP="003623B1">
            <w:pPr>
              <w:pStyle w:val="Para"/>
            </w:pPr>
            <w:r>
              <w:t>PCA Transformation</w:t>
            </w:r>
          </w:p>
        </w:tc>
        <w:tc>
          <w:tcPr>
            <w:tcW w:w="1418" w:type="dxa"/>
          </w:tcPr>
          <w:p w14:paraId="3112DE81" w14:textId="3F14C264" w:rsidR="00307108" w:rsidRDefault="00307108" w:rsidP="003623B1">
            <w:pPr>
              <w:pStyle w:val="Para"/>
            </w:pPr>
            <w:r>
              <w:t>Random Forest</w:t>
            </w:r>
          </w:p>
        </w:tc>
        <w:tc>
          <w:tcPr>
            <w:tcW w:w="1701" w:type="dxa"/>
          </w:tcPr>
          <w:p w14:paraId="3BEEBF80" w14:textId="384A722F" w:rsidR="00307108" w:rsidRDefault="00307108" w:rsidP="003623B1">
            <w:pPr>
              <w:pStyle w:val="Para"/>
            </w:pPr>
            <w:r>
              <w:t>7,</w:t>
            </w:r>
            <w:r w:rsidRPr="00307108">
              <w:rPr>
                <w:rFonts w:eastAsiaTheme="minorHAnsi"/>
                <w:color w:val="auto"/>
                <w:lang w:eastAsia="en-US"/>
                <w14:ligatures w14:val="none"/>
              </w:rPr>
              <w:t xml:space="preserve"> </w:t>
            </w:r>
            <w:r w:rsidRPr="00307108">
              <w:t>237,906,671.72</w:t>
            </w:r>
          </w:p>
        </w:tc>
        <w:tc>
          <w:tcPr>
            <w:tcW w:w="992" w:type="dxa"/>
          </w:tcPr>
          <w:p w14:paraId="513553A9" w14:textId="51E5AD8C" w:rsidR="00307108" w:rsidRDefault="00307108" w:rsidP="003623B1">
            <w:pPr>
              <w:pStyle w:val="Para"/>
            </w:pPr>
            <w:r>
              <w:t>0.8469</w:t>
            </w:r>
          </w:p>
        </w:tc>
      </w:tr>
      <w:tr w:rsidR="000A324F" w14:paraId="2B084121" w14:textId="77777777" w:rsidTr="00AC5941">
        <w:tc>
          <w:tcPr>
            <w:tcW w:w="1276" w:type="dxa"/>
          </w:tcPr>
          <w:p w14:paraId="7747476F" w14:textId="77777777" w:rsidR="00307108" w:rsidRDefault="00307108" w:rsidP="003623B1">
            <w:pPr>
              <w:pStyle w:val="Para"/>
            </w:pPr>
          </w:p>
        </w:tc>
        <w:tc>
          <w:tcPr>
            <w:tcW w:w="1418" w:type="dxa"/>
          </w:tcPr>
          <w:p w14:paraId="048C6D88" w14:textId="504294BD" w:rsidR="00307108" w:rsidRDefault="00307108" w:rsidP="003623B1">
            <w:pPr>
              <w:pStyle w:val="Para"/>
            </w:pPr>
            <w:r>
              <w:t>Gradient Boosting</w:t>
            </w:r>
          </w:p>
        </w:tc>
        <w:tc>
          <w:tcPr>
            <w:tcW w:w="1701" w:type="dxa"/>
          </w:tcPr>
          <w:p w14:paraId="1A52A5CB" w14:textId="2D26556C" w:rsidR="00307108" w:rsidRDefault="00307108" w:rsidP="003623B1">
            <w:pPr>
              <w:pStyle w:val="Para"/>
            </w:pPr>
            <w:r>
              <w:t>6,</w:t>
            </w:r>
            <w:r w:rsidRPr="00307108">
              <w:rPr>
                <w:rFonts w:eastAsiaTheme="minorHAnsi"/>
                <w:color w:val="auto"/>
                <w:lang w:eastAsia="en-US"/>
                <w14:ligatures w14:val="none"/>
              </w:rPr>
              <w:t xml:space="preserve"> </w:t>
            </w:r>
            <w:r w:rsidRPr="00307108">
              <w:t>845,414,624.62</w:t>
            </w:r>
          </w:p>
        </w:tc>
        <w:tc>
          <w:tcPr>
            <w:tcW w:w="992" w:type="dxa"/>
          </w:tcPr>
          <w:p w14:paraId="6FAF16BD" w14:textId="7E18F52A" w:rsidR="00307108" w:rsidRDefault="00307108" w:rsidP="003623B1">
            <w:pPr>
              <w:pStyle w:val="Para"/>
            </w:pPr>
            <w:r>
              <w:t>0.8552</w:t>
            </w:r>
          </w:p>
        </w:tc>
      </w:tr>
      <w:tr w:rsidR="000A324F" w14:paraId="714C4042" w14:textId="77777777" w:rsidTr="00AC5941">
        <w:tc>
          <w:tcPr>
            <w:tcW w:w="1276" w:type="dxa"/>
          </w:tcPr>
          <w:p w14:paraId="0DBA4A9E" w14:textId="77777777" w:rsidR="00307108" w:rsidRDefault="00307108" w:rsidP="003623B1">
            <w:pPr>
              <w:pStyle w:val="Para"/>
            </w:pPr>
          </w:p>
        </w:tc>
        <w:tc>
          <w:tcPr>
            <w:tcW w:w="1418" w:type="dxa"/>
          </w:tcPr>
          <w:p w14:paraId="3ECD4533" w14:textId="6C865446" w:rsidR="00307108" w:rsidRDefault="00307108" w:rsidP="003623B1">
            <w:pPr>
              <w:pStyle w:val="Para"/>
            </w:pPr>
            <w:r>
              <w:t>Linear Regression</w:t>
            </w:r>
          </w:p>
        </w:tc>
        <w:tc>
          <w:tcPr>
            <w:tcW w:w="1701" w:type="dxa"/>
          </w:tcPr>
          <w:p w14:paraId="63E47909" w14:textId="0A9C2A6A" w:rsidR="00307108" w:rsidRDefault="00307108" w:rsidP="003623B1">
            <w:pPr>
              <w:pStyle w:val="Para"/>
            </w:pPr>
            <w:r>
              <w:t>13,</w:t>
            </w:r>
            <w:r w:rsidRPr="00307108">
              <w:rPr>
                <w:rFonts w:eastAsiaTheme="minorHAnsi"/>
                <w:color w:val="auto"/>
                <w:lang w:eastAsia="en-US"/>
                <w14:ligatures w14:val="none"/>
              </w:rPr>
              <w:t xml:space="preserve"> </w:t>
            </w:r>
            <w:r w:rsidRPr="00307108">
              <w:t>431,337,582.31</w:t>
            </w:r>
          </w:p>
        </w:tc>
        <w:tc>
          <w:tcPr>
            <w:tcW w:w="992" w:type="dxa"/>
          </w:tcPr>
          <w:p w14:paraId="4F04415C" w14:textId="1FEBCB6D" w:rsidR="00307108" w:rsidRDefault="00307108" w:rsidP="003623B1">
            <w:pPr>
              <w:pStyle w:val="Para"/>
            </w:pPr>
            <w:r>
              <w:t>0.7159</w:t>
            </w:r>
          </w:p>
        </w:tc>
      </w:tr>
      <w:tr w:rsidR="000A324F" w14:paraId="16D39376" w14:textId="77777777" w:rsidTr="00AC5941">
        <w:tc>
          <w:tcPr>
            <w:tcW w:w="1276" w:type="dxa"/>
          </w:tcPr>
          <w:p w14:paraId="50FA7963" w14:textId="77777777" w:rsidR="00307108" w:rsidRDefault="00307108" w:rsidP="003623B1">
            <w:pPr>
              <w:pStyle w:val="Para"/>
            </w:pPr>
          </w:p>
        </w:tc>
        <w:tc>
          <w:tcPr>
            <w:tcW w:w="1418" w:type="dxa"/>
          </w:tcPr>
          <w:p w14:paraId="340FB092" w14:textId="417B9F2F" w:rsidR="00307108" w:rsidRDefault="00307108" w:rsidP="003623B1">
            <w:pPr>
              <w:pStyle w:val="Para"/>
            </w:pPr>
            <w:r>
              <w:t>SVR</w:t>
            </w:r>
          </w:p>
        </w:tc>
        <w:tc>
          <w:tcPr>
            <w:tcW w:w="1701" w:type="dxa"/>
          </w:tcPr>
          <w:p w14:paraId="58F59034" w14:textId="2CC0DCA9" w:rsidR="00307108" w:rsidRDefault="00307108" w:rsidP="003623B1">
            <w:pPr>
              <w:pStyle w:val="Para"/>
            </w:pPr>
            <w:r>
              <w:t>47,</w:t>
            </w:r>
            <w:r w:rsidRPr="00307108">
              <w:rPr>
                <w:rFonts w:eastAsiaTheme="minorHAnsi"/>
                <w:color w:val="auto"/>
                <w:lang w:eastAsia="en-US"/>
                <w14:ligatures w14:val="none"/>
              </w:rPr>
              <w:t xml:space="preserve"> </w:t>
            </w:r>
            <w:r w:rsidRPr="00307108">
              <w:t>283,443,422.03</w:t>
            </w:r>
          </w:p>
        </w:tc>
        <w:tc>
          <w:tcPr>
            <w:tcW w:w="992" w:type="dxa"/>
          </w:tcPr>
          <w:p w14:paraId="5FA9F973" w14:textId="634792E5" w:rsidR="00307108" w:rsidRDefault="00307108" w:rsidP="003623B1">
            <w:pPr>
              <w:pStyle w:val="Para"/>
            </w:pPr>
            <w:r>
              <w:t>-0.0003</w:t>
            </w:r>
          </w:p>
        </w:tc>
      </w:tr>
      <w:tr w:rsidR="000A324F" w14:paraId="03C556C5" w14:textId="77777777" w:rsidTr="00AC5941">
        <w:tc>
          <w:tcPr>
            <w:tcW w:w="1276" w:type="dxa"/>
          </w:tcPr>
          <w:p w14:paraId="19744844" w14:textId="2A87E047" w:rsidR="00307108" w:rsidRDefault="00307108" w:rsidP="003623B1">
            <w:pPr>
              <w:pStyle w:val="Para"/>
            </w:pPr>
            <w:r>
              <w:t>With Noisy Features</w:t>
            </w:r>
          </w:p>
        </w:tc>
        <w:tc>
          <w:tcPr>
            <w:tcW w:w="1418" w:type="dxa"/>
          </w:tcPr>
          <w:p w14:paraId="1D05291B" w14:textId="36F27810" w:rsidR="00307108" w:rsidRDefault="00307108" w:rsidP="003623B1">
            <w:pPr>
              <w:pStyle w:val="Para"/>
            </w:pPr>
            <w:r>
              <w:t>Random Forest</w:t>
            </w:r>
          </w:p>
        </w:tc>
        <w:tc>
          <w:tcPr>
            <w:tcW w:w="1701" w:type="dxa"/>
          </w:tcPr>
          <w:p w14:paraId="6A06A076" w14:textId="674F10F5" w:rsidR="00307108" w:rsidRDefault="00307108" w:rsidP="003623B1">
            <w:pPr>
              <w:pStyle w:val="Para"/>
            </w:pPr>
            <w:r>
              <w:t>5,</w:t>
            </w:r>
            <w:r w:rsidRPr="00307108">
              <w:rPr>
                <w:rFonts w:eastAsiaTheme="minorHAnsi"/>
                <w:color w:val="auto"/>
                <w:lang w:eastAsia="en-US"/>
                <w14:ligatures w14:val="none"/>
              </w:rPr>
              <w:t xml:space="preserve"> </w:t>
            </w:r>
            <w:r w:rsidRPr="00307108">
              <w:t>083,928,848.46</w:t>
            </w:r>
          </w:p>
        </w:tc>
        <w:tc>
          <w:tcPr>
            <w:tcW w:w="992" w:type="dxa"/>
          </w:tcPr>
          <w:p w14:paraId="1B46BCCA" w14:textId="6708C342" w:rsidR="00307108" w:rsidRDefault="00307108" w:rsidP="003623B1">
            <w:pPr>
              <w:pStyle w:val="Para"/>
            </w:pPr>
            <w:r>
              <w:t>0.8924</w:t>
            </w:r>
          </w:p>
        </w:tc>
      </w:tr>
      <w:tr w:rsidR="000A324F" w14:paraId="634355EA" w14:textId="77777777" w:rsidTr="00AC5941">
        <w:tc>
          <w:tcPr>
            <w:tcW w:w="1276" w:type="dxa"/>
          </w:tcPr>
          <w:p w14:paraId="56B1B109" w14:textId="77777777" w:rsidR="00307108" w:rsidRDefault="00307108" w:rsidP="003623B1">
            <w:pPr>
              <w:pStyle w:val="Para"/>
            </w:pPr>
          </w:p>
        </w:tc>
        <w:tc>
          <w:tcPr>
            <w:tcW w:w="1418" w:type="dxa"/>
          </w:tcPr>
          <w:p w14:paraId="79E177F0" w14:textId="2193EAA2" w:rsidR="00307108" w:rsidRDefault="00307108" w:rsidP="003623B1">
            <w:pPr>
              <w:pStyle w:val="Para"/>
            </w:pPr>
            <w:r>
              <w:t>Gradient Boosting</w:t>
            </w:r>
          </w:p>
        </w:tc>
        <w:tc>
          <w:tcPr>
            <w:tcW w:w="1701" w:type="dxa"/>
          </w:tcPr>
          <w:p w14:paraId="59C331F0" w14:textId="409D2689" w:rsidR="00307108" w:rsidRDefault="00307108" w:rsidP="003623B1">
            <w:pPr>
              <w:pStyle w:val="Para"/>
            </w:pPr>
            <w:r>
              <w:t>5,</w:t>
            </w:r>
            <w:r w:rsidRPr="00307108">
              <w:rPr>
                <w:rFonts w:eastAsiaTheme="minorHAnsi"/>
                <w:color w:val="auto"/>
                <w:lang w:eastAsia="en-US"/>
                <w14:ligatures w14:val="none"/>
              </w:rPr>
              <w:t xml:space="preserve"> </w:t>
            </w:r>
            <w:r w:rsidRPr="00307108">
              <w:t>105,377,335.81</w:t>
            </w:r>
          </w:p>
        </w:tc>
        <w:tc>
          <w:tcPr>
            <w:tcW w:w="992" w:type="dxa"/>
          </w:tcPr>
          <w:p w14:paraId="305FB8DA" w14:textId="68AA94BC" w:rsidR="00307108" w:rsidRDefault="00307108" w:rsidP="003623B1">
            <w:pPr>
              <w:pStyle w:val="Para"/>
            </w:pPr>
            <w:r>
              <w:t>0.8920</w:t>
            </w:r>
          </w:p>
        </w:tc>
      </w:tr>
      <w:tr w:rsidR="000A324F" w14:paraId="65DC3D04" w14:textId="77777777" w:rsidTr="00AC5941">
        <w:tc>
          <w:tcPr>
            <w:tcW w:w="1276" w:type="dxa"/>
          </w:tcPr>
          <w:p w14:paraId="2235FDBE" w14:textId="77777777" w:rsidR="00307108" w:rsidRDefault="00307108" w:rsidP="003623B1">
            <w:pPr>
              <w:pStyle w:val="Para"/>
            </w:pPr>
          </w:p>
        </w:tc>
        <w:tc>
          <w:tcPr>
            <w:tcW w:w="1418" w:type="dxa"/>
          </w:tcPr>
          <w:p w14:paraId="0C542384" w14:textId="706B3E6F" w:rsidR="00307108" w:rsidRDefault="00307108" w:rsidP="003623B1">
            <w:pPr>
              <w:pStyle w:val="Para"/>
            </w:pPr>
            <w:r>
              <w:t>Linear Regression</w:t>
            </w:r>
          </w:p>
        </w:tc>
        <w:tc>
          <w:tcPr>
            <w:tcW w:w="1701" w:type="dxa"/>
          </w:tcPr>
          <w:p w14:paraId="12E328FE" w14:textId="3D385C57" w:rsidR="00307108" w:rsidRDefault="00307108" w:rsidP="003623B1">
            <w:pPr>
              <w:pStyle w:val="Para"/>
            </w:pPr>
            <w:r>
              <w:t>11,</w:t>
            </w:r>
            <w:r w:rsidRPr="00307108">
              <w:rPr>
                <w:rFonts w:eastAsiaTheme="minorHAnsi"/>
                <w:color w:val="auto"/>
                <w:lang w:eastAsia="en-US"/>
                <w14:ligatures w14:val="none"/>
              </w:rPr>
              <w:t xml:space="preserve"> </w:t>
            </w:r>
            <w:r w:rsidRPr="00307108">
              <w:t>478,529,618.54</w:t>
            </w:r>
          </w:p>
        </w:tc>
        <w:tc>
          <w:tcPr>
            <w:tcW w:w="992" w:type="dxa"/>
          </w:tcPr>
          <w:p w14:paraId="2FA847EE" w14:textId="68BB821D" w:rsidR="00307108" w:rsidRDefault="00307108" w:rsidP="003623B1">
            <w:pPr>
              <w:pStyle w:val="Para"/>
            </w:pPr>
            <w:r>
              <w:t>0.7572</w:t>
            </w:r>
          </w:p>
        </w:tc>
      </w:tr>
      <w:tr w:rsidR="000A324F" w14:paraId="288E33D1" w14:textId="77777777" w:rsidTr="00AC5941">
        <w:tc>
          <w:tcPr>
            <w:tcW w:w="1276" w:type="dxa"/>
          </w:tcPr>
          <w:p w14:paraId="7A8EBB50" w14:textId="77777777" w:rsidR="00307108" w:rsidRDefault="00307108" w:rsidP="003623B1">
            <w:pPr>
              <w:pStyle w:val="Para"/>
            </w:pPr>
          </w:p>
        </w:tc>
        <w:tc>
          <w:tcPr>
            <w:tcW w:w="1418" w:type="dxa"/>
          </w:tcPr>
          <w:p w14:paraId="50B4E6B8" w14:textId="222EEF68" w:rsidR="00307108" w:rsidRDefault="00307108" w:rsidP="003623B1">
            <w:pPr>
              <w:pStyle w:val="Para"/>
            </w:pPr>
            <w:r>
              <w:t>SVR</w:t>
            </w:r>
          </w:p>
        </w:tc>
        <w:tc>
          <w:tcPr>
            <w:tcW w:w="1701" w:type="dxa"/>
          </w:tcPr>
          <w:p w14:paraId="47040805" w14:textId="3D4FFDA5" w:rsidR="00307108" w:rsidRDefault="00307108" w:rsidP="003623B1">
            <w:pPr>
              <w:pStyle w:val="Para"/>
            </w:pPr>
            <w:r>
              <w:t>47,</w:t>
            </w:r>
            <w:r w:rsidRPr="00307108">
              <w:rPr>
                <w:rFonts w:eastAsiaTheme="minorHAnsi"/>
                <w:color w:val="auto"/>
                <w:lang w:eastAsia="en-US"/>
                <w14:ligatures w14:val="none"/>
              </w:rPr>
              <w:t xml:space="preserve"> </w:t>
            </w:r>
            <w:r w:rsidRPr="00307108">
              <w:t>285,312,009.37</w:t>
            </w:r>
          </w:p>
        </w:tc>
        <w:tc>
          <w:tcPr>
            <w:tcW w:w="992" w:type="dxa"/>
          </w:tcPr>
          <w:p w14:paraId="00B4863B" w14:textId="383FEC3A" w:rsidR="00307108" w:rsidRDefault="00307108" w:rsidP="003623B1">
            <w:pPr>
              <w:pStyle w:val="Para"/>
            </w:pPr>
            <w:r>
              <w:t>-0.0003</w:t>
            </w:r>
          </w:p>
        </w:tc>
      </w:tr>
      <w:tr w:rsidR="000A324F" w14:paraId="0E56D3AB" w14:textId="77777777" w:rsidTr="00AC5941">
        <w:tc>
          <w:tcPr>
            <w:tcW w:w="1276" w:type="dxa"/>
          </w:tcPr>
          <w:p w14:paraId="0D86283E" w14:textId="3BCA2569" w:rsidR="00307108" w:rsidRDefault="00307108" w:rsidP="003623B1">
            <w:pPr>
              <w:pStyle w:val="Para"/>
            </w:pPr>
            <w:r>
              <w:t>Hyperparameter Tuning</w:t>
            </w:r>
          </w:p>
        </w:tc>
        <w:tc>
          <w:tcPr>
            <w:tcW w:w="1418" w:type="dxa"/>
          </w:tcPr>
          <w:p w14:paraId="6EC283E6" w14:textId="19E98623" w:rsidR="00307108" w:rsidRDefault="00307108" w:rsidP="003623B1">
            <w:pPr>
              <w:pStyle w:val="Para"/>
            </w:pPr>
            <w:r>
              <w:t>Random Forest (Tuned)</w:t>
            </w:r>
          </w:p>
        </w:tc>
        <w:tc>
          <w:tcPr>
            <w:tcW w:w="1701" w:type="dxa"/>
          </w:tcPr>
          <w:p w14:paraId="374B034B" w14:textId="691E56ED" w:rsidR="00307108" w:rsidRDefault="00307108" w:rsidP="003623B1">
            <w:pPr>
              <w:pStyle w:val="Para"/>
            </w:pPr>
            <w:r>
              <w:t>4,</w:t>
            </w:r>
            <w:r w:rsidRPr="00307108">
              <w:rPr>
                <w:rFonts w:eastAsiaTheme="minorHAnsi"/>
                <w:color w:val="auto"/>
                <w:lang w:eastAsia="en-US"/>
                <w14:ligatures w14:val="none"/>
              </w:rPr>
              <w:t xml:space="preserve"> </w:t>
            </w:r>
            <w:r w:rsidRPr="00307108">
              <w:t>848,333,714.69</w:t>
            </w:r>
          </w:p>
        </w:tc>
        <w:tc>
          <w:tcPr>
            <w:tcW w:w="992" w:type="dxa"/>
          </w:tcPr>
          <w:p w14:paraId="53CA2E16" w14:textId="1A603209" w:rsidR="00307108" w:rsidRDefault="00307108" w:rsidP="003623B1">
            <w:pPr>
              <w:pStyle w:val="Para"/>
            </w:pPr>
            <w:r>
              <w:t>0.8974</w:t>
            </w:r>
          </w:p>
        </w:tc>
      </w:tr>
      <w:tr w:rsidR="000A324F" w14:paraId="1356E147" w14:textId="77777777" w:rsidTr="00AC5941">
        <w:tc>
          <w:tcPr>
            <w:tcW w:w="1276" w:type="dxa"/>
          </w:tcPr>
          <w:p w14:paraId="666C261E" w14:textId="77777777" w:rsidR="00307108" w:rsidRDefault="00307108" w:rsidP="003623B1">
            <w:pPr>
              <w:pStyle w:val="Para"/>
            </w:pPr>
          </w:p>
        </w:tc>
        <w:tc>
          <w:tcPr>
            <w:tcW w:w="1418" w:type="dxa"/>
          </w:tcPr>
          <w:p w14:paraId="5DFF3113" w14:textId="65270DE2" w:rsidR="00307108" w:rsidRDefault="00307108" w:rsidP="003623B1">
            <w:pPr>
              <w:pStyle w:val="Para"/>
            </w:pPr>
            <w:r>
              <w:t>Gradient Boosting (Tuned)</w:t>
            </w:r>
          </w:p>
        </w:tc>
        <w:tc>
          <w:tcPr>
            <w:tcW w:w="1701" w:type="dxa"/>
          </w:tcPr>
          <w:p w14:paraId="220AA07D" w14:textId="5FF0CF80" w:rsidR="00307108" w:rsidRDefault="00307108" w:rsidP="003623B1">
            <w:pPr>
              <w:pStyle w:val="Para"/>
            </w:pPr>
            <w:r>
              <w:t>4,</w:t>
            </w:r>
            <w:r w:rsidRPr="00307108">
              <w:rPr>
                <w:rFonts w:eastAsiaTheme="minorHAnsi"/>
                <w:color w:val="auto"/>
                <w:lang w:eastAsia="en-US"/>
                <w14:ligatures w14:val="none"/>
              </w:rPr>
              <w:t xml:space="preserve"> </w:t>
            </w:r>
            <w:r w:rsidRPr="00307108">
              <w:t>703,333,372.42</w:t>
            </w:r>
          </w:p>
        </w:tc>
        <w:tc>
          <w:tcPr>
            <w:tcW w:w="992" w:type="dxa"/>
          </w:tcPr>
          <w:p w14:paraId="0CBB952F" w14:textId="14014853" w:rsidR="00307108" w:rsidRDefault="00307108" w:rsidP="003623B1">
            <w:pPr>
              <w:pStyle w:val="Para"/>
            </w:pPr>
            <w:r>
              <w:t>0.9005</w:t>
            </w:r>
          </w:p>
        </w:tc>
      </w:tr>
    </w:tbl>
    <w:p w14:paraId="12B44D7F" w14:textId="77777777" w:rsidR="00307108" w:rsidRDefault="00307108" w:rsidP="003623B1">
      <w:pPr>
        <w:pStyle w:val="Para"/>
      </w:pPr>
    </w:p>
    <w:p w14:paraId="630DBEF6" w14:textId="5D4781A7" w:rsidR="0070388F" w:rsidRDefault="0070388F" w:rsidP="003623B1">
      <w:pPr>
        <w:pStyle w:val="Para"/>
      </w:pPr>
      <w:r>
        <w:t>DISCUSSION</w:t>
      </w:r>
    </w:p>
    <w:p w14:paraId="241FF975" w14:textId="77777777" w:rsidR="0070388F" w:rsidRPr="0070388F" w:rsidRDefault="0070388F" w:rsidP="0070388F">
      <w:pPr>
        <w:pStyle w:val="Para"/>
        <w:rPr>
          <w:lang w:val="en-NG"/>
        </w:rPr>
      </w:pPr>
      <w:r w:rsidRPr="0070388F">
        <w:rPr>
          <w:lang w:val="en-NG"/>
        </w:rPr>
        <w:t>Across multiple experiments including scaling, feature engineering, PCA, and adding noise, the performance of models varied significantly based on preprocessing steps.</w:t>
      </w:r>
    </w:p>
    <w:p w14:paraId="00F13C9B" w14:textId="77777777" w:rsidR="0070388F" w:rsidRDefault="0070388F" w:rsidP="0070388F">
      <w:pPr>
        <w:pStyle w:val="Para"/>
        <w:numPr>
          <w:ilvl w:val="0"/>
          <w:numId w:val="50"/>
        </w:numPr>
        <w:rPr>
          <w:lang w:val="en-NG"/>
        </w:rPr>
      </w:pPr>
      <w:r w:rsidRPr="0070388F">
        <w:rPr>
          <w:lang w:val="en-NG"/>
        </w:rPr>
        <w:t>Gradient Boosting consistently performed best, achieving the highest R² score of 0.9005 after hyperparameter tuning, with relatively low MSE values across experiments.</w:t>
      </w:r>
    </w:p>
    <w:p w14:paraId="22F61B63" w14:textId="77777777" w:rsidR="0070388F" w:rsidRDefault="0070388F" w:rsidP="0070388F">
      <w:pPr>
        <w:pStyle w:val="Para"/>
        <w:numPr>
          <w:ilvl w:val="0"/>
          <w:numId w:val="50"/>
        </w:numPr>
        <w:rPr>
          <w:lang w:val="en-NG"/>
        </w:rPr>
      </w:pPr>
      <w:r w:rsidRPr="0070388F">
        <w:rPr>
          <w:lang w:val="en-NG"/>
        </w:rPr>
        <w:t>Random Forest was a strong runner-up, especially with Polynomial Features, reaching an R² of 0.8988.</w:t>
      </w:r>
    </w:p>
    <w:p w14:paraId="2C58D76D" w14:textId="77777777" w:rsidR="0070388F" w:rsidRDefault="0070388F" w:rsidP="0070388F">
      <w:pPr>
        <w:pStyle w:val="Para"/>
        <w:numPr>
          <w:ilvl w:val="0"/>
          <w:numId w:val="50"/>
        </w:numPr>
        <w:rPr>
          <w:lang w:val="en-NG"/>
        </w:rPr>
      </w:pPr>
      <w:r w:rsidRPr="0070388F">
        <w:rPr>
          <w:lang w:val="en-NG"/>
        </w:rPr>
        <w:t>Linear Regression showed moderate performance, peaking at 0.8454 with Polynomial Features but generally underperforming.</w:t>
      </w:r>
    </w:p>
    <w:p w14:paraId="5C780AF9" w14:textId="713D770A" w:rsidR="0070388F" w:rsidRPr="0070388F" w:rsidRDefault="0070388F" w:rsidP="0070388F">
      <w:pPr>
        <w:pStyle w:val="Para"/>
        <w:numPr>
          <w:ilvl w:val="0"/>
          <w:numId w:val="50"/>
        </w:numPr>
        <w:rPr>
          <w:lang w:val="en-NG"/>
        </w:rPr>
      </w:pPr>
      <w:r w:rsidRPr="0070388F">
        <w:rPr>
          <w:lang w:val="en-NG"/>
        </w:rPr>
        <w:t>SV</w:t>
      </w:r>
      <w:r>
        <w:rPr>
          <w:lang w:val="en-NG"/>
        </w:rPr>
        <w:t>R</w:t>
      </w:r>
      <w:r w:rsidRPr="0070388F">
        <w:rPr>
          <w:lang w:val="en-NG"/>
        </w:rPr>
        <w:t xml:space="preserve"> performed poorly across all experiments, with near-zero or negative R² values, making it unsuitable for this task.</w:t>
      </w:r>
    </w:p>
    <w:p w14:paraId="620A61C7" w14:textId="77777777" w:rsidR="0070388F" w:rsidRDefault="0070388F" w:rsidP="003623B1">
      <w:pPr>
        <w:pStyle w:val="Para"/>
      </w:pPr>
    </w:p>
    <w:p w14:paraId="6C7D4B4D" w14:textId="77777777" w:rsidR="001E782F" w:rsidRPr="001E782F" w:rsidRDefault="001E782F" w:rsidP="003623B1">
      <w:pPr>
        <w:pStyle w:val="Para"/>
      </w:pPr>
    </w:p>
    <w:p w14:paraId="72DAF22E" w14:textId="145F31B6" w:rsidR="00434227" w:rsidRPr="00F61CA8" w:rsidRDefault="00307108" w:rsidP="003623B1">
      <w:pPr>
        <w:pStyle w:val="Para"/>
      </w:pPr>
      <w:r w:rsidRPr="00F61CA8">
        <w:t xml:space="preserve">RECOMMENDED MODEL: </w:t>
      </w:r>
    </w:p>
    <w:p w14:paraId="6A2921A3" w14:textId="77777777" w:rsidR="00307108" w:rsidRPr="00307108" w:rsidRDefault="00307108" w:rsidP="003623B1">
      <w:pPr>
        <w:pStyle w:val="Para"/>
      </w:pPr>
      <w:r w:rsidRPr="00307108">
        <w:t>Gradient Boosting Regressor (Tuned)</w:t>
      </w:r>
    </w:p>
    <w:p w14:paraId="46FC67A5" w14:textId="77777777" w:rsidR="00307108" w:rsidRPr="00307108" w:rsidRDefault="00307108" w:rsidP="003623B1">
      <w:pPr>
        <w:pStyle w:val="Para"/>
      </w:pPr>
      <w:r w:rsidRPr="00307108">
        <w:t xml:space="preserve">After conducting multiple experiments including feature scaling, feature engineering, dimensionality reduction, noise robustness, and hyperparameter tuning, the </w:t>
      </w:r>
      <w:r w:rsidRPr="00307108">
        <w:rPr>
          <w:b/>
          <w:bCs/>
        </w:rPr>
        <w:t>Gradient Boosting Regressor</w:t>
      </w:r>
      <w:r w:rsidRPr="00307108">
        <w:t xml:space="preserve"> emerged as the best-performing model based on a combination of performance metrics, stability, and interpretability.</w:t>
      </w:r>
    </w:p>
    <w:p w14:paraId="5C210154" w14:textId="77777777" w:rsidR="00307108" w:rsidRPr="00307108" w:rsidRDefault="00307108" w:rsidP="003623B1">
      <w:pPr>
        <w:pStyle w:val="Para"/>
      </w:pPr>
      <w:r w:rsidRPr="00307108">
        <w:t>Key Justifications:</w:t>
      </w:r>
    </w:p>
    <w:p w14:paraId="793CCBEE" w14:textId="77777777" w:rsidR="00307108" w:rsidRPr="00307108" w:rsidRDefault="00307108" w:rsidP="003623B1">
      <w:pPr>
        <w:pStyle w:val="Para"/>
      </w:pPr>
      <w:r w:rsidRPr="00307108">
        <w:t>Highest Predictive Accuracy:</w:t>
      </w:r>
    </w:p>
    <w:p w14:paraId="3AB86909" w14:textId="77777777" w:rsidR="00F61CA8" w:rsidRPr="00F61CA8" w:rsidRDefault="00307108" w:rsidP="003623B1">
      <w:pPr>
        <w:pStyle w:val="Para"/>
        <w:numPr>
          <w:ilvl w:val="0"/>
          <w:numId w:val="50"/>
        </w:numPr>
      </w:pPr>
      <w:r w:rsidRPr="00F61CA8">
        <w:t>After hyperparameter tuning, Gradient Boosting achieved an MSE of ~4.70 billion and an R² score of 0.9005, the highest among all models tested.</w:t>
      </w:r>
    </w:p>
    <w:p w14:paraId="38D91C7A" w14:textId="018732E7" w:rsidR="00307108" w:rsidRPr="00F61CA8" w:rsidRDefault="00307108" w:rsidP="003623B1">
      <w:pPr>
        <w:pStyle w:val="Para"/>
        <w:numPr>
          <w:ilvl w:val="0"/>
          <w:numId w:val="50"/>
        </w:numPr>
      </w:pPr>
      <w:r w:rsidRPr="00F61CA8">
        <w:t>This indicates that the model explains 90.05% of the variance in the target variable — a strong performance.</w:t>
      </w:r>
    </w:p>
    <w:p w14:paraId="67284474" w14:textId="77777777" w:rsidR="00F61CA8" w:rsidRPr="00F61CA8" w:rsidRDefault="00307108" w:rsidP="003623B1">
      <w:pPr>
        <w:pStyle w:val="Para"/>
      </w:pPr>
      <w:r w:rsidRPr="00F61CA8">
        <w:t>Consistent Results Across Experiments:</w:t>
      </w:r>
    </w:p>
    <w:p w14:paraId="62CE00DE" w14:textId="71DDDB05" w:rsidR="00307108" w:rsidRPr="00F61CA8" w:rsidRDefault="00307108" w:rsidP="003623B1">
      <w:pPr>
        <w:pStyle w:val="Para"/>
        <w:numPr>
          <w:ilvl w:val="0"/>
          <w:numId w:val="51"/>
        </w:numPr>
      </w:pPr>
      <w:r w:rsidRPr="00F61CA8">
        <w:t>Throughout the feature scaling, engineering, and noise robustness tests, Gradient Boosting consistently outperformed or matched the performance of Random Forest and significantly outperformed Linear Regression and SVR.</w:t>
      </w:r>
    </w:p>
    <w:p w14:paraId="62A15DB3" w14:textId="77777777" w:rsidR="00F61CA8" w:rsidRPr="00F61CA8" w:rsidRDefault="00307108" w:rsidP="003623B1">
      <w:pPr>
        <w:pStyle w:val="Para"/>
      </w:pPr>
      <w:r w:rsidRPr="00F61CA8">
        <w:t>Resilience to Noise:</w:t>
      </w:r>
    </w:p>
    <w:p w14:paraId="01FD7A71" w14:textId="63C04845" w:rsidR="00307108" w:rsidRPr="00F61CA8" w:rsidRDefault="00307108" w:rsidP="003623B1">
      <w:pPr>
        <w:pStyle w:val="Para"/>
        <w:numPr>
          <w:ilvl w:val="0"/>
          <w:numId w:val="51"/>
        </w:numPr>
      </w:pPr>
      <w:r w:rsidRPr="00F61CA8">
        <w:t>In the presence of noisy features, the performance of Gradient Boosting remained stable (R² ~0.892), suggesting it generalizes well.</w:t>
      </w:r>
    </w:p>
    <w:p w14:paraId="4BF125C4" w14:textId="77777777" w:rsidR="00F61CA8" w:rsidRPr="00F61CA8" w:rsidRDefault="00307108" w:rsidP="003623B1">
      <w:pPr>
        <w:pStyle w:val="Para"/>
      </w:pPr>
      <w:r w:rsidRPr="00F61CA8">
        <w:t>Improvement After Tuning:</w:t>
      </w:r>
    </w:p>
    <w:p w14:paraId="13ABB4DC" w14:textId="0A03B987" w:rsidR="00307108" w:rsidRDefault="00307108" w:rsidP="003623B1">
      <w:pPr>
        <w:pStyle w:val="Para"/>
        <w:numPr>
          <w:ilvl w:val="0"/>
          <w:numId w:val="51"/>
        </w:numPr>
      </w:pPr>
      <w:r w:rsidRPr="00F61CA8">
        <w:t>Hyperparameter tuning further improved the performance (from R² = 0.8950 to R² = 0.9005), demonstrating that Gradient Boosting is sensitive to tuning and can be optimized effectively.</w:t>
      </w:r>
    </w:p>
    <w:p w14:paraId="40431A9C" w14:textId="77777777" w:rsidR="0070388F" w:rsidRPr="00F61CA8" w:rsidRDefault="0070388F" w:rsidP="0070388F">
      <w:pPr>
        <w:pStyle w:val="Para"/>
        <w:ind w:left="720"/>
      </w:pPr>
    </w:p>
    <w:p w14:paraId="7A9A6C0F" w14:textId="77777777" w:rsidR="00F61CA8" w:rsidRPr="00F61CA8" w:rsidRDefault="00307108" w:rsidP="0070388F">
      <w:pPr>
        <w:pStyle w:val="Para"/>
        <w:ind w:firstLine="708"/>
      </w:pPr>
      <w:r w:rsidRPr="00F61CA8">
        <w:t>Interpretability &amp; Practical Use:</w:t>
      </w:r>
    </w:p>
    <w:p w14:paraId="43F1CBEB" w14:textId="407F9C42" w:rsidR="00307108" w:rsidRPr="00F61CA8" w:rsidRDefault="00307108" w:rsidP="003623B1">
      <w:pPr>
        <w:pStyle w:val="Para"/>
        <w:numPr>
          <w:ilvl w:val="0"/>
          <w:numId w:val="43"/>
        </w:numPr>
      </w:pPr>
      <w:r w:rsidRPr="00F61CA8">
        <w:t>Though not as interpretable as linear models, Gradient Boosting still allows for feature importance extraction, making it useful in real-world business applications.</w:t>
      </w:r>
    </w:p>
    <w:p w14:paraId="20BE0B5E" w14:textId="77777777" w:rsidR="00434227" w:rsidRDefault="00434227" w:rsidP="003623B1">
      <w:pPr>
        <w:pStyle w:val="Para"/>
      </w:pPr>
    </w:p>
    <w:p w14:paraId="04B2D7B9" w14:textId="77777777" w:rsidR="00434227" w:rsidRPr="003623B1" w:rsidRDefault="00434227" w:rsidP="003623B1">
      <w:pPr>
        <w:pStyle w:val="Para"/>
      </w:pPr>
    </w:p>
    <w:p w14:paraId="27681EA1" w14:textId="4C6518DC" w:rsidR="00D368AA" w:rsidRPr="003623B1" w:rsidRDefault="003623B1" w:rsidP="00AC5941">
      <w:pPr>
        <w:pStyle w:val="Para"/>
        <w:ind w:firstLine="708"/>
      </w:pPr>
      <w:r w:rsidRPr="003623B1">
        <w:t>REFERENCES</w:t>
      </w:r>
    </w:p>
    <w:p w14:paraId="5893053D" w14:textId="77777777" w:rsidR="00AC5941" w:rsidRPr="00AC5941" w:rsidRDefault="00AC5941" w:rsidP="00AC5941">
      <w:pPr>
        <w:pStyle w:val="Para"/>
        <w:ind w:left="720"/>
        <w:rPr>
          <w:lang w:val="en-NG"/>
        </w:rPr>
      </w:pPr>
    </w:p>
    <w:p w14:paraId="5AF9C356" w14:textId="0A6ED2A0" w:rsidR="00AC5941" w:rsidRPr="00AC5941" w:rsidRDefault="00AC5941" w:rsidP="00AC5941">
      <w:pPr>
        <w:pStyle w:val="Para"/>
        <w:numPr>
          <w:ilvl w:val="0"/>
          <w:numId w:val="51"/>
        </w:numPr>
        <w:rPr>
          <w:lang w:val="en-NG"/>
        </w:rPr>
      </w:pPr>
      <w:r w:rsidRPr="00AC5941">
        <w:t xml:space="preserve">Jackson, D. (n.d.). </w:t>
      </w:r>
      <w:r w:rsidRPr="00AC5941">
        <w:rPr>
          <w:i/>
          <w:iCs/>
        </w:rPr>
        <w:t>Sample34 - Car Dataset</w:t>
      </w:r>
      <w:r w:rsidRPr="00AC5941">
        <w:t xml:space="preserve">. Kaggle. Retrieved from </w:t>
      </w:r>
      <w:hyperlink r:id="rId16" w:history="1">
        <w:r w:rsidRPr="00AC5941">
          <w:rPr>
            <w:rStyle w:val="Hyperlink"/>
          </w:rPr>
          <w:t>Car Price Prediction Dataset</w:t>
        </w:r>
      </w:hyperlink>
    </w:p>
    <w:p w14:paraId="3AC79C66" w14:textId="77777777" w:rsidR="00AC5941" w:rsidRPr="00AC5941" w:rsidRDefault="00AC5941" w:rsidP="00AC5941">
      <w:pPr>
        <w:pStyle w:val="Para"/>
        <w:numPr>
          <w:ilvl w:val="0"/>
          <w:numId w:val="51"/>
        </w:numPr>
        <w:rPr>
          <w:lang w:val="en-NG"/>
        </w:rPr>
      </w:pPr>
      <w:r w:rsidRPr="00AC5941">
        <w:rPr>
          <w:lang w:val="en-NG"/>
        </w:rPr>
        <w:t xml:space="preserve">Tamang, B., &amp; Budha, D. B. (2023). </w:t>
      </w:r>
      <w:r w:rsidRPr="00AC5941">
        <w:rPr>
          <w:i/>
          <w:iCs/>
          <w:lang w:val="en-NG"/>
        </w:rPr>
        <w:t>Car Price Prediction Using Machine Learning Techniques</w:t>
      </w:r>
      <w:r w:rsidRPr="00AC5941">
        <w:rPr>
          <w:lang w:val="en-NG"/>
        </w:rPr>
        <w:t>. ResearchGate. Retrieved from</w:t>
      </w:r>
      <w:r w:rsidRPr="00AC5941">
        <w:t xml:space="preserve"> </w:t>
      </w:r>
      <w:hyperlink r:id="rId17" w:history="1">
        <w:r w:rsidRPr="00AC5941">
          <w:rPr>
            <w:rStyle w:val="Hyperlink"/>
          </w:rPr>
          <w:t>(PDF) CAR PRICE PREDICTION USING MACHINE LEARNING TECHNIQUES</w:t>
        </w:r>
      </w:hyperlink>
    </w:p>
    <w:p w14:paraId="16C7CCF3" w14:textId="289FD78D" w:rsidR="00AC5941" w:rsidRPr="00AC5941" w:rsidRDefault="00AC5941" w:rsidP="00AC5941">
      <w:pPr>
        <w:pStyle w:val="Para"/>
        <w:numPr>
          <w:ilvl w:val="0"/>
          <w:numId w:val="51"/>
        </w:numPr>
        <w:rPr>
          <w:lang w:val="en-NG"/>
        </w:rPr>
      </w:pPr>
      <w:r w:rsidRPr="00AC5941">
        <w:t xml:space="preserve">Basnet, S. (2022). </w:t>
      </w:r>
      <w:r w:rsidRPr="00AC5941">
        <w:rPr>
          <w:i/>
          <w:iCs/>
        </w:rPr>
        <w:t>Used cars price prediction and valuation using data mining techniques</w:t>
      </w:r>
      <w:r w:rsidRPr="00AC5941">
        <w:t xml:space="preserve"> (master’s thesis, Rochester Institute of Technology). RIT Scholar Works. </w:t>
      </w:r>
      <w:hyperlink r:id="rId18" w:history="1">
        <w:r w:rsidRPr="00AC5941">
          <w:rPr>
            <w:rStyle w:val="Hyperlink"/>
          </w:rPr>
          <w:t>https://repository.rit.edu/theses/11086/</w:t>
        </w:r>
      </w:hyperlink>
    </w:p>
    <w:p w14:paraId="5E9465E0" w14:textId="77777777" w:rsidR="003623B1" w:rsidRPr="003623B1" w:rsidRDefault="003623B1" w:rsidP="003623B1">
      <w:pPr>
        <w:pStyle w:val="Para"/>
        <w:numPr>
          <w:ilvl w:val="0"/>
          <w:numId w:val="51"/>
        </w:numPr>
        <w:rPr>
          <w:lang w:val="en-NG"/>
        </w:rPr>
      </w:pPr>
      <w:r w:rsidRPr="003623B1">
        <w:rPr>
          <w:lang w:val="en-NG"/>
        </w:rPr>
        <w:t xml:space="preserve">Stanford University. (2021). </w:t>
      </w:r>
      <w:r w:rsidRPr="003623B1">
        <w:rPr>
          <w:i/>
          <w:iCs/>
          <w:lang w:val="en-NG"/>
        </w:rPr>
        <w:t>Predicting Used Car Prices with Deep Learning</w:t>
      </w:r>
      <w:r w:rsidRPr="003623B1">
        <w:rPr>
          <w:lang w:val="en-NG"/>
        </w:rPr>
        <w:t xml:space="preserve"> (CS230 Final Project). Retrieved from </w:t>
      </w:r>
      <w:hyperlink r:id="rId19" w:tgtFrame="_new" w:history="1">
        <w:r w:rsidRPr="003623B1">
          <w:rPr>
            <w:rStyle w:val="Hyperlink"/>
            <w:lang w:val="en-NG"/>
          </w:rPr>
          <w:t>https://cs230.stanford.edu/projects_fall_2021/reports/102475818.pdf</w:t>
        </w:r>
      </w:hyperlink>
    </w:p>
    <w:p w14:paraId="7E151A90" w14:textId="77777777" w:rsidR="003623B1" w:rsidRPr="003623B1" w:rsidRDefault="003623B1" w:rsidP="003623B1">
      <w:pPr>
        <w:pStyle w:val="Para"/>
        <w:numPr>
          <w:ilvl w:val="0"/>
          <w:numId w:val="52"/>
        </w:numPr>
        <w:rPr>
          <w:lang w:val="en-NG"/>
        </w:rPr>
      </w:pPr>
      <w:r w:rsidRPr="003623B1">
        <w:rPr>
          <w:lang w:val="en-NG"/>
        </w:rPr>
        <w:t xml:space="preserve">Tamang, B., &amp; Budha, D. B. (2023). </w:t>
      </w:r>
      <w:r w:rsidRPr="003623B1">
        <w:rPr>
          <w:i/>
          <w:iCs/>
          <w:lang w:val="en-NG"/>
        </w:rPr>
        <w:t>Car Price Prediction Using Machine Learning Techniques</w:t>
      </w:r>
      <w:r w:rsidRPr="003623B1">
        <w:rPr>
          <w:lang w:val="en-NG"/>
        </w:rPr>
        <w:t xml:space="preserve">. ResearchGate. Retrieved from </w:t>
      </w:r>
      <w:hyperlink r:id="rId20" w:tgtFrame="_new" w:history="1">
        <w:r w:rsidRPr="003623B1">
          <w:rPr>
            <w:rStyle w:val="Hyperlink"/>
            <w:lang w:val="en-NG"/>
          </w:rPr>
          <w:t>https://www.researchgate.net/publication/379443793_CAR_PRICE_PREDICTION_USING_MACHINE_LEARNING_TECHNIQUES</w:t>
        </w:r>
      </w:hyperlink>
    </w:p>
    <w:p w14:paraId="7C85F02A" w14:textId="77777777" w:rsidR="003623B1" w:rsidRPr="003623B1" w:rsidRDefault="003623B1" w:rsidP="003623B1">
      <w:pPr>
        <w:pStyle w:val="Para"/>
      </w:pPr>
    </w:p>
    <w:p w14:paraId="506CA956" w14:textId="77777777" w:rsidR="00566DAF" w:rsidRDefault="00566DAF" w:rsidP="003623B1">
      <w:pPr>
        <w:pStyle w:val="Para"/>
      </w:pPr>
    </w:p>
    <w:p w14:paraId="7D97FEB0" w14:textId="77777777" w:rsidR="00566DAF" w:rsidRDefault="00566DAF" w:rsidP="003623B1">
      <w:pPr>
        <w:pStyle w:val="Para"/>
      </w:pPr>
    </w:p>
    <w:p w14:paraId="255A0661" w14:textId="77777777" w:rsidR="00566DAF" w:rsidRDefault="00566DAF" w:rsidP="003623B1">
      <w:pPr>
        <w:pStyle w:val="Para"/>
      </w:pPr>
    </w:p>
    <w:p w14:paraId="07703107" w14:textId="77777777" w:rsidR="00566DAF" w:rsidRDefault="00566DAF" w:rsidP="003623B1">
      <w:pPr>
        <w:pStyle w:val="Para"/>
      </w:pPr>
    </w:p>
    <w:p w14:paraId="342BC65A" w14:textId="77777777" w:rsidR="00566DAF" w:rsidRDefault="00566DAF" w:rsidP="003623B1">
      <w:pPr>
        <w:pStyle w:val="Para"/>
      </w:pPr>
    </w:p>
    <w:p w14:paraId="5B73AAED" w14:textId="77777777" w:rsidR="00566DAF" w:rsidRDefault="00566DAF" w:rsidP="003623B1">
      <w:pPr>
        <w:pStyle w:val="Para"/>
      </w:pPr>
    </w:p>
    <w:p w14:paraId="34A62C0C" w14:textId="77777777" w:rsidR="00566DAF" w:rsidRDefault="00566DAF" w:rsidP="003623B1">
      <w:pPr>
        <w:pStyle w:val="Para"/>
      </w:pPr>
    </w:p>
    <w:p w14:paraId="727B6D2A" w14:textId="77777777" w:rsidR="00566DAF" w:rsidRDefault="00566DAF" w:rsidP="003623B1">
      <w:pPr>
        <w:pStyle w:val="Para"/>
      </w:pPr>
    </w:p>
    <w:p w14:paraId="60D85DA3" w14:textId="0CFAAE14" w:rsidR="00497469" w:rsidRPr="0006026D" w:rsidRDefault="00DE596C" w:rsidP="00AC5941">
      <w:pPr>
        <w:pStyle w:val="Para"/>
      </w:pPr>
      <w:r w:rsidRPr="00DE596C">
        <w:t xml:space="preserve"> </w:t>
      </w:r>
    </w:p>
    <w:p w14:paraId="0ED5E21F" w14:textId="7705A89D" w:rsidR="00586A35" w:rsidRPr="00586A35" w:rsidRDefault="00586A35" w:rsidP="00C14A4F">
      <w:pPr>
        <w:pStyle w:val="MetadataHead"/>
        <w:rPr>
          <w:color w:val="auto"/>
          <w:sz w:val="14"/>
          <w:szCs w:val="14"/>
          <w14:ligatures w14:val="standard"/>
        </w:rPr>
      </w:pP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A2705" w14:textId="77777777" w:rsidR="00E72573" w:rsidRDefault="00E72573">
      <w:r>
        <w:separator/>
      </w:r>
    </w:p>
  </w:endnote>
  <w:endnote w:type="continuationSeparator" w:id="0">
    <w:p w14:paraId="59999B4F" w14:textId="77777777" w:rsidR="00E72573" w:rsidRDefault="00E72573">
      <w:r>
        <w:continuationSeparator/>
      </w:r>
    </w:p>
  </w:endnote>
  <w:endnote w:type="continuationNotice" w:id="1">
    <w:p w14:paraId="0764F337" w14:textId="77777777" w:rsidR="00E72573" w:rsidRDefault="00E725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Default="00586A35" w:rsidP="00586A35">
    <w:pPr>
      <w:pStyle w:val="Footer"/>
      <w:ind w:right="360"/>
      <w:rPr>
        <w:rFonts w:ascii="Linux Biolinum" w:hAnsi="Linux Biolinum" w:cs="Linux Biolinum"/>
      </w:rPr>
    </w:pPr>
  </w:p>
  <w:p w14:paraId="04CAA2C6" w14:textId="77777777" w:rsidR="00497469" w:rsidRPr="00586A35" w:rsidRDefault="00497469"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59FB" w14:textId="77777777" w:rsidR="00E72573" w:rsidRDefault="00E72573">
      <w:r>
        <w:separator/>
      </w:r>
    </w:p>
  </w:footnote>
  <w:footnote w:type="continuationSeparator" w:id="0">
    <w:p w14:paraId="25048215" w14:textId="77777777" w:rsidR="00E72573" w:rsidRDefault="00E72573">
      <w:r>
        <w:continuationSeparator/>
      </w:r>
    </w:p>
  </w:footnote>
  <w:footnote w:type="continuationNotice" w:id="1">
    <w:p w14:paraId="2E898D97" w14:textId="77777777" w:rsidR="00E72573" w:rsidRDefault="00E725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497469" w:rsidRPr="00586A35" w14:paraId="0ED5E22C" w14:textId="77777777" w:rsidTr="00497469">
      <w:tc>
        <w:tcPr>
          <w:tcW w:w="5000" w:type="pct"/>
          <w:vAlign w:val="center"/>
        </w:tcPr>
        <w:p w14:paraId="0ED5E22A" w14:textId="6CFAB615" w:rsidR="00497469" w:rsidRPr="00586A35" w:rsidRDefault="00D43207" w:rsidP="00586A35">
          <w:pPr>
            <w:pStyle w:val="Header"/>
            <w:tabs>
              <w:tab w:val="clear" w:pos="4320"/>
              <w:tab w:val="clear" w:pos="8640"/>
            </w:tabs>
            <w:jc w:val="left"/>
            <w:rPr>
              <w:rFonts w:ascii="Linux Biolinum" w:hAnsi="Linux Biolinum" w:cs="Linux Biolinum"/>
            </w:rPr>
          </w:pPr>
          <w:r>
            <w:rPr>
              <w:rFonts w:ascii="Linux Biolinum" w:hAnsi="Linux Biolinum" w:cs="Linux Biolinum"/>
            </w:rPr>
            <w:t>USED CARS</w:t>
          </w:r>
          <w:r w:rsidR="00497469">
            <w:rPr>
              <w:rFonts w:ascii="Linux Biolinum" w:hAnsi="Linux Biolinum" w:cs="Linux Biolinum"/>
            </w:rPr>
            <w:t xml:space="preserve"> PREDICTION</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62A72838" w:rsidR="00586A35" w:rsidRPr="00586A35" w:rsidRDefault="00E34EE0" w:rsidP="00586A35">
          <w:pPr>
            <w:pStyle w:val="Header"/>
            <w:tabs>
              <w:tab w:val="clear" w:pos="4320"/>
              <w:tab w:val="clear" w:pos="8640"/>
            </w:tabs>
            <w:jc w:val="left"/>
            <w:rPr>
              <w:rFonts w:ascii="Linux Biolinum" w:hAnsi="Linux Biolinum" w:cs="Linux Biolinum"/>
            </w:rPr>
          </w:pPr>
          <w:r>
            <w:rPr>
              <w:rFonts w:ascii="Linux Biolinum" w:hAnsi="Linux Biolinum" w:cs="Linux Biolinum"/>
            </w:rPr>
            <w:t>USED CARS</w:t>
          </w:r>
          <w:r w:rsidR="00497469">
            <w:rPr>
              <w:rFonts w:ascii="Linux Biolinum" w:hAnsi="Linux Biolinum" w:cs="Linux Biolinum"/>
            </w:rPr>
            <w:t xml:space="preserve"> PREDICTION </w:t>
          </w:r>
        </w:p>
      </w:tc>
      <w:tc>
        <w:tcPr>
          <w:tcW w:w="2500" w:type="pct"/>
          <w:vAlign w:val="center"/>
        </w:tcPr>
        <w:p w14:paraId="0ED5E22F" w14:textId="7E7FD97D" w:rsidR="00586A35" w:rsidRPr="00586A35" w:rsidRDefault="00586A35" w:rsidP="00497469">
          <w:pPr>
            <w:pStyle w:val="Header"/>
            <w:tabs>
              <w:tab w:val="clear" w:pos="4320"/>
              <w:tab w:val="clear" w:pos="8640"/>
            </w:tabs>
            <w:rPr>
              <w:rFonts w:ascii="Linux Biolinum" w:hAnsi="Linux Biolinum" w:cs="Linux Biolinum"/>
            </w:rPr>
          </w:pP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05D6A"/>
    <w:multiLevelType w:val="multilevel"/>
    <w:tmpl w:val="1126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9929BE"/>
    <w:multiLevelType w:val="hybridMultilevel"/>
    <w:tmpl w:val="2B467E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2516FEA"/>
    <w:multiLevelType w:val="multilevel"/>
    <w:tmpl w:val="65DA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A7770D"/>
    <w:multiLevelType w:val="multilevel"/>
    <w:tmpl w:val="FFFFFFFF"/>
    <w:lvl w:ilvl="0">
      <w:start w:val="1"/>
      <w:numFmt w:val="decimal"/>
      <w:lvlText w:val="%1."/>
      <w:lvlJc w:val="left"/>
      <w:pPr>
        <w:tabs>
          <w:tab w:val="num" w:pos="630"/>
        </w:tabs>
        <w:ind w:left="630" w:hanging="360"/>
      </w:pPr>
      <w:rPr>
        <w:rFonts w:cs="Times New Roman"/>
      </w:rPr>
    </w:lvl>
    <w:lvl w:ilvl="1" w:tentative="1">
      <w:start w:val="1"/>
      <w:numFmt w:val="decimal"/>
      <w:lvlText w:val="%2."/>
      <w:lvlJc w:val="left"/>
      <w:pPr>
        <w:tabs>
          <w:tab w:val="num" w:pos="1350"/>
        </w:tabs>
        <w:ind w:left="1350" w:hanging="360"/>
      </w:pPr>
      <w:rPr>
        <w:rFonts w:cs="Times New Roman"/>
      </w:rPr>
    </w:lvl>
    <w:lvl w:ilvl="2" w:tentative="1">
      <w:start w:val="1"/>
      <w:numFmt w:val="decimal"/>
      <w:lvlText w:val="%3."/>
      <w:lvlJc w:val="left"/>
      <w:pPr>
        <w:tabs>
          <w:tab w:val="num" w:pos="2070"/>
        </w:tabs>
        <w:ind w:left="2070" w:hanging="360"/>
      </w:pPr>
      <w:rPr>
        <w:rFonts w:cs="Times New Roman"/>
      </w:rPr>
    </w:lvl>
    <w:lvl w:ilvl="3" w:tentative="1">
      <w:start w:val="1"/>
      <w:numFmt w:val="decimal"/>
      <w:lvlText w:val="%4."/>
      <w:lvlJc w:val="left"/>
      <w:pPr>
        <w:tabs>
          <w:tab w:val="num" w:pos="2790"/>
        </w:tabs>
        <w:ind w:left="2790" w:hanging="360"/>
      </w:pPr>
      <w:rPr>
        <w:rFonts w:cs="Times New Roman"/>
      </w:rPr>
    </w:lvl>
    <w:lvl w:ilvl="4" w:tentative="1">
      <w:start w:val="1"/>
      <w:numFmt w:val="decimal"/>
      <w:lvlText w:val="%5."/>
      <w:lvlJc w:val="left"/>
      <w:pPr>
        <w:tabs>
          <w:tab w:val="num" w:pos="3510"/>
        </w:tabs>
        <w:ind w:left="3510" w:hanging="360"/>
      </w:pPr>
      <w:rPr>
        <w:rFonts w:cs="Times New Roman"/>
      </w:rPr>
    </w:lvl>
    <w:lvl w:ilvl="5" w:tentative="1">
      <w:start w:val="1"/>
      <w:numFmt w:val="decimal"/>
      <w:lvlText w:val="%6."/>
      <w:lvlJc w:val="left"/>
      <w:pPr>
        <w:tabs>
          <w:tab w:val="num" w:pos="4230"/>
        </w:tabs>
        <w:ind w:left="4230" w:hanging="360"/>
      </w:pPr>
      <w:rPr>
        <w:rFonts w:cs="Times New Roman"/>
      </w:rPr>
    </w:lvl>
    <w:lvl w:ilvl="6" w:tentative="1">
      <w:start w:val="1"/>
      <w:numFmt w:val="decimal"/>
      <w:lvlText w:val="%7."/>
      <w:lvlJc w:val="left"/>
      <w:pPr>
        <w:tabs>
          <w:tab w:val="num" w:pos="4950"/>
        </w:tabs>
        <w:ind w:left="4950" w:hanging="360"/>
      </w:pPr>
      <w:rPr>
        <w:rFonts w:cs="Times New Roman"/>
      </w:rPr>
    </w:lvl>
    <w:lvl w:ilvl="7" w:tentative="1">
      <w:start w:val="1"/>
      <w:numFmt w:val="decimal"/>
      <w:lvlText w:val="%8."/>
      <w:lvlJc w:val="left"/>
      <w:pPr>
        <w:tabs>
          <w:tab w:val="num" w:pos="5670"/>
        </w:tabs>
        <w:ind w:left="5670" w:hanging="360"/>
      </w:pPr>
      <w:rPr>
        <w:rFonts w:cs="Times New Roman"/>
      </w:rPr>
    </w:lvl>
    <w:lvl w:ilvl="8" w:tentative="1">
      <w:start w:val="1"/>
      <w:numFmt w:val="decimal"/>
      <w:lvlText w:val="%9."/>
      <w:lvlJc w:val="left"/>
      <w:pPr>
        <w:tabs>
          <w:tab w:val="num" w:pos="6390"/>
        </w:tabs>
        <w:ind w:left="6390" w:hanging="360"/>
      </w:pPr>
      <w:rPr>
        <w:rFonts w:cs="Times New Roman"/>
      </w:rPr>
    </w:lvl>
  </w:abstractNum>
  <w:abstractNum w:abstractNumId="15" w15:restartNumberingAfterBreak="0">
    <w:nsid w:val="23524C8C"/>
    <w:multiLevelType w:val="multilevel"/>
    <w:tmpl w:val="C928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A29A6"/>
    <w:multiLevelType w:val="multilevel"/>
    <w:tmpl w:val="109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B74095"/>
    <w:multiLevelType w:val="multilevel"/>
    <w:tmpl w:val="880C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5838EB"/>
    <w:multiLevelType w:val="hybridMultilevel"/>
    <w:tmpl w:val="FFFFFFFF"/>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31FE26ED"/>
    <w:multiLevelType w:val="multilevel"/>
    <w:tmpl w:val="2726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069A2"/>
    <w:multiLevelType w:val="hybridMultilevel"/>
    <w:tmpl w:val="4E0A6D4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3" w15:restartNumberingAfterBreak="0">
    <w:nsid w:val="3E312B58"/>
    <w:multiLevelType w:val="hybridMultilevel"/>
    <w:tmpl w:val="FFFFFFFF"/>
    <w:lvl w:ilvl="0" w:tplc="0C000001">
      <w:start w:val="1"/>
      <w:numFmt w:val="bullet"/>
      <w:lvlText w:val=""/>
      <w:lvlJc w:val="left"/>
      <w:pPr>
        <w:ind w:left="1757" w:hanging="360"/>
      </w:pPr>
      <w:rPr>
        <w:rFonts w:ascii="Symbol" w:hAnsi="Symbol" w:hint="default"/>
      </w:rPr>
    </w:lvl>
    <w:lvl w:ilvl="1" w:tplc="0C000003" w:tentative="1">
      <w:start w:val="1"/>
      <w:numFmt w:val="bullet"/>
      <w:lvlText w:val="o"/>
      <w:lvlJc w:val="left"/>
      <w:pPr>
        <w:ind w:left="2477" w:hanging="360"/>
      </w:pPr>
      <w:rPr>
        <w:rFonts w:ascii="Courier New" w:hAnsi="Courier New" w:hint="default"/>
      </w:rPr>
    </w:lvl>
    <w:lvl w:ilvl="2" w:tplc="0C000005" w:tentative="1">
      <w:start w:val="1"/>
      <w:numFmt w:val="bullet"/>
      <w:lvlText w:val=""/>
      <w:lvlJc w:val="left"/>
      <w:pPr>
        <w:ind w:left="3197" w:hanging="360"/>
      </w:pPr>
      <w:rPr>
        <w:rFonts w:ascii="Wingdings" w:hAnsi="Wingdings" w:hint="default"/>
      </w:rPr>
    </w:lvl>
    <w:lvl w:ilvl="3" w:tplc="0C000001" w:tentative="1">
      <w:start w:val="1"/>
      <w:numFmt w:val="bullet"/>
      <w:lvlText w:val=""/>
      <w:lvlJc w:val="left"/>
      <w:pPr>
        <w:ind w:left="3917" w:hanging="360"/>
      </w:pPr>
      <w:rPr>
        <w:rFonts w:ascii="Symbol" w:hAnsi="Symbol" w:hint="default"/>
      </w:rPr>
    </w:lvl>
    <w:lvl w:ilvl="4" w:tplc="0C000003" w:tentative="1">
      <w:start w:val="1"/>
      <w:numFmt w:val="bullet"/>
      <w:lvlText w:val="o"/>
      <w:lvlJc w:val="left"/>
      <w:pPr>
        <w:ind w:left="4637" w:hanging="360"/>
      </w:pPr>
      <w:rPr>
        <w:rFonts w:ascii="Courier New" w:hAnsi="Courier New" w:hint="default"/>
      </w:rPr>
    </w:lvl>
    <w:lvl w:ilvl="5" w:tplc="0C000005" w:tentative="1">
      <w:start w:val="1"/>
      <w:numFmt w:val="bullet"/>
      <w:lvlText w:val=""/>
      <w:lvlJc w:val="left"/>
      <w:pPr>
        <w:ind w:left="5357" w:hanging="360"/>
      </w:pPr>
      <w:rPr>
        <w:rFonts w:ascii="Wingdings" w:hAnsi="Wingdings" w:hint="default"/>
      </w:rPr>
    </w:lvl>
    <w:lvl w:ilvl="6" w:tplc="0C000001" w:tentative="1">
      <w:start w:val="1"/>
      <w:numFmt w:val="bullet"/>
      <w:lvlText w:val=""/>
      <w:lvlJc w:val="left"/>
      <w:pPr>
        <w:ind w:left="6077" w:hanging="360"/>
      </w:pPr>
      <w:rPr>
        <w:rFonts w:ascii="Symbol" w:hAnsi="Symbol" w:hint="default"/>
      </w:rPr>
    </w:lvl>
    <w:lvl w:ilvl="7" w:tplc="0C000003" w:tentative="1">
      <w:start w:val="1"/>
      <w:numFmt w:val="bullet"/>
      <w:lvlText w:val="o"/>
      <w:lvlJc w:val="left"/>
      <w:pPr>
        <w:ind w:left="6797" w:hanging="360"/>
      </w:pPr>
      <w:rPr>
        <w:rFonts w:ascii="Courier New" w:hAnsi="Courier New" w:hint="default"/>
      </w:rPr>
    </w:lvl>
    <w:lvl w:ilvl="8" w:tplc="0C000005" w:tentative="1">
      <w:start w:val="1"/>
      <w:numFmt w:val="bullet"/>
      <w:lvlText w:val=""/>
      <w:lvlJc w:val="left"/>
      <w:pPr>
        <w:ind w:left="7517" w:hanging="360"/>
      </w:pPr>
      <w:rPr>
        <w:rFonts w:ascii="Wingdings" w:hAnsi="Wingdings" w:hint="default"/>
      </w:rPr>
    </w:lvl>
  </w:abstractNum>
  <w:abstractNum w:abstractNumId="24" w15:restartNumberingAfterBreak="0">
    <w:nsid w:val="3EEE7C72"/>
    <w:multiLevelType w:val="hybridMultilevel"/>
    <w:tmpl w:val="DF08EA6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416328EA"/>
    <w:multiLevelType w:val="hybridMultilevel"/>
    <w:tmpl w:val="02B073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42834F3A"/>
    <w:multiLevelType w:val="multilevel"/>
    <w:tmpl w:val="5A2EE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F7C1A"/>
    <w:multiLevelType w:val="hybridMultilevel"/>
    <w:tmpl w:val="6F8E33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44DC78F0"/>
    <w:multiLevelType w:val="multilevel"/>
    <w:tmpl w:val="C37C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0" w15:restartNumberingAfterBreak="0">
    <w:nsid w:val="4A48627C"/>
    <w:multiLevelType w:val="multilevel"/>
    <w:tmpl w:val="E19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81789"/>
    <w:multiLevelType w:val="hybridMultilevel"/>
    <w:tmpl w:val="1346E32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4E1B2EC7"/>
    <w:multiLevelType w:val="hybridMultilevel"/>
    <w:tmpl w:val="FFFFFFFF"/>
    <w:lvl w:ilvl="0" w:tplc="0C000001">
      <w:start w:val="1"/>
      <w:numFmt w:val="bullet"/>
      <w:lvlText w:val=""/>
      <w:lvlJc w:val="left"/>
      <w:pPr>
        <w:ind w:left="1596" w:hanging="360"/>
      </w:pPr>
      <w:rPr>
        <w:rFonts w:ascii="Symbol" w:hAnsi="Symbol" w:hint="default"/>
      </w:rPr>
    </w:lvl>
    <w:lvl w:ilvl="1" w:tplc="0C000003" w:tentative="1">
      <w:start w:val="1"/>
      <w:numFmt w:val="bullet"/>
      <w:lvlText w:val="o"/>
      <w:lvlJc w:val="left"/>
      <w:pPr>
        <w:ind w:left="2316" w:hanging="360"/>
      </w:pPr>
      <w:rPr>
        <w:rFonts w:ascii="Courier New" w:hAnsi="Courier New" w:hint="default"/>
      </w:rPr>
    </w:lvl>
    <w:lvl w:ilvl="2" w:tplc="0C000005" w:tentative="1">
      <w:start w:val="1"/>
      <w:numFmt w:val="bullet"/>
      <w:lvlText w:val=""/>
      <w:lvlJc w:val="left"/>
      <w:pPr>
        <w:ind w:left="3036" w:hanging="360"/>
      </w:pPr>
      <w:rPr>
        <w:rFonts w:ascii="Wingdings" w:hAnsi="Wingdings" w:hint="default"/>
      </w:rPr>
    </w:lvl>
    <w:lvl w:ilvl="3" w:tplc="0C000001" w:tentative="1">
      <w:start w:val="1"/>
      <w:numFmt w:val="bullet"/>
      <w:lvlText w:val=""/>
      <w:lvlJc w:val="left"/>
      <w:pPr>
        <w:ind w:left="3756" w:hanging="360"/>
      </w:pPr>
      <w:rPr>
        <w:rFonts w:ascii="Symbol" w:hAnsi="Symbol" w:hint="default"/>
      </w:rPr>
    </w:lvl>
    <w:lvl w:ilvl="4" w:tplc="0C000003" w:tentative="1">
      <w:start w:val="1"/>
      <w:numFmt w:val="bullet"/>
      <w:lvlText w:val="o"/>
      <w:lvlJc w:val="left"/>
      <w:pPr>
        <w:ind w:left="4476" w:hanging="360"/>
      </w:pPr>
      <w:rPr>
        <w:rFonts w:ascii="Courier New" w:hAnsi="Courier New" w:hint="default"/>
      </w:rPr>
    </w:lvl>
    <w:lvl w:ilvl="5" w:tplc="0C000005" w:tentative="1">
      <w:start w:val="1"/>
      <w:numFmt w:val="bullet"/>
      <w:lvlText w:val=""/>
      <w:lvlJc w:val="left"/>
      <w:pPr>
        <w:ind w:left="5196" w:hanging="360"/>
      </w:pPr>
      <w:rPr>
        <w:rFonts w:ascii="Wingdings" w:hAnsi="Wingdings" w:hint="default"/>
      </w:rPr>
    </w:lvl>
    <w:lvl w:ilvl="6" w:tplc="0C000001" w:tentative="1">
      <w:start w:val="1"/>
      <w:numFmt w:val="bullet"/>
      <w:lvlText w:val=""/>
      <w:lvlJc w:val="left"/>
      <w:pPr>
        <w:ind w:left="5916" w:hanging="360"/>
      </w:pPr>
      <w:rPr>
        <w:rFonts w:ascii="Symbol" w:hAnsi="Symbol" w:hint="default"/>
      </w:rPr>
    </w:lvl>
    <w:lvl w:ilvl="7" w:tplc="0C000003" w:tentative="1">
      <w:start w:val="1"/>
      <w:numFmt w:val="bullet"/>
      <w:lvlText w:val="o"/>
      <w:lvlJc w:val="left"/>
      <w:pPr>
        <w:ind w:left="6636" w:hanging="360"/>
      </w:pPr>
      <w:rPr>
        <w:rFonts w:ascii="Courier New" w:hAnsi="Courier New" w:hint="default"/>
      </w:rPr>
    </w:lvl>
    <w:lvl w:ilvl="8" w:tplc="0C000005" w:tentative="1">
      <w:start w:val="1"/>
      <w:numFmt w:val="bullet"/>
      <w:lvlText w:val=""/>
      <w:lvlJc w:val="left"/>
      <w:pPr>
        <w:ind w:left="7356" w:hanging="360"/>
      </w:pPr>
      <w:rPr>
        <w:rFonts w:ascii="Wingdings" w:hAnsi="Wingdings" w:hint="default"/>
      </w:rPr>
    </w:lvl>
  </w:abstractNum>
  <w:abstractNum w:abstractNumId="33" w15:restartNumberingAfterBreak="0">
    <w:nsid w:val="50115A14"/>
    <w:multiLevelType w:val="multilevel"/>
    <w:tmpl w:val="E73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1E2102"/>
    <w:multiLevelType w:val="hybridMultilevel"/>
    <w:tmpl w:val="E146EA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36A5657"/>
    <w:multiLevelType w:val="multilevel"/>
    <w:tmpl w:val="45B6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55B4239B"/>
    <w:multiLevelType w:val="multilevel"/>
    <w:tmpl w:val="4FB4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7F507A"/>
    <w:multiLevelType w:val="hybridMultilevel"/>
    <w:tmpl w:val="307A1B6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0" w15:restartNumberingAfterBreak="0">
    <w:nsid w:val="5EB22084"/>
    <w:multiLevelType w:val="multilevel"/>
    <w:tmpl w:val="1F0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4C172D"/>
    <w:multiLevelType w:val="hybridMultilevel"/>
    <w:tmpl w:val="8F3C67C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2" w15:restartNumberingAfterBreak="0">
    <w:nsid w:val="60CD63A0"/>
    <w:multiLevelType w:val="multilevel"/>
    <w:tmpl w:val="6FF23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5" w15:restartNumberingAfterBreak="0">
    <w:nsid w:val="62691CE7"/>
    <w:multiLevelType w:val="hybridMultilevel"/>
    <w:tmpl w:val="9F669126"/>
    <w:lvl w:ilvl="0" w:tplc="0C000001">
      <w:start w:val="1"/>
      <w:numFmt w:val="bullet"/>
      <w:lvlText w:val=""/>
      <w:lvlJc w:val="left"/>
      <w:pPr>
        <w:ind w:left="1596" w:hanging="360"/>
      </w:pPr>
      <w:rPr>
        <w:rFonts w:ascii="Symbol" w:hAnsi="Symbol" w:hint="default"/>
      </w:rPr>
    </w:lvl>
    <w:lvl w:ilvl="1" w:tplc="0C000003" w:tentative="1">
      <w:start w:val="1"/>
      <w:numFmt w:val="bullet"/>
      <w:lvlText w:val="o"/>
      <w:lvlJc w:val="left"/>
      <w:pPr>
        <w:ind w:left="2316" w:hanging="360"/>
      </w:pPr>
      <w:rPr>
        <w:rFonts w:ascii="Courier New" w:hAnsi="Courier New" w:hint="default"/>
      </w:rPr>
    </w:lvl>
    <w:lvl w:ilvl="2" w:tplc="0C000005" w:tentative="1">
      <w:start w:val="1"/>
      <w:numFmt w:val="bullet"/>
      <w:lvlText w:val=""/>
      <w:lvlJc w:val="left"/>
      <w:pPr>
        <w:ind w:left="3036" w:hanging="360"/>
      </w:pPr>
      <w:rPr>
        <w:rFonts w:ascii="Wingdings" w:hAnsi="Wingdings" w:hint="default"/>
      </w:rPr>
    </w:lvl>
    <w:lvl w:ilvl="3" w:tplc="0C000001" w:tentative="1">
      <w:start w:val="1"/>
      <w:numFmt w:val="bullet"/>
      <w:lvlText w:val=""/>
      <w:lvlJc w:val="left"/>
      <w:pPr>
        <w:ind w:left="3756" w:hanging="360"/>
      </w:pPr>
      <w:rPr>
        <w:rFonts w:ascii="Symbol" w:hAnsi="Symbol" w:hint="default"/>
      </w:rPr>
    </w:lvl>
    <w:lvl w:ilvl="4" w:tplc="0C000003" w:tentative="1">
      <w:start w:val="1"/>
      <w:numFmt w:val="bullet"/>
      <w:lvlText w:val="o"/>
      <w:lvlJc w:val="left"/>
      <w:pPr>
        <w:ind w:left="4476" w:hanging="360"/>
      </w:pPr>
      <w:rPr>
        <w:rFonts w:ascii="Courier New" w:hAnsi="Courier New" w:hint="default"/>
      </w:rPr>
    </w:lvl>
    <w:lvl w:ilvl="5" w:tplc="0C000005" w:tentative="1">
      <w:start w:val="1"/>
      <w:numFmt w:val="bullet"/>
      <w:lvlText w:val=""/>
      <w:lvlJc w:val="left"/>
      <w:pPr>
        <w:ind w:left="5196" w:hanging="360"/>
      </w:pPr>
      <w:rPr>
        <w:rFonts w:ascii="Wingdings" w:hAnsi="Wingdings" w:hint="default"/>
      </w:rPr>
    </w:lvl>
    <w:lvl w:ilvl="6" w:tplc="0C000001" w:tentative="1">
      <w:start w:val="1"/>
      <w:numFmt w:val="bullet"/>
      <w:lvlText w:val=""/>
      <w:lvlJc w:val="left"/>
      <w:pPr>
        <w:ind w:left="5916" w:hanging="360"/>
      </w:pPr>
      <w:rPr>
        <w:rFonts w:ascii="Symbol" w:hAnsi="Symbol" w:hint="default"/>
      </w:rPr>
    </w:lvl>
    <w:lvl w:ilvl="7" w:tplc="0C000003" w:tentative="1">
      <w:start w:val="1"/>
      <w:numFmt w:val="bullet"/>
      <w:lvlText w:val="o"/>
      <w:lvlJc w:val="left"/>
      <w:pPr>
        <w:ind w:left="6636" w:hanging="360"/>
      </w:pPr>
      <w:rPr>
        <w:rFonts w:ascii="Courier New" w:hAnsi="Courier New" w:hint="default"/>
      </w:rPr>
    </w:lvl>
    <w:lvl w:ilvl="8" w:tplc="0C000005" w:tentative="1">
      <w:start w:val="1"/>
      <w:numFmt w:val="bullet"/>
      <w:lvlText w:val=""/>
      <w:lvlJc w:val="left"/>
      <w:pPr>
        <w:ind w:left="7356" w:hanging="360"/>
      </w:pPr>
      <w:rPr>
        <w:rFonts w:ascii="Wingdings" w:hAnsi="Wingdings" w:hint="default"/>
      </w:rPr>
    </w:lvl>
  </w:abstractNum>
  <w:abstractNum w:abstractNumId="46" w15:restartNumberingAfterBreak="0">
    <w:nsid w:val="628A05D8"/>
    <w:multiLevelType w:val="hybridMultilevel"/>
    <w:tmpl w:val="B358B4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8" w15:restartNumberingAfterBreak="0">
    <w:nsid w:val="6A10310D"/>
    <w:multiLevelType w:val="multilevel"/>
    <w:tmpl w:val="0F48B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5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1" w15:restartNumberingAfterBreak="0">
    <w:nsid w:val="7CE1252B"/>
    <w:multiLevelType w:val="hybridMultilevel"/>
    <w:tmpl w:val="FFFFFFFF"/>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2" w15:restartNumberingAfterBreak="0">
    <w:nsid w:val="7DFD2E2F"/>
    <w:multiLevelType w:val="hybridMultilevel"/>
    <w:tmpl w:val="DD0EFD8E"/>
    <w:lvl w:ilvl="0" w:tplc="E6B0761A">
      <w:start w:val="1"/>
      <w:numFmt w:val="bullet"/>
      <w:lvlText w:val="•"/>
      <w:lvlJc w:val="left"/>
      <w:pPr>
        <w:tabs>
          <w:tab w:val="num" w:pos="720"/>
        </w:tabs>
        <w:ind w:left="720" w:hanging="360"/>
      </w:pPr>
      <w:rPr>
        <w:rFonts w:ascii="Arial" w:hAnsi="Arial" w:hint="default"/>
      </w:rPr>
    </w:lvl>
    <w:lvl w:ilvl="1" w:tplc="4ADAE43A" w:tentative="1">
      <w:start w:val="1"/>
      <w:numFmt w:val="bullet"/>
      <w:lvlText w:val="•"/>
      <w:lvlJc w:val="left"/>
      <w:pPr>
        <w:tabs>
          <w:tab w:val="num" w:pos="1440"/>
        </w:tabs>
        <w:ind w:left="1440" w:hanging="360"/>
      </w:pPr>
      <w:rPr>
        <w:rFonts w:ascii="Arial" w:hAnsi="Arial" w:hint="default"/>
      </w:rPr>
    </w:lvl>
    <w:lvl w:ilvl="2" w:tplc="298C4A7C" w:tentative="1">
      <w:start w:val="1"/>
      <w:numFmt w:val="bullet"/>
      <w:lvlText w:val="•"/>
      <w:lvlJc w:val="left"/>
      <w:pPr>
        <w:tabs>
          <w:tab w:val="num" w:pos="2160"/>
        </w:tabs>
        <w:ind w:left="2160" w:hanging="360"/>
      </w:pPr>
      <w:rPr>
        <w:rFonts w:ascii="Arial" w:hAnsi="Arial" w:hint="default"/>
      </w:rPr>
    </w:lvl>
    <w:lvl w:ilvl="3" w:tplc="C5ACFC68" w:tentative="1">
      <w:start w:val="1"/>
      <w:numFmt w:val="bullet"/>
      <w:lvlText w:val="•"/>
      <w:lvlJc w:val="left"/>
      <w:pPr>
        <w:tabs>
          <w:tab w:val="num" w:pos="2880"/>
        </w:tabs>
        <w:ind w:left="2880" w:hanging="360"/>
      </w:pPr>
      <w:rPr>
        <w:rFonts w:ascii="Arial" w:hAnsi="Arial" w:hint="default"/>
      </w:rPr>
    </w:lvl>
    <w:lvl w:ilvl="4" w:tplc="ABEC2448" w:tentative="1">
      <w:start w:val="1"/>
      <w:numFmt w:val="bullet"/>
      <w:lvlText w:val="•"/>
      <w:lvlJc w:val="left"/>
      <w:pPr>
        <w:tabs>
          <w:tab w:val="num" w:pos="3600"/>
        </w:tabs>
        <w:ind w:left="3600" w:hanging="360"/>
      </w:pPr>
      <w:rPr>
        <w:rFonts w:ascii="Arial" w:hAnsi="Arial" w:hint="default"/>
      </w:rPr>
    </w:lvl>
    <w:lvl w:ilvl="5" w:tplc="202221AC" w:tentative="1">
      <w:start w:val="1"/>
      <w:numFmt w:val="bullet"/>
      <w:lvlText w:val="•"/>
      <w:lvlJc w:val="left"/>
      <w:pPr>
        <w:tabs>
          <w:tab w:val="num" w:pos="4320"/>
        </w:tabs>
        <w:ind w:left="4320" w:hanging="360"/>
      </w:pPr>
      <w:rPr>
        <w:rFonts w:ascii="Arial" w:hAnsi="Arial" w:hint="default"/>
      </w:rPr>
    </w:lvl>
    <w:lvl w:ilvl="6" w:tplc="4BE270D4" w:tentative="1">
      <w:start w:val="1"/>
      <w:numFmt w:val="bullet"/>
      <w:lvlText w:val="•"/>
      <w:lvlJc w:val="left"/>
      <w:pPr>
        <w:tabs>
          <w:tab w:val="num" w:pos="5040"/>
        </w:tabs>
        <w:ind w:left="5040" w:hanging="360"/>
      </w:pPr>
      <w:rPr>
        <w:rFonts w:ascii="Arial" w:hAnsi="Arial" w:hint="default"/>
      </w:rPr>
    </w:lvl>
    <w:lvl w:ilvl="7" w:tplc="06288FF0" w:tentative="1">
      <w:start w:val="1"/>
      <w:numFmt w:val="bullet"/>
      <w:lvlText w:val="•"/>
      <w:lvlJc w:val="left"/>
      <w:pPr>
        <w:tabs>
          <w:tab w:val="num" w:pos="5760"/>
        </w:tabs>
        <w:ind w:left="5760" w:hanging="360"/>
      </w:pPr>
      <w:rPr>
        <w:rFonts w:ascii="Arial" w:hAnsi="Arial" w:hint="default"/>
      </w:rPr>
    </w:lvl>
    <w:lvl w:ilvl="8" w:tplc="7BFABC12" w:tentative="1">
      <w:start w:val="1"/>
      <w:numFmt w:val="bullet"/>
      <w:lvlText w:val="•"/>
      <w:lvlJc w:val="left"/>
      <w:pPr>
        <w:tabs>
          <w:tab w:val="num" w:pos="6480"/>
        </w:tabs>
        <w:ind w:left="6480" w:hanging="360"/>
      </w:pPr>
      <w:rPr>
        <w:rFonts w:ascii="Arial" w:hAnsi="Arial" w:hint="default"/>
      </w:rPr>
    </w:lvl>
  </w:abstractNum>
  <w:num w:numId="1" w16cid:durableId="1383943363">
    <w:abstractNumId w:val="50"/>
  </w:num>
  <w:num w:numId="2" w16cid:durableId="1495609375">
    <w:abstractNumId w:val="17"/>
  </w:num>
  <w:num w:numId="3" w16cid:durableId="1698966620">
    <w:abstractNumId w:val="12"/>
  </w:num>
  <w:num w:numId="4" w16cid:durableId="1024091624">
    <w:abstractNumId w:val="49"/>
  </w:num>
  <w:num w:numId="5" w16cid:durableId="117527905">
    <w:abstractNumId w:val="29"/>
  </w:num>
  <w:num w:numId="6" w16cid:durableId="1786342566">
    <w:abstractNumId w:val="22"/>
  </w:num>
  <w:num w:numId="7" w16cid:durableId="2025815705">
    <w:abstractNumId w:val="47"/>
  </w:num>
  <w:num w:numId="8" w16cid:durableId="2012831382">
    <w:abstractNumId w:val="37"/>
  </w:num>
  <w:num w:numId="9" w16cid:durableId="1482845105">
    <w:abstractNumId w:val="4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35"/>
  </w:num>
  <w:num w:numId="21" w16cid:durableId="913589702">
    <w:abstractNumId w:val="43"/>
  </w:num>
  <w:num w:numId="22" w16cid:durableId="1438330537">
    <w:abstractNumId w:val="51"/>
  </w:num>
  <w:num w:numId="23" w16cid:durableId="1131631411">
    <w:abstractNumId w:val="19"/>
  </w:num>
  <w:num w:numId="24" w16cid:durableId="430468868">
    <w:abstractNumId w:val="45"/>
  </w:num>
  <w:num w:numId="25" w16cid:durableId="811991866">
    <w:abstractNumId w:val="23"/>
  </w:num>
  <w:num w:numId="26" w16cid:durableId="1774519353">
    <w:abstractNumId w:val="32"/>
  </w:num>
  <w:num w:numId="27" w16cid:durableId="1544563336">
    <w:abstractNumId w:val="14"/>
  </w:num>
  <w:num w:numId="28" w16cid:durableId="1468818222">
    <w:abstractNumId w:val="36"/>
  </w:num>
  <w:num w:numId="29" w16cid:durableId="287276845">
    <w:abstractNumId w:val="40"/>
  </w:num>
  <w:num w:numId="30" w16cid:durableId="492573976">
    <w:abstractNumId w:val="39"/>
  </w:num>
  <w:num w:numId="31" w16cid:durableId="472723700">
    <w:abstractNumId w:val="16"/>
  </w:num>
  <w:num w:numId="32" w16cid:durableId="1078476694">
    <w:abstractNumId w:val="33"/>
  </w:num>
  <w:num w:numId="33" w16cid:durableId="892426039">
    <w:abstractNumId w:val="26"/>
  </w:num>
  <w:num w:numId="34" w16cid:durableId="697782138">
    <w:abstractNumId w:val="18"/>
  </w:num>
  <w:num w:numId="35" w16cid:durableId="12653372">
    <w:abstractNumId w:val="30"/>
  </w:num>
  <w:num w:numId="36" w16cid:durableId="1741445418">
    <w:abstractNumId w:val="20"/>
  </w:num>
  <w:num w:numId="37" w16cid:durableId="686367750">
    <w:abstractNumId w:val="13"/>
  </w:num>
  <w:num w:numId="38" w16cid:durableId="1574511440">
    <w:abstractNumId w:val="38"/>
  </w:num>
  <w:num w:numId="39" w16cid:durableId="2138334464">
    <w:abstractNumId w:val="42"/>
  </w:num>
  <w:num w:numId="40" w16cid:durableId="182130557">
    <w:abstractNumId w:val="10"/>
  </w:num>
  <w:num w:numId="41" w16cid:durableId="597567023">
    <w:abstractNumId w:val="28"/>
  </w:num>
  <w:num w:numId="42" w16cid:durableId="1267470359">
    <w:abstractNumId w:val="15"/>
  </w:num>
  <w:num w:numId="43" w16cid:durableId="170222159">
    <w:abstractNumId w:val="48"/>
  </w:num>
  <w:num w:numId="44" w16cid:durableId="178934940">
    <w:abstractNumId w:val="24"/>
  </w:num>
  <w:num w:numId="45" w16cid:durableId="1252663392">
    <w:abstractNumId w:val="25"/>
  </w:num>
  <w:num w:numId="46" w16cid:durableId="1354187920">
    <w:abstractNumId w:val="11"/>
  </w:num>
  <w:num w:numId="47" w16cid:durableId="801651621">
    <w:abstractNumId w:val="46"/>
  </w:num>
  <w:num w:numId="48" w16cid:durableId="743263131">
    <w:abstractNumId w:val="34"/>
  </w:num>
  <w:num w:numId="49" w16cid:durableId="2030333210">
    <w:abstractNumId w:val="31"/>
  </w:num>
  <w:num w:numId="50" w16cid:durableId="1602640277">
    <w:abstractNumId w:val="41"/>
  </w:num>
  <w:num w:numId="51" w16cid:durableId="1236164041">
    <w:abstractNumId w:val="21"/>
  </w:num>
  <w:num w:numId="52" w16cid:durableId="1682122906">
    <w:abstractNumId w:val="27"/>
  </w:num>
  <w:num w:numId="53" w16cid:durableId="1492910225">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NG"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A324F"/>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3611"/>
    <w:rsid w:val="001961CD"/>
    <w:rsid w:val="001A06AF"/>
    <w:rsid w:val="001A43B1"/>
    <w:rsid w:val="001A71BB"/>
    <w:rsid w:val="001B29D6"/>
    <w:rsid w:val="001D23AA"/>
    <w:rsid w:val="001D5887"/>
    <w:rsid w:val="001E2720"/>
    <w:rsid w:val="001E71D7"/>
    <w:rsid w:val="001E782F"/>
    <w:rsid w:val="0020294A"/>
    <w:rsid w:val="00215ADC"/>
    <w:rsid w:val="002163A5"/>
    <w:rsid w:val="002201BB"/>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1774"/>
    <w:rsid w:val="002D26C4"/>
    <w:rsid w:val="002F069E"/>
    <w:rsid w:val="002F2289"/>
    <w:rsid w:val="002F2EB2"/>
    <w:rsid w:val="00301545"/>
    <w:rsid w:val="00303FAD"/>
    <w:rsid w:val="003057B1"/>
    <w:rsid w:val="00307108"/>
    <w:rsid w:val="00307501"/>
    <w:rsid w:val="00310729"/>
    <w:rsid w:val="00317850"/>
    <w:rsid w:val="00321DDC"/>
    <w:rsid w:val="0032775A"/>
    <w:rsid w:val="0033342D"/>
    <w:rsid w:val="003342CD"/>
    <w:rsid w:val="00336D12"/>
    <w:rsid w:val="0034235E"/>
    <w:rsid w:val="00356296"/>
    <w:rsid w:val="00357671"/>
    <w:rsid w:val="003623B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D7B81"/>
    <w:rsid w:val="003E1B51"/>
    <w:rsid w:val="003E6247"/>
    <w:rsid w:val="003F4297"/>
    <w:rsid w:val="003F5DAE"/>
    <w:rsid w:val="003F5F3D"/>
    <w:rsid w:val="003F7CA2"/>
    <w:rsid w:val="004128EE"/>
    <w:rsid w:val="00425963"/>
    <w:rsid w:val="00427C7D"/>
    <w:rsid w:val="00431CB0"/>
    <w:rsid w:val="00434227"/>
    <w:rsid w:val="0046042C"/>
    <w:rsid w:val="004646EF"/>
    <w:rsid w:val="0048106F"/>
    <w:rsid w:val="0048126B"/>
    <w:rsid w:val="004825CE"/>
    <w:rsid w:val="004836A6"/>
    <w:rsid w:val="00492EF4"/>
    <w:rsid w:val="004947C9"/>
    <w:rsid w:val="00495781"/>
    <w:rsid w:val="00497365"/>
    <w:rsid w:val="00497469"/>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66DAF"/>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A7693"/>
    <w:rsid w:val="006B4623"/>
    <w:rsid w:val="006C4BE3"/>
    <w:rsid w:val="006D0E9B"/>
    <w:rsid w:val="006D2239"/>
    <w:rsid w:val="006E0D12"/>
    <w:rsid w:val="006E3BDB"/>
    <w:rsid w:val="006E4407"/>
    <w:rsid w:val="006E7653"/>
    <w:rsid w:val="006F050A"/>
    <w:rsid w:val="006F1681"/>
    <w:rsid w:val="00701FA6"/>
    <w:rsid w:val="0070306F"/>
    <w:rsid w:val="0070388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2A76"/>
    <w:rsid w:val="007C57E7"/>
    <w:rsid w:val="007D3C28"/>
    <w:rsid w:val="007E0B4F"/>
    <w:rsid w:val="007E7648"/>
    <w:rsid w:val="007F2D1D"/>
    <w:rsid w:val="00802E06"/>
    <w:rsid w:val="008051C3"/>
    <w:rsid w:val="00810CE2"/>
    <w:rsid w:val="008150D4"/>
    <w:rsid w:val="00824131"/>
    <w:rsid w:val="008313F7"/>
    <w:rsid w:val="0083735E"/>
    <w:rsid w:val="008374E1"/>
    <w:rsid w:val="00837CBF"/>
    <w:rsid w:val="00843705"/>
    <w:rsid w:val="00847A31"/>
    <w:rsid w:val="00850D0C"/>
    <w:rsid w:val="0085553A"/>
    <w:rsid w:val="00871E83"/>
    <w:rsid w:val="0089066F"/>
    <w:rsid w:val="00891A1D"/>
    <w:rsid w:val="008949E1"/>
    <w:rsid w:val="00895D41"/>
    <w:rsid w:val="008A665A"/>
    <w:rsid w:val="008B1EFD"/>
    <w:rsid w:val="008B6288"/>
    <w:rsid w:val="008B710D"/>
    <w:rsid w:val="008C6E83"/>
    <w:rsid w:val="008C72C9"/>
    <w:rsid w:val="008D4A83"/>
    <w:rsid w:val="008E332C"/>
    <w:rsid w:val="008E3E4F"/>
    <w:rsid w:val="008F6FB8"/>
    <w:rsid w:val="009010B7"/>
    <w:rsid w:val="009073E1"/>
    <w:rsid w:val="0092209C"/>
    <w:rsid w:val="00922D48"/>
    <w:rsid w:val="009268B7"/>
    <w:rsid w:val="00926E45"/>
    <w:rsid w:val="00931F2B"/>
    <w:rsid w:val="00932662"/>
    <w:rsid w:val="009334C6"/>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64DA2"/>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C5941"/>
    <w:rsid w:val="00AD0294"/>
    <w:rsid w:val="00AD50BD"/>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61C1"/>
    <w:rsid w:val="00B61445"/>
    <w:rsid w:val="00B61DDD"/>
    <w:rsid w:val="00B64DD4"/>
    <w:rsid w:val="00B64F13"/>
    <w:rsid w:val="00B73DEA"/>
    <w:rsid w:val="00BA00DF"/>
    <w:rsid w:val="00BA5432"/>
    <w:rsid w:val="00BA7DD8"/>
    <w:rsid w:val="00BB333E"/>
    <w:rsid w:val="00BC5BDA"/>
    <w:rsid w:val="00BD304D"/>
    <w:rsid w:val="00BD61E5"/>
    <w:rsid w:val="00BD793B"/>
    <w:rsid w:val="00BE31FA"/>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A428A"/>
    <w:rsid w:val="00CB6709"/>
    <w:rsid w:val="00CC2FE0"/>
    <w:rsid w:val="00CC34A3"/>
    <w:rsid w:val="00CD4663"/>
    <w:rsid w:val="00CE752A"/>
    <w:rsid w:val="00CE771C"/>
    <w:rsid w:val="00CF2B1E"/>
    <w:rsid w:val="00CF39D4"/>
    <w:rsid w:val="00D04103"/>
    <w:rsid w:val="00D24AA4"/>
    <w:rsid w:val="00D31EBA"/>
    <w:rsid w:val="00D341FA"/>
    <w:rsid w:val="00D34435"/>
    <w:rsid w:val="00D368AA"/>
    <w:rsid w:val="00D420BE"/>
    <w:rsid w:val="00D43207"/>
    <w:rsid w:val="00D47BCC"/>
    <w:rsid w:val="00D658B3"/>
    <w:rsid w:val="00D70EDE"/>
    <w:rsid w:val="00D9290D"/>
    <w:rsid w:val="00DB7078"/>
    <w:rsid w:val="00DC112E"/>
    <w:rsid w:val="00DC1C49"/>
    <w:rsid w:val="00DC4B20"/>
    <w:rsid w:val="00DC4FC9"/>
    <w:rsid w:val="00DD476E"/>
    <w:rsid w:val="00DD5335"/>
    <w:rsid w:val="00DE15AC"/>
    <w:rsid w:val="00DE2E28"/>
    <w:rsid w:val="00DE596C"/>
    <w:rsid w:val="00DF0E97"/>
    <w:rsid w:val="00E016B0"/>
    <w:rsid w:val="00E04496"/>
    <w:rsid w:val="00E13CDC"/>
    <w:rsid w:val="00E2212F"/>
    <w:rsid w:val="00E238F9"/>
    <w:rsid w:val="00E251D2"/>
    <w:rsid w:val="00E270D5"/>
    <w:rsid w:val="00E27659"/>
    <w:rsid w:val="00E320C3"/>
    <w:rsid w:val="00E337E3"/>
    <w:rsid w:val="00E34EE0"/>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363F"/>
    <w:rsid w:val="00F241DF"/>
    <w:rsid w:val="00F2664D"/>
    <w:rsid w:val="00F30418"/>
    <w:rsid w:val="00F3215E"/>
    <w:rsid w:val="00F3231F"/>
    <w:rsid w:val="00F41CC2"/>
    <w:rsid w:val="00F46E57"/>
    <w:rsid w:val="00F52D73"/>
    <w:rsid w:val="00F61CA8"/>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2201BB"/>
    <w:pPr>
      <w:spacing w:before="180" w:after="80"/>
    </w:pPr>
    <w:rPr>
      <w:rFonts w:ascii="Linux Libertine" w:eastAsia="Times New Roman" w:hAnsi="Linux Libertine" w:cs="Linux Libertine"/>
      <w:b/>
      <w:sz w:val="18"/>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8E332C"/>
    <w:pPr>
      <w:spacing w:before="40" w:after="100"/>
      <w:jc w:val="center"/>
    </w:pPr>
    <w:rPr>
      <w:rFonts w:ascii="Linux Biolinum" w:eastAsia="Times New Roman" w:hAnsi="Linux Biolinum" w:cs="Times New Roman"/>
      <w:b/>
      <w:bCs/>
      <w:color w:val="000000" w:themeColor="text1"/>
      <w:sz w:val="35"/>
      <w:lang w:val="en-NG"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3623B1"/>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SimSun" w:hAnsi="Linux Libertine" w:cstheme="minorBidi"/>
      <w:color w:val="000000" w:themeColor="text1"/>
      <w:sz w:val="18"/>
      <w:szCs w:val="22"/>
      <w:lang w:val="en-US" w:eastAsia="zh-CN"/>
      <w14:ligatures w14:val="standard"/>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E596C"/>
    <w:rPr>
      <w:color w:val="605E5C"/>
      <w:shd w:val="clear" w:color="auto" w:fill="E1DFDD"/>
    </w:rPr>
  </w:style>
  <w:style w:type="table" w:styleId="PlainTable1">
    <w:name w:val="Plain Table 1"/>
    <w:basedOn w:val="TableNormal"/>
    <w:uiPriority w:val="41"/>
    <w:rsid w:val="00DE59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83">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6461039">
      <w:bodyDiv w:val="1"/>
      <w:marLeft w:val="0"/>
      <w:marRight w:val="0"/>
      <w:marTop w:val="0"/>
      <w:marBottom w:val="0"/>
      <w:divBdr>
        <w:top w:val="none" w:sz="0" w:space="0" w:color="auto"/>
        <w:left w:val="none" w:sz="0" w:space="0" w:color="auto"/>
        <w:bottom w:val="none" w:sz="0" w:space="0" w:color="auto"/>
        <w:right w:val="none" w:sz="0" w:space="0" w:color="auto"/>
      </w:divBdr>
    </w:div>
    <w:div w:id="136727791">
      <w:bodyDiv w:val="1"/>
      <w:marLeft w:val="0"/>
      <w:marRight w:val="0"/>
      <w:marTop w:val="0"/>
      <w:marBottom w:val="0"/>
      <w:divBdr>
        <w:top w:val="none" w:sz="0" w:space="0" w:color="auto"/>
        <w:left w:val="none" w:sz="0" w:space="0" w:color="auto"/>
        <w:bottom w:val="none" w:sz="0" w:space="0" w:color="auto"/>
        <w:right w:val="none" w:sz="0" w:space="0" w:color="auto"/>
      </w:divBdr>
    </w:div>
    <w:div w:id="150677497">
      <w:bodyDiv w:val="1"/>
      <w:marLeft w:val="0"/>
      <w:marRight w:val="0"/>
      <w:marTop w:val="0"/>
      <w:marBottom w:val="0"/>
      <w:divBdr>
        <w:top w:val="none" w:sz="0" w:space="0" w:color="auto"/>
        <w:left w:val="none" w:sz="0" w:space="0" w:color="auto"/>
        <w:bottom w:val="none" w:sz="0" w:space="0" w:color="auto"/>
        <w:right w:val="none" w:sz="0" w:space="0" w:color="auto"/>
      </w:divBdr>
    </w:div>
    <w:div w:id="166285779">
      <w:bodyDiv w:val="1"/>
      <w:marLeft w:val="0"/>
      <w:marRight w:val="0"/>
      <w:marTop w:val="0"/>
      <w:marBottom w:val="0"/>
      <w:divBdr>
        <w:top w:val="none" w:sz="0" w:space="0" w:color="auto"/>
        <w:left w:val="none" w:sz="0" w:space="0" w:color="auto"/>
        <w:bottom w:val="none" w:sz="0" w:space="0" w:color="auto"/>
        <w:right w:val="none" w:sz="0" w:space="0" w:color="auto"/>
      </w:divBdr>
    </w:div>
    <w:div w:id="238249541">
      <w:bodyDiv w:val="1"/>
      <w:marLeft w:val="0"/>
      <w:marRight w:val="0"/>
      <w:marTop w:val="0"/>
      <w:marBottom w:val="0"/>
      <w:divBdr>
        <w:top w:val="none" w:sz="0" w:space="0" w:color="auto"/>
        <w:left w:val="none" w:sz="0" w:space="0" w:color="auto"/>
        <w:bottom w:val="none" w:sz="0" w:space="0" w:color="auto"/>
        <w:right w:val="none" w:sz="0" w:space="0" w:color="auto"/>
      </w:divBdr>
    </w:div>
    <w:div w:id="246234599">
      <w:bodyDiv w:val="1"/>
      <w:marLeft w:val="0"/>
      <w:marRight w:val="0"/>
      <w:marTop w:val="0"/>
      <w:marBottom w:val="0"/>
      <w:divBdr>
        <w:top w:val="none" w:sz="0" w:space="0" w:color="auto"/>
        <w:left w:val="none" w:sz="0" w:space="0" w:color="auto"/>
        <w:bottom w:val="none" w:sz="0" w:space="0" w:color="auto"/>
        <w:right w:val="none" w:sz="0" w:space="0" w:color="auto"/>
      </w:divBdr>
    </w:div>
    <w:div w:id="253756143">
      <w:bodyDiv w:val="1"/>
      <w:marLeft w:val="0"/>
      <w:marRight w:val="0"/>
      <w:marTop w:val="0"/>
      <w:marBottom w:val="0"/>
      <w:divBdr>
        <w:top w:val="none" w:sz="0" w:space="0" w:color="auto"/>
        <w:left w:val="none" w:sz="0" w:space="0" w:color="auto"/>
        <w:bottom w:val="none" w:sz="0" w:space="0" w:color="auto"/>
        <w:right w:val="none" w:sz="0" w:space="0" w:color="auto"/>
      </w:divBdr>
    </w:div>
    <w:div w:id="286594128">
      <w:bodyDiv w:val="1"/>
      <w:marLeft w:val="0"/>
      <w:marRight w:val="0"/>
      <w:marTop w:val="0"/>
      <w:marBottom w:val="0"/>
      <w:divBdr>
        <w:top w:val="none" w:sz="0" w:space="0" w:color="auto"/>
        <w:left w:val="none" w:sz="0" w:space="0" w:color="auto"/>
        <w:bottom w:val="none" w:sz="0" w:space="0" w:color="auto"/>
        <w:right w:val="none" w:sz="0" w:space="0" w:color="auto"/>
      </w:divBdr>
    </w:div>
    <w:div w:id="295835800">
      <w:bodyDiv w:val="1"/>
      <w:marLeft w:val="0"/>
      <w:marRight w:val="0"/>
      <w:marTop w:val="0"/>
      <w:marBottom w:val="0"/>
      <w:divBdr>
        <w:top w:val="none" w:sz="0" w:space="0" w:color="auto"/>
        <w:left w:val="none" w:sz="0" w:space="0" w:color="auto"/>
        <w:bottom w:val="none" w:sz="0" w:space="0" w:color="auto"/>
        <w:right w:val="none" w:sz="0" w:space="0" w:color="auto"/>
      </w:divBdr>
    </w:div>
    <w:div w:id="295917140">
      <w:bodyDiv w:val="1"/>
      <w:marLeft w:val="0"/>
      <w:marRight w:val="0"/>
      <w:marTop w:val="0"/>
      <w:marBottom w:val="0"/>
      <w:divBdr>
        <w:top w:val="none" w:sz="0" w:space="0" w:color="auto"/>
        <w:left w:val="none" w:sz="0" w:space="0" w:color="auto"/>
        <w:bottom w:val="none" w:sz="0" w:space="0" w:color="auto"/>
        <w:right w:val="none" w:sz="0" w:space="0" w:color="auto"/>
      </w:divBdr>
    </w:div>
    <w:div w:id="348946072">
      <w:bodyDiv w:val="1"/>
      <w:marLeft w:val="0"/>
      <w:marRight w:val="0"/>
      <w:marTop w:val="0"/>
      <w:marBottom w:val="0"/>
      <w:divBdr>
        <w:top w:val="none" w:sz="0" w:space="0" w:color="auto"/>
        <w:left w:val="none" w:sz="0" w:space="0" w:color="auto"/>
        <w:bottom w:val="none" w:sz="0" w:space="0" w:color="auto"/>
        <w:right w:val="none" w:sz="0" w:space="0" w:color="auto"/>
      </w:divBdr>
    </w:div>
    <w:div w:id="35778228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0590327">
      <w:bodyDiv w:val="1"/>
      <w:marLeft w:val="0"/>
      <w:marRight w:val="0"/>
      <w:marTop w:val="0"/>
      <w:marBottom w:val="0"/>
      <w:divBdr>
        <w:top w:val="none" w:sz="0" w:space="0" w:color="auto"/>
        <w:left w:val="none" w:sz="0" w:space="0" w:color="auto"/>
        <w:bottom w:val="none" w:sz="0" w:space="0" w:color="auto"/>
        <w:right w:val="none" w:sz="0" w:space="0" w:color="auto"/>
      </w:divBdr>
    </w:div>
    <w:div w:id="432169345">
      <w:bodyDiv w:val="1"/>
      <w:marLeft w:val="0"/>
      <w:marRight w:val="0"/>
      <w:marTop w:val="0"/>
      <w:marBottom w:val="0"/>
      <w:divBdr>
        <w:top w:val="none" w:sz="0" w:space="0" w:color="auto"/>
        <w:left w:val="none" w:sz="0" w:space="0" w:color="auto"/>
        <w:bottom w:val="none" w:sz="0" w:space="0" w:color="auto"/>
        <w:right w:val="none" w:sz="0" w:space="0" w:color="auto"/>
      </w:divBdr>
    </w:div>
    <w:div w:id="456222584">
      <w:bodyDiv w:val="1"/>
      <w:marLeft w:val="0"/>
      <w:marRight w:val="0"/>
      <w:marTop w:val="0"/>
      <w:marBottom w:val="0"/>
      <w:divBdr>
        <w:top w:val="none" w:sz="0" w:space="0" w:color="auto"/>
        <w:left w:val="none" w:sz="0" w:space="0" w:color="auto"/>
        <w:bottom w:val="none" w:sz="0" w:space="0" w:color="auto"/>
        <w:right w:val="none" w:sz="0" w:space="0" w:color="auto"/>
      </w:divBdr>
    </w:div>
    <w:div w:id="463157885">
      <w:bodyDiv w:val="1"/>
      <w:marLeft w:val="0"/>
      <w:marRight w:val="0"/>
      <w:marTop w:val="0"/>
      <w:marBottom w:val="0"/>
      <w:divBdr>
        <w:top w:val="none" w:sz="0" w:space="0" w:color="auto"/>
        <w:left w:val="none" w:sz="0" w:space="0" w:color="auto"/>
        <w:bottom w:val="none" w:sz="0" w:space="0" w:color="auto"/>
        <w:right w:val="none" w:sz="0" w:space="0" w:color="auto"/>
      </w:divBdr>
    </w:div>
    <w:div w:id="478889249">
      <w:bodyDiv w:val="1"/>
      <w:marLeft w:val="0"/>
      <w:marRight w:val="0"/>
      <w:marTop w:val="0"/>
      <w:marBottom w:val="0"/>
      <w:divBdr>
        <w:top w:val="none" w:sz="0" w:space="0" w:color="auto"/>
        <w:left w:val="none" w:sz="0" w:space="0" w:color="auto"/>
        <w:bottom w:val="none" w:sz="0" w:space="0" w:color="auto"/>
        <w:right w:val="none" w:sz="0" w:space="0" w:color="auto"/>
      </w:divBdr>
    </w:div>
    <w:div w:id="482238346">
      <w:bodyDiv w:val="1"/>
      <w:marLeft w:val="0"/>
      <w:marRight w:val="0"/>
      <w:marTop w:val="0"/>
      <w:marBottom w:val="0"/>
      <w:divBdr>
        <w:top w:val="none" w:sz="0" w:space="0" w:color="auto"/>
        <w:left w:val="none" w:sz="0" w:space="0" w:color="auto"/>
        <w:bottom w:val="none" w:sz="0" w:space="0" w:color="auto"/>
        <w:right w:val="none" w:sz="0" w:space="0" w:color="auto"/>
      </w:divBdr>
    </w:div>
    <w:div w:id="518470540">
      <w:bodyDiv w:val="1"/>
      <w:marLeft w:val="0"/>
      <w:marRight w:val="0"/>
      <w:marTop w:val="0"/>
      <w:marBottom w:val="0"/>
      <w:divBdr>
        <w:top w:val="none" w:sz="0" w:space="0" w:color="auto"/>
        <w:left w:val="none" w:sz="0" w:space="0" w:color="auto"/>
        <w:bottom w:val="none" w:sz="0" w:space="0" w:color="auto"/>
        <w:right w:val="none" w:sz="0" w:space="0" w:color="auto"/>
      </w:divBdr>
    </w:div>
    <w:div w:id="531109014">
      <w:bodyDiv w:val="1"/>
      <w:marLeft w:val="0"/>
      <w:marRight w:val="0"/>
      <w:marTop w:val="0"/>
      <w:marBottom w:val="0"/>
      <w:divBdr>
        <w:top w:val="none" w:sz="0" w:space="0" w:color="auto"/>
        <w:left w:val="none" w:sz="0" w:space="0" w:color="auto"/>
        <w:bottom w:val="none" w:sz="0" w:space="0" w:color="auto"/>
        <w:right w:val="none" w:sz="0" w:space="0" w:color="auto"/>
      </w:divBdr>
    </w:div>
    <w:div w:id="533343603">
      <w:bodyDiv w:val="1"/>
      <w:marLeft w:val="0"/>
      <w:marRight w:val="0"/>
      <w:marTop w:val="0"/>
      <w:marBottom w:val="0"/>
      <w:divBdr>
        <w:top w:val="none" w:sz="0" w:space="0" w:color="auto"/>
        <w:left w:val="none" w:sz="0" w:space="0" w:color="auto"/>
        <w:bottom w:val="none" w:sz="0" w:space="0" w:color="auto"/>
        <w:right w:val="none" w:sz="0" w:space="0" w:color="auto"/>
      </w:divBdr>
    </w:div>
    <w:div w:id="53388104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9216898">
      <w:bodyDiv w:val="1"/>
      <w:marLeft w:val="0"/>
      <w:marRight w:val="0"/>
      <w:marTop w:val="0"/>
      <w:marBottom w:val="0"/>
      <w:divBdr>
        <w:top w:val="none" w:sz="0" w:space="0" w:color="auto"/>
        <w:left w:val="none" w:sz="0" w:space="0" w:color="auto"/>
        <w:bottom w:val="none" w:sz="0" w:space="0" w:color="auto"/>
        <w:right w:val="none" w:sz="0" w:space="0" w:color="auto"/>
      </w:divBdr>
    </w:div>
    <w:div w:id="583421864">
      <w:bodyDiv w:val="1"/>
      <w:marLeft w:val="0"/>
      <w:marRight w:val="0"/>
      <w:marTop w:val="0"/>
      <w:marBottom w:val="0"/>
      <w:divBdr>
        <w:top w:val="none" w:sz="0" w:space="0" w:color="auto"/>
        <w:left w:val="none" w:sz="0" w:space="0" w:color="auto"/>
        <w:bottom w:val="none" w:sz="0" w:space="0" w:color="auto"/>
        <w:right w:val="none" w:sz="0" w:space="0" w:color="auto"/>
      </w:divBdr>
    </w:div>
    <w:div w:id="588924399">
      <w:bodyDiv w:val="1"/>
      <w:marLeft w:val="0"/>
      <w:marRight w:val="0"/>
      <w:marTop w:val="0"/>
      <w:marBottom w:val="0"/>
      <w:divBdr>
        <w:top w:val="none" w:sz="0" w:space="0" w:color="auto"/>
        <w:left w:val="none" w:sz="0" w:space="0" w:color="auto"/>
        <w:bottom w:val="none" w:sz="0" w:space="0" w:color="auto"/>
        <w:right w:val="none" w:sz="0" w:space="0" w:color="auto"/>
      </w:divBdr>
    </w:div>
    <w:div w:id="601955149">
      <w:bodyDiv w:val="1"/>
      <w:marLeft w:val="0"/>
      <w:marRight w:val="0"/>
      <w:marTop w:val="0"/>
      <w:marBottom w:val="0"/>
      <w:divBdr>
        <w:top w:val="none" w:sz="0" w:space="0" w:color="auto"/>
        <w:left w:val="none" w:sz="0" w:space="0" w:color="auto"/>
        <w:bottom w:val="none" w:sz="0" w:space="0" w:color="auto"/>
        <w:right w:val="none" w:sz="0" w:space="0" w:color="auto"/>
      </w:divBdr>
    </w:div>
    <w:div w:id="614674041">
      <w:bodyDiv w:val="1"/>
      <w:marLeft w:val="0"/>
      <w:marRight w:val="0"/>
      <w:marTop w:val="0"/>
      <w:marBottom w:val="0"/>
      <w:divBdr>
        <w:top w:val="none" w:sz="0" w:space="0" w:color="auto"/>
        <w:left w:val="none" w:sz="0" w:space="0" w:color="auto"/>
        <w:bottom w:val="none" w:sz="0" w:space="0" w:color="auto"/>
        <w:right w:val="none" w:sz="0" w:space="0" w:color="auto"/>
      </w:divBdr>
    </w:div>
    <w:div w:id="61868838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7067819">
      <w:bodyDiv w:val="1"/>
      <w:marLeft w:val="0"/>
      <w:marRight w:val="0"/>
      <w:marTop w:val="0"/>
      <w:marBottom w:val="0"/>
      <w:divBdr>
        <w:top w:val="none" w:sz="0" w:space="0" w:color="auto"/>
        <w:left w:val="none" w:sz="0" w:space="0" w:color="auto"/>
        <w:bottom w:val="none" w:sz="0" w:space="0" w:color="auto"/>
        <w:right w:val="none" w:sz="0" w:space="0" w:color="auto"/>
      </w:divBdr>
    </w:div>
    <w:div w:id="741606417">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452496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6922015">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4964460">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7467710">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2579334">
      <w:bodyDiv w:val="1"/>
      <w:marLeft w:val="0"/>
      <w:marRight w:val="0"/>
      <w:marTop w:val="0"/>
      <w:marBottom w:val="0"/>
      <w:divBdr>
        <w:top w:val="none" w:sz="0" w:space="0" w:color="auto"/>
        <w:left w:val="none" w:sz="0" w:space="0" w:color="auto"/>
        <w:bottom w:val="none" w:sz="0" w:space="0" w:color="auto"/>
        <w:right w:val="none" w:sz="0" w:space="0" w:color="auto"/>
      </w:divBdr>
    </w:div>
    <w:div w:id="1054740241">
      <w:bodyDiv w:val="1"/>
      <w:marLeft w:val="0"/>
      <w:marRight w:val="0"/>
      <w:marTop w:val="0"/>
      <w:marBottom w:val="0"/>
      <w:divBdr>
        <w:top w:val="none" w:sz="0" w:space="0" w:color="auto"/>
        <w:left w:val="none" w:sz="0" w:space="0" w:color="auto"/>
        <w:bottom w:val="none" w:sz="0" w:space="0" w:color="auto"/>
        <w:right w:val="none" w:sz="0" w:space="0" w:color="auto"/>
      </w:divBdr>
    </w:div>
    <w:div w:id="1079601876">
      <w:bodyDiv w:val="1"/>
      <w:marLeft w:val="0"/>
      <w:marRight w:val="0"/>
      <w:marTop w:val="0"/>
      <w:marBottom w:val="0"/>
      <w:divBdr>
        <w:top w:val="none" w:sz="0" w:space="0" w:color="auto"/>
        <w:left w:val="none" w:sz="0" w:space="0" w:color="auto"/>
        <w:bottom w:val="none" w:sz="0" w:space="0" w:color="auto"/>
        <w:right w:val="none" w:sz="0" w:space="0" w:color="auto"/>
      </w:divBdr>
    </w:div>
    <w:div w:id="1091244328">
      <w:bodyDiv w:val="1"/>
      <w:marLeft w:val="0"/>
      <w:marRight w:val="0"/>
      <w:marTop w:val="0"/>
      <w:marBottom w:val="0"/>
      <w:divBdr>
        <w:top w:val="none" w:sz="0" w:space="0" w:color="auto"/>
        <w:left w:val="none" w:sz="0" w:space="0" w:color="auto"/>
        <w:bottom w:val="none" w:sz="0" w:space="0" w:color="auto"/>
        <w:right w:val="none" w:sz="0" w:space="0" w:color="auto"/>
      </w:divBdr>
    </w:div>
    <w:div w:id="1093934426">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0119375">
      <w:bodyDiv w:val="1"/>
      <w:marLeft w:val="0"/>
      <w:marRight w:val="0"/>
      <w:marTop w:val="0"/>
      <w:marBottom w:val="0"/>
      <w:divBdr>
        <w:top w:val="none" w:sz="0" w:space="0" w:color="auto"/>
        <w:left w:val="none" w:sz="0" w:space="0" w:color="auto"/>
        <w:bottom w:val="none" w:sz="0" w:space="0" w:color="auto"/>
        <w:right w:val="none" w:sz="0" w:space="0" w:color="auto"/>
      </w:divBdr>
    </w:div>
    <w:div w:id="1192373822">
      <w:bodyDiv w:val="1"/>
      <w:marLeft w:val="0"/>
      <w:marRight w:val="0"/>
      <w:marTop w:val="0"/>
      <w:marBottom w:val="0"/>
      <w:divBdr>
        <w:top w:val="none" w:sz="0" w:space="0" w:color="auto"/>
        <w:left w:val="none" w:sz="0" w:space="0" w:color="auto"/>
        <w:bottom w:val="none" w:sz="0" w:space="0" w:color="auto"/>
        <w:right w:val="none" w:sz="0" w:space="0" w:color="auto"/>
      </w:divBdr>
    </w:div>
    <w:div w:id="1221556226">
      <w:bodyDiv w:val="1"/>
      <w:marLeft w:val="0"/>
      <w:marRight w:val="0"/>
      <w:marTop w:val="0"/>
      <w:marBottom w:val="0"/>
      <w:divBdr>
        <w:top w:val="none" w:sz="0" w:space="0" w:color="auto"/>
        <w:left w:val="none" w:sz="0" w:space="0" w:color="auto"/>
        <w:bottom w:val="none" w:sz="0" w:space="0" w:color="auto"/>
        <w:right w:val="none" w:sz="0" w:space="0" w:color="auto"/>
      </w:divBdr>
    </w:div>
    <w:div w:id="1229346992">
      <w:bodyDiv w:val="1"/>
      <w:marLeft w:val="0"/>
      <w:marRight w:val="0"/>
      <w:marTop w:val="0"/>
      <w:marBottom w:val="0"/>
      <w:divBdr>
        <w:top w:val="none" w:sz="0" w:space="0" w:color="auto"/>
        <w:left w:val="none" w:sz="0" w:space="0" w:color="auto"/>
        <w:bottom w:val="none" w:sz="0" w:space="0" w:color="auto"/>
        <w:right w:val="none" w:sz="0" w:space="0" w:color="auto"/>
      </w:divBdr>
    </w:div>
    <w:div w:id="1292437485">
      <w:bodyDiv w:val="1"/>
      <w:marLeft w:val="0"/>
      <w:marRight w:val="0"/>
      <w:marTop w:val="0"/>
      <w:marBottom w:val="0"/>
      <w:divBdr>
        <w:top w:val="none" w:sz="0" w:space="0" w:color="auto"/>
        <w:left w:val="none" w:sz="0" w:space="0" w:color="auto"/>
        <w:bottom w:val="none" w:sz="0" w:space="0" w:color="auto"/>
        <w:right w:val="none" w:sz="0" w:space="0" w:color="auto"/>
      </w:divBdr>
    </w:div>
    <w:div w:id="1299800843">
      <w:bodyDiv w:val="1"/>
      <w:marLeft w:val="0"/>
      <w:marRight w:val="0"/>
      <w:marTop w:val="0"/>
      <w:marBottom w:val="0"/>
      <w:divBdr>
        <w:top w:val="none" w:sz="0" w:space="0" w:color="auto"/>
        <w:left w:val="none" w:sz="0" w:space="0" w:color="auto"/>
        <w:bottom w:val="none" w:sz="0" w:space="0" w:color="auto"/>
        <w:right w:val="none" w:sz="0" w:space="0" w:color="auto"/>
      </w:divBdr>
    </w:div>
    <w:div w:id="1301106960">
      <w:bodyDiv w:val="1"/>
      <w:marLeft w:val="0"/>
      <w:marRight w:val="0"/>
      <w:marTop w:val="0"/>
      <w:marBottom w:val="0"/>
      <w:divBdr>
        <w:top w:val="none" w:sz="0" w:space="0" w:color="auto"/>
        <w:left w:val="none" w:sz="0" w:space="0" w:color="auto"/>
        <w:bottom w:val="none" w:sz="0" w:space="0" w:color="auto"/>
        <w:right w:val="none" w:sz="0" w:space="0" w:color="auto"/>
      </w:divBdr>
    </w:div>
    <w:div w:id="1398088928">
      <w:bodyDiv w:val="1"/>
      <w:marLeft w:val="0"/>
      <w:marRight w:val="0"/>
      <w:marTop w:val="0"/>
      <w:marBottom w:val="0"/>
      <w:divBdr>
        <w:top w:val="none" w:sz="0" w:space="0" w:color="auto"/>
        <w:left w:val="none" w:sz="0" w:space="0" w:color="auto"/>
        <w:bottom w:val="none" w:sz="0" w:space="0" w:color="auto"/>
        <w:right w:val="none" w:sz="0" w:space="0" w:color="auto"/>
      </w:divBdr>
    </w:div>
    <w:div w:id="1399130131">
      <w:bodyDiv w:val="1"/>
      <w:marLeft w:val="0"/>
      <w:marRight w:val="0"/>
      <w:marTop w:val="0"/>
      <w:marBottom w:val="0"/>
      <w:divBdr>
        <w:top w:val="none" w:sz="0" w:space="0" w:color="auto"/>
        <w:left w:val="none" w:sz="0" w:space="0" w:color="auto"/>
        <w:bottom w:val="none" w:sz="0" w:space="0" w:color="auto"/>
        <w:right w:val="none" w:sz="0" w:space="0" w:color="auto"/>
      </w:divBdr>
      <w:divsChild>
        <w:div w:id="1476557660">
          <w:marLeft w:val="504"/>
          <w:marRight w:val="0"/>
          <w:marTop w:val="0"/>
          <w:marBottom w:val="0"/>
          <w:divBdr>
            <w:top w:val="none" w:sz="0" w:space="0" w:color="auto"/>
            <w:left w:val="none" w:sz="0" w:space="0" w:color="auto"/>
            <w:bottom w:val="none" w:sz="0" w:space="0" w:color="auto"/>
            <w:right w:val="none" w:sz="0" w:space="0" w:color="auto"/>
          </w:divBdr>
        </w:div>
        <w:div w:id="1549604401">
          <w:marLeft w:val="691"/>
          <w:marRight w:val="0"/>
          <w:marTop w:val="0"/>
          <w:marBottom w:val="0"/>
          <w:divBdr>
            <w:top w:val="none" w:sz="0" w:space="0" w:color="auto"/>
            <w:left w:val="none" w:sz="0" w:space="0" w:color="auto"/>
            <w:bottom w:val="none" w:sz="0" w:space="0" w:color="auto"/>
            <w:right w:val="none" w:sz="0" w:space="0" w:color="auto"/>
          </w:divBdr>
        </w:div>
        <w:div w:id="1731297094">
          <w:marLeft w:val="691"/>
          <w:marRight w:val="0"/>
          <w:marTop w:val="0"/>
          <w:marBottom w:val="0"/>
          <w:divBdr>
            <w:top w:val="none" w:sz="0" w:space="0" w:color="auto"/>
            <w:left w:val="none" w:sz="0" w:space="0" w:color="auto"/>
            <w:bottom w:val="none" w:sz="0" w:space="0" w:color="auto"/>
            <w:right w:val="none" w:sz="0" w:space="0" w:color="auto"/>
          </w:divBdr>
        </w:div>
      </w:divsChild>
    </w:div>
    <w:div w:id="14204407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6314202">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0951291">
      <w:bodyDiv w:val="1"/>
      <w:marLeft w:val="0"/>
      <w:marRight w:val="0"/>
      <w:marTop w:val="0"/>
      <w:marBottom w:val="0"/>
      <w:divBdr>
        <w:top w:val="none" w:sz="0" w:space="0" w:color="auto"/>
        <w:left w:val="none" w:sz="0" w:space="0" w:color="auto"/>
        <w:bottom w:val="none" w:sz="0" w:space="0" w:color="auto"/>
        <w:right w:val="none" w:sz="0" w:space="0" w:color="auto"/>
      </w:divBdr>
    </w:div>
    <w:div w:id="155512313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113497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52714">
      <w:bodyDiv w:val="1"/>
      <w:marLeft w:val="0"/>
      <w:marRight w:val="0"/>
      <w:marTop w:val="0"/>
      <w:marBottom w:val="0"/>
      <w:divBdr>
        <w:top w:val="none" w:sz="0" w:space="0" w:color="auto"/>
        <w:left w:val="none" w:sz="0" w:space="0" w:color="auto"/>
        <w:bottom w:val="none" w:sz="0" w:space="0" w:color="auto"/>
        <w:right w:val="none" w:sz="0" w:space="0" w:color="auto"/>
      </w:divBdr>
    </w:div>
    <w:div w:id="1691952289">
      <w:bodyDiv w:val="1"/>
      <w:marLeft w:val="0"/>
      <w:marRight w:val="0"/>
      <w:marTop w:val="0"/>
      <w:marBottom w:val="0"/>
      <w:divBdr>
        <w:top w:val="none" w:sz="0" w:space="0" w:color="auto"/>
        <w:left w:val="none" w:sz="0" w:space="0" w:color="auto"/>
        <w:bottom w:val="none" w:sz="0" w:space="0" w:color="auto"/>
        <w:right w:val="none" w:sz="0" w:space="0" w:color="auto"/>
      </w:divBdr>
    </w:div>
    <w:div w:id="1744906507">
      <w:bodyDiv w:val="1"/>
      <w:marLeft w:val="0"/>
      <w:marRight w:val="0"/>
      <w:marTop w:val="0"/>
      <w:marBottom w:val="0"/>
      <w:divBdr>
        <w:top w:val="none" w:sz="0" w:space="0" w:color="auto"/>
        <w:left w:val="none" w:sz="0" w:space="0" w:color="auto"/>
        <w:bottom w:val="none" w:sz="0" w:space="0" w:color="auto"/>
        <w:right w:val="none" w:sz="0" w:space="0" w:color="auto"/>
      </w:divBdr>
    </w:div>
    <w:div w:id="1769303771">
      <w:bodyDiv w:val="1"/>
      <w:marLeft w:val="0"/>
      <w:marRight w:val="0"/>
      <w:marTop w:val="0"/>
      <w:marBottom w:val="0"/>
      <w:divBdr>
        <w:top w:val="none" w:sz="0" w:space="0" w:color="auto"/>
        <w:left w:val="none" w:sz="0" w:space="0" w:color="auto"/>
        <w:bottom w:val="none" w:sz="0" w:space="0" w:color="auto"/>
        <w:right w:val="none" w:sz="0" w:space="0" w:color="auto"/>
      </w:divBdr>
    </w:div>
    <w:div w:id="177197021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9831338">
      <w:bodyDiv w:val="1"/>
      <w:marLeft w:val="0"/>
      <w:marRight w:val="0"/>
      <w:marTop w:val="0"/>
      <w:marBottom w:val="0"/>
      <w:divBdr>
        <w:top w:val="none" w:sz="0" w:space="0" w:color="auto"/>
        <w:left w:val="none" w:sz="0" w:space="0" w:color="auto"/>
        <w:bottom w:val="none" w:sz="0" w:space="0" w:color="auto"/>
        <w:right w:val="none" w:sz="0" w:space="0" w:color="auto"/>
      </w:divBdr>
    </w:div>
    <w:div w:id="1809204834">
      <w:bodyDiv w:val="1"/>
      <w:marLeft w:val="0"/>
      <w:marRight w:val="0"/>
      <w:marTop w:val="0"/>
      <w:marBottom w:val="0"/>
      <w:divBdr>
        <w:top w:val="none" w:sz="0" w:space="0" w:color="auto"/>
        <w:left w:val="none" w:sz="0" w:space="0" w:color="auto"/>
        <w:bottom w:val="none" w:sz="0" w:space="0" w:color="auto"/>
        <w:right w:val="none" w:sz="0" w:space="0" w:color="auto"/>
      </w:divBdr>
    </w:div>
    <w:div w:id="1836333081">
      <w:bodyDiv w:val="1"/>
      <w:marLeft w:val="0"/>
      <w:marRight w:val="0"/>
      <w:marTop w:val="0"/>
      <w:marBottom w:val="0"/>
      <w:divBdr>
        <w:top w:val="none" w:sz="0" w:space="0" w:color="auto"/>
        <w:left w:val="none" w:sz="0" w:space="0" w:color="auto"/>
        <w:bottom w:val="none" w:sz="0" w:space="0" w:color="auto"/>
        <w:right w:val="none" w:sz="0" w:space="0" w:color="auto"/>
      </w:divBdr>
    </w:div>
    <w:div w:id="1845971419">
      <w:bodyDiv w:val="1"/>
      <w:marLeft w:val="0"/>
      <w:marRight w:val="0"/>
      <w:marTop w:val="0"/>
      <w:marBottom w:val="0"/>
      <w:divBdr>
        <w:top w:val="none" w:sz="0" w:space="0" w:color="auto"/>
        <w:left w:val="none" w:sz="0" w:space="0" w:color="auto"/>
        <w:bottom w:val="none" w:sz="0" w:space="0" w:color="auto"/>
        <w:right w:val="none" w:sz="0" w:space="0" w:color="auto"/>
      </w:divBdr>
    </w:div>
    <w:div w:id="1872648890">
      <w:bodyDiv w:val="1"/>
      <w:marLeft w:val="0"/>
      <w:marRight w:val="0"/>
      <w:marTop w:val="0"/>
      <w:marBottom w:val="0"/>
      <w:divBdr>
        <w:top w:val="none" w:sz="0" w:space="0" w:color="auto"/>
        <w:left w:val="none" w:sz="0" w:space="0" w:color="auto"/>
        <w:bottom w:val="none" w:sz="0" w:space="0" w:color="auto"/>
        <w:right w:val="none" w:sz="0" w:space="0" w:color="auto"/>
      </w:divBdr>
    </w:div>
    <w:div w:id="187434010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5479901">
      <w:bodyDiv w:val="1"/>
      <w:marLeft w:val="0"/>
      <w:marRight w:val="0"/>
      <w:marTop w:val="0"/>
      <w:marBottom w:val="0"/>
      <w:divBdr>
        <w:top w:val="none" w:sz="0" w:space="0" w:color="auto"/>
        <w:left w:val="none" w:sz="0" w:space="0" w:color="auto"/>
        <w:bottom w:val="none" w:sz="0" w:space="0" w:color="auto"/>
        <w:right w:val="none" w:sz="0" w:space="0" w:color="auto"/>
      </w:divBdr>
    </w:div>
    <w:div w:id="1970089383">
      <w:bodyDiv w:val="1"/>
      <w:marLeft w:val="0"/>
      <w:marRight w:val="0"/>
      <w:marTop w:val="0"/>
      <w:marBottom w:val="0"/>
      <w:divBdr>
        <w:top w:val="none" w:sz="0" w:space="0" w:color="auto"/>
        <w:left w:val="none" w:sz="0" w:space="0" w:color="auto"/>
        <w:bottom w:val="none" w:sz="0" w:space="0" w:color="auto"/>
        <w:right w:val="none" w:sz="0" w:space="0" w:color="auto"/>
      </w:divBdr>
    </w:div>
    <w:div w:id="1983343280">
      <w:bodyDiv w:val="1"/>
      <w:marLeft w:val="0"/>
      <w:marRight w:val="0"/>
      <w:marTop w:val="0"/>
      <w:marBottom w:val="0"/>
      <w:divBdr>
        <w:top w:val="none" w:sz="0" w:space="0" w:color="auto"/>
        <w:left w:val="none" w:sz="0" w:space="0" w:color="auto"/>
        <w:bottom w:val="none" w:sz="0" w:space="0" w:color="auto"/>
        <w:right w:val="none" w:sz="0" w:space="0" w:color="auto"/>
      </w:divBdr>
    </w:div>
    <w:div w:id="2038771620">
      <w:bodyDiv w:val="1"/>
      <w:marLeft w:val="0"/>
      <w:marRight w:val="0"/>
      <w:marTop w:val="0"/>
      <w:marBottom w:val="0"/>
      <w:divBdr>
        <w:top w:val="none" w:sz="0" w:space="0" w:color="auto"/>
        <w:left w:val="none" w:sz="0" w:space="0" w:color="auto"/>
        <w:bottom w:val="none" w:sz="0" w:space="0" w:color="auto"/>
        <w:right w:val="none" w:sz="0" w:space="0" w:color="auto"/>
      </w:divBdr>
    </w:div>
    <w:div w:id="2081706157">
      <w:bodyDiv w:val="1"/>
      <w:marLeft w:val="0"/>
      <w:marRight w:val="0"/>
      <w:marTop w:val="0"/>
      <w:marBottom w:val="0"/>
      <w:divBdr>
        <w:top w:val="none" w:sz="0" w:space="0" w:color="auto"/>
        <w:left w:val="none" w:sz="0" w:space="0" w:color="auto"/>
        <w:bottom w:val="none" w:sz="0" w:space="0" w:color="auto"/>
        <w:right w:val="none" w:sz="0" w:space="0" w:color="auto"/>
      </w:divBdr>
    </w:div>
    <w:div w:id="2093430093">
      <w:bodyDiv w:val="1"/>
      <w:marLeft w:val="0"/>
      <w:marRight w:val="0"/>
      <w:marTop w:val="0"/>
      <w:marBottom w:val="0"/>
      <w:divBdr>
        <w:top w:val="none" w:sz="0" w:space="0" w:color="auto"/>
        <w:left w:val="none" w:sz="0" w:space="0" w:color="auto"/>
        <w:bottom w:val="none" w:sz="0" w:space="0" w:color="auto"/>
        <w:right w:val="none" w:sz="0" w:space="0" w:color="auto"/>
      </w:divBdr>
    </w:div>
    <w:div w:id="2102723827">
      <w:bodyDiv w:val="1"/>
      <w:marLeft w:val="0"/>
      <w:marRight w:val="0"/>
      <w:marTop w:val="0"/>
      <w:marBottom w:val="0"/>
      <w:divBdr>
        <w:top w:val="none" w:sz="0" w:space="0" w:color="auto"/>
        <w:left w:val="none" w:sz="0" w:space="0" w:color="auto"/>
        <w:bottom w:val="none" w:sz="0" w:space="0" w:color="auto"/>
        <w:right w:val="none" w:sz="0" w:space="0" w:color="auto"/>
      </w:divBdr>
    </w:div>
    <w:div w:id="212029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okoliea@wit.edu" TargetMode="External"/><Relationship Id="rId18" Type="http://schemas.openxmlformats.org/officeDocument/2006/relationships/hyperlink" Target="https://repository.rit.edu/theses/1108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researchgate.net/publication/379443793_CAR_PRICE_PREDICTION_USING_MACHINE_LEARNING_TECHNIQUES" TargetMode="External"/><Relationship Id="rId2" Type="http://schemas.openxmlformats.org/officeDocument/2006/relationships/customXml" Target="../customXml/item2.xml"/><Relationship Id="rId16" Type="http://schemas.openxmlformats.org/officeDocument/2006/relationships/hyperlink" Target="https://www.kaggle.com/datasets/jacksondivakarr/sample34" TargetMode="External"/><Relationship Id="rId20" Type="http://schemas.openxmlformats.org/officeDocument/2006/relationships/hyperlink" Target="https://www.researchgate.net/publication/379443793_CAR_PRICE_PREDICTION_USING_MACHINE_LEARNING_TECHNIQ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kaggle.com/datasets/jacksondivakarr/sample34?utm_source=chatgpt.com&amp;select=processes2.csv" TargetMode="External"/><Relationship Id="rId10" Type="http://schemas.openxmlformats.org/officeDocument/2006/relationships/header" Target="header2.xml"/><Relationship Id="rId19" Type="http://schemas.openxmlformats.org/officeDocument/2006/relationships/hyperlink" Target="https://cs230.stanford.edu/projects_fall_2021/reports/102475818.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datasets/jacksondivakarr/sample34?utm_source=chatgpt.com&amp;select=processes2.csv"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2292</TotalTime>
  <Pages>5</Pages>
  <Words>2800</Words>
  <Characters>15961</Characters>
  <Application>Microsoft Office Word</Application>
  <DocSecurity>0</DocSecurity>
  <Lines>133</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18724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awele okolie</cp:lastModifiedBy>
  <cp:revision>3</cp:revision>
  <cp:lastPrinted>2018-05-22T11:24:00Z</cp:lastPrinted>
  <dcterms:created xsi:type="dcterms:W3CDTF">2025-04-12T02:03:00Z</dcterms:created>
  <dcterms:modified xsi:type="dcterms:W3CDTF">2025-04-13T16:38:00Z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