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國立臺北商業大學</w:t>
      </w:r>
    </w:p>
    <w:p w14:paraId="759D71C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3422F91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115’</w:t>
      </w:r>
      <w:r w:rsidRPr="00A85056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A85056" w:rsidRDefault="003B436E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2E44E6C8" w14:textId="35BD777B" w:rsidR="00585AE4" w:rsidRPr="00A85056" w:rsidRDefault="00585AE4" w:rsidP="00A85056">
      <w:pPr>
        <w:ind w:left="482"/>
        <w:jc w:val="center"/>
        <w:rPr>
          <w:rFonts w:eastAsia="標楷體" w:hint="eastAsia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 w:rsidR="00CB7C40">
        <w:rPr>
          <w:rFonts w:eastAsia="標楷體" w:hint="eastAsia"/>
          <w:b/>
          <w:bCs/>
          <w:sz w:val="28"/>
        </w:rPr>
        <w:t xml:space="preserve">RiskGenie </w:t>
      </w:r>
      <w:r w:rsidR="00CB7C40">
        <w:rPr>
          <w:rFonts w:eastAsia="標楷體"/>
          <w:b/>
          <w:bCs/>
          <w:sz w:val="28"/>
        </w:rPr>
        <w:t>–</w:t>
      </w:r>
      <w:r w:rsidR="00CB7C40">
        <w:rPr>
          <w:rFonts w:eastAsia="標楷體" w:hint="eastAsia"/>
          <w:b/>
          <w:bCs/>
          <w:sz w:val="28"/>
        </w:rPr>
        <w:t xml:space="preserve"> AI</w:t>
      </w:r>
      <w:r w:rsidR="00CB7C40">
        <w:rPr>
          <w:rFonts w:eastAsia="標楷體" w:hint="eastAsia"/>
          <w:b/>
          <w:bCs/>
          <w:sz w:val="28"/>
        </w:rPr>
        <w:t>評評理</w:t>
      </w:r>
    </w:p>
    <w:p w14:paraId="24565AF4" w14:textId="59850BB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</w:t>
      </w:r>
      <w:r w:rsidR="00544AFB" w:rsidRPr="00A85056">
        <w:rPr>
          <w:rFonts w:eastAsia="標楷體" w:hint="eastAsia"/>
          <w:b/>
          <w:bCs/>
          <w:sz w:val="28"/>
        </w:rPr>
        <w:t>徐國鈞</w:t>
      </w:r>
      <w:r w:rsidRPr="00A85056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="00544AFB"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顏珮倪</w:t>
      </w:r>
    </w:p>
    <w:p w14:paraId="3C4A77AE" w14:textId="0D8F46D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="00544AFB"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林紀媗</w:t>
      </w:r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="00544AFB"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李昕縈</w:t>
      </w:r>
    </w:p>
    <w:p w14:paraId="0FDE2714" w14:textId="50AEF35E" w:rsidR="00585AE4" w:rsidRPr="00A85056" w:rsidRDefault="00544AFB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黃翊甄</w:t>
      </w:r>
      <w:r w:rsidR="00585AE4" w:rsidRPr="00A85056">
        <w:rPr>
          <w:rFonts w:eastAsia="標楷體"/>
          <w:b/>
          <w:bCs/>
          <w:sz w:val="28"/>
        </w:rPr>
        <w:tab/>
      </w:r>
      <w:r w:rsidR="00585AE4"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  <w:sectPr w:rsidR="00585AE4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A85056" w:rsidRDefault="00A6537A" w:rsidP="00A85056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章為主，頁數不限；複評所有章節，頁數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45FEECA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5FC997A3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3CB214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32C9860D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78287CF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444EB3D9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1A565497" w14:textId="601FB758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7CF7E6A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461829CE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280893DC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6C1D387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3B116D91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26A52E57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29EF9134" w14:textId="3815D066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66A24A4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7B09B16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3DE7D486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01D0E85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66DBB94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7AC1E72B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369DDE7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616C773C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19272A3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E8C402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3585D16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69BFA0A7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77831C0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7BD63D6F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64FFBAE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41B1A88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579A110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4C8B8A1D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03E553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1257572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3BB6390C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58B753B4" w14:textId="1D1C9534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0C13122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52AB71D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163B875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04C3277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413850C8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287FD948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4BBF63B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0861450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16A2572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6CF5D6F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2E45C31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455A03B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294DBD28" w14:textId="77777777" w:rsidR="00A6537A" w:rsidRPr="00A85056" w:rsidRDefault="00A6537A" w:rsidP="00A85056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265E5F0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03922D31" w14:textId="1EFC0DD9" w:rsidR="0026721B" w:rsidRPr="00A85056" w:rsidRDefault="0026721B" w:rsidP="00A85056">
      <w:pPr>
        <w:rPr>
          <w:rFonts w:eastAsia="標楷體"/>
        </w:rPr>
      </w:pPr>
    </w:p>
    <w:p w14:paraId="7DC4A275" w14:textId="77777777" w:rsidR="002F133E" w:rsidRPr="00A85056" w:rsidRDefault="002F133E" w:rsidP="00A85056">
      <w:pPr>
        <w:rPr>
          <w:rFonts w:eastAsia="標楷體"/>
        </w:rPr>
      </w:pPr>
    </w:p>
    <w:p w14:paraId="343EE4E6" w14:textId="77777777" w:rsidR="002F133E" w:rsidRPr="00A85056" w:rsidRDefault="002F133E" w:rsidP="00A85056">
      <w:pPr>
        <w:rPr>
          <w:rFonts w:eastAsia="標楷體"/>
        </w:rPr>
      </w:pPr>
    </w:p>
    <w:p w14:paraId="6349FF22" w14:textId="436E8A7B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F9D4E1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50C9580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574269F1" w14:textId="2FB529C6" w:rsidR="00122609" w:rsidRDefault="00EC09DC" w:rsidP="00A85056">
      <w:pPr>
        <w:rPr>
          <w:rFonts w:eastAsia="標楷體"/>
        </w:rPr>
      </w:pPr>
      <w:r w:rsidRPr="00EC09DC">
        <w:rPr>
          <w:rFonts w:eastAsia="標楷體"/>
        </w:rPr>
        <w:t>隨著數位轉型加速，資訊安全已成為組織運行的核心課題。為了建立系統化的防護機制，許多單位導入</w:t>
      </w:r>
      <w:r w:rsidRPr="00EC09DC">
        <w:rPr>
          <w:rFonts w:eastAsia="標楷體"/>
        </w:rPr>
        <w:t xml:space="preserve"> ISO 27001 </w:t>
      </w:r>
      <w:r w:rsidRPr="00EC09DC">
        <w:rPr>
          <w:rFonts w:eastAsia="標楷體"/>
        </w:rPr>
        <w:t>資訊安全管理系統</w:t>
      </w:r>
      <w:r w:rsidRPr="00EC09DC">
        <w:rPr>
          <w:rFonts w:eastAsia="標楷體"/>
        </w:rPr>
        <w:t xml:space="preserve"> (ISMS)</w:t>
      </w:r>
      <w:r w:rsidRPr="00EC09DC">
        <w:rPr>
          <w:rFonts w:eastAsia="標楷體"/>
        </w:rPr>
        <w:t>。然而，在</w:t>
      </w:r>
      <w:r w:rsidRPr="00EC09DC">
        <w:rPr>
          <w:rFonts w:eastAsia="標楷體"/>
        </w:rPr>
        <w:t xml:space="preserve"> ISMS </w:t>
      </w:r>
      <w:r w:rsidRPr="00EC09DC">
        <w:rPr>
          <w:rFonts w:eastAsia="標楷體"/>
        </w:rPr>
        <w:t>的日常運作中，「資產盤點」與「風險評鑑」通常仰賴人工填寫與主觀判斷。面對日新月異的資安威脅（如</w:t>
      </w:r>
      <w:r w:rsidRPr="00EC09DC">
        <w:rPr>
          <w:rFonts w:eastAsia="標楷體"/>
        </w:rPr>
        <w:t xml:space="preserve"> CVE </w:t>
      </w:r>
      <w:r w:rsidRPr="00EC09DC">
        <w:rPr>
          <w:rFonts w:eastAsia="標楷體"/>
        </w:rPr>
        <w:t>漏洞），傳統的人工作業模式難以即時掌握外部情資，且不同人員對風險價值的評定標準不一，導致評鑑結果缺乏客觀依據與實效性</w:t>
      </w:r>
      <w:r w:rsidR="00122609" w:rsidRPr="00A85056">
        <w:rPr>
          <w:rFonts w:eastAsia="標楷體"/>
        </w:rPr>
        <w:t>。</w:t>
      </w:r>
    </w:p>
    <w:p w14:paraId="1078EBCF" w14:textId="77777777" w:rsidR="00EC09DC" w:rsidRPr="00EC09DC" w:rsidRDefault="00EC09DC" w:rsidP="00A85056">
      <w:pPr>
        <w:rPr>
          <w:rFonts w:eastAsia="標楷體"/>
        </w:rPr>
      </w:pPr>
    </w:p>
    <w:p w14:paraId="29E7303F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2532B7BB" w14:textId="38AE4C0A" w:rsidR="00122609" w:rsidRDefault="00C117AB" w:rsidP="00A85056">
      <w:pPr>
        <w:rPr>
          <w:rFonts w:eastAsia="標楷體"/>
        </w:rPr>
      </w:pPr>
      <w:r w:rsidRPr="00C117AB">
        <w:rPr>
          <w:rFonts w:eastAsia="標楷體"/>
        </w:rPr>
        <w:t>本研究觀察到組織在執行</w:t>
      </w:r>
      <w:r w:rsidRPr="00C117AB">
        <w:rPr>
          <w:rFonts w:eastAsia="標楷體"/>
        </w:rPr>
        <w:t xml:space="preserve"> ISMS </w:t>
      </w:r>
      <w:r w:rsidRPr="00C117AB">
        <w:rPr>
          <w:rFonts w:eastAsia="標楷體"/>
        </w:rPr>
        <w:t>時面臨三大痛點：首先，資產分類與價值評定缺乏標準，容易產生誤差；其次，風險評鑑中對於弱點值的評估過於主觀，未能結合即時的威脅情資（如</w:t>
      </w:r>
      <w:r w:rsidRPr="00C117AB">
        <w:rPr>
          <w:rFonts w:eastAsia="標楷體"/>
        </w:rPr>
        <w:t xml:space="preserve"> NVD </w:t>
      </w:r>
      <w:r w:rsidRPr="00C117AB">
        <w:rPr>
          <w:rFonts w:eastAsia="標楷體"/>
        </w:rPr>
        <w:t>漏洞庫）；最後，風險處理階段中，人員往往不熟悉繁瑣的</w:t>
      </w:r>
      <w:r w:rsidRPr="00C117AB">
        <w:rPr>
          <w:rFonts w:eastAsia="標楷體"/>
        </w:rPr>
        <w:t xml:space="preserve"> ISO 27002 </w:t>
      </w:r>
      <w:r w:rsidRPr="00C117AB">
        <w:rPr>
          <w:rFonts w:eastAsia="標楷體"/>
        </w:rPr>
        <w:t>控制措施，難以產出有效的管理</w:t>
      </w:r>
      <w:r w:rsidRPr="00C117AB">
        <w:rPr>
          <w:rFonts w:eastAsia="標楷體"/>
        </w:rPr>
        <w:t xml:space="preserve"> SOP</w:t>
      </w:r>
      <w:r w:rsidRPr="00C117AB">
        <w:rPr>
          <w:rFonts w:eastAsia="標楷體"/>
        </w:rPr>
        <w:t>。因此，我們希望能開發一款整合</w:t>
      </w:r>
      <w:r w:rsidRPr="00C117AB">
        <w:rPr>
          <w:rFonts w:eastAsia="標楷體"/>
        </w:rPr>
        <w:t xml:space="preserve"> LLM </w:t>
      </w:r>
      <w:r w:rsidRPr="00C117AB">
        <w:rPr>
          <w:rFonts w:eastAsia="標楷體"/>
        </w:rPr>
        <w:t>與</w:t>
      </w:r>
      <w:r w:rsidRPr="00C117AB">
        <w:rPr>
          <w:rFonts w:eastAsia="標楷體"/>
        </w:rPr>
        <w:t xml:space="preserve"> RAG </w:t>
      </w:r>
      <w:r w:rsidRPr="00C117AB">
        <w:rPr>
          <w:rFonts w:eastAsia="標楷體"/>
        </w:rPr>
        <w:t>技術的</w:t>
      </w:r>
      <w:r w:rsidRPr="00C117AB">
        <w:rPr>
          <w:rFonts w:eastAsia="標楷體"/>
        </w:rPr>
        <w:t xml:space="preserve"> AI </w:t>
      </w:r>
      <w:r w:rsidRPr="00C117AB">
        <w:rPr>
          <w:rFonts w:eastAsia="標楷體"/>
        </w:rPr>
        <w:t>風險顧問系統，自動化輔助資安決策，降低人力負擔並提升評鑑精準度</w:t>
      </w:r>
      <w:r w:rsidR="00122609" w:rsidRPr="00A85056">
        <w:rPr>
          <w:rFonts w:eastAsia="標楷體"/>
        </w:rPr>
        <w:t>。</w:t>
      </w:r>
    </w:p>
    <w:p w14:paraId="7116F06E" w14:textId="77777777" w:rsidR="00C117AB" w:rsidRPr="00A85056" w:rsidRDefault="00C117AB" w:rsidP="00A85056">
      <w:pPr>
        <w:rPr>
          <w:rFonts w:eastAsia="標楷體"/>
        </w:rPr>
      </w:pPr>
    </w:p>
    <w:p w14:paraId="25BF486B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35F86C91" w14:textId="01798CA4" w:rsidR="00C117AB" w:rsidRPr="00C117AB" w:rsidRDefault="00C117AB" w:rsidP="00C117AB">
      <w:pPr>
        <w:spacing w:after="160"/>
        <w:rPr>
          <w:rFonts w:eastAsia="標楷體"/>
        </w:rPr>
      </w:pPr>
      <w:r w:rsidRPr="00C117AB">
        <w:rPr>
          <w:rFonts w:eastAsia="標楷體" w:hint="eastAsia"/>
        </w:rPr>
        <w:t>本系統旨在開發一個智慧化的「</w:t>
      </w:r>
      <w:r w:rsidRPr="00C117AB">
        <w:rPr>
          <w:rFonts w:eastAsia="標楷體" w:hint="eastAsia"/>
        </w:rPr>
        <w:t xml:space="preserve">ISMS AI </w:t>
      </w:r>
      <w:r w:rsidRPr="00C117AB">
        <w:rPr>
          <w:rFonts w:eastAsia="標楷體" w:hint="eastAsia"/>
        </w:rPr>
        <w:t>風險顧問」，達成以下目標：</w:t>
      </w:r>
    </w:p>
    <w:p w14:paraId="72746083" w14:textId="4B3329A4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智慧化資產盤點：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利用</w:t>
      </w:r>
      <w:r w:rsidRPr="00C117AB">
        <w:rPr>
          <w:rFonts w:eastAsia="標楷體" w:hint="eastAsia"/>
        </w:rPr>
        <w:t xml:space="preserve"> LLM </w:t>
      </w:r>
      <w:r w:rsidRPr="00C117AB">
        <w:rPr>
          <w:rFonts w:eastAsia="標楷體" w:hint="eastAsia"/>
        </w:rPr>
        <w:t>技術，根據使用者輸入的自然語言自動建議資產分類與</w:t>
      </w:r>
      <w:r w:rsidRPr="00C117AB">
        <w:rPr>
          <w:rFonts w:eastAsia="標楷體" w:hint="eastAsia"/>
        </w:rPr>
        <w:t xml:space="preserve"> CIA </w:t>
      </w:r>
      <w:r w:rsidRPr="00C117AB">
        <w:rPr>
          <w:rFonts w:eastAsia="標楷體" w:hint="eastAsia"/>
        </w:rPr>
        <w:t>價值分級。</w:t>
      </w:r>
    </w:p>
    <w:p w14:paraId="362DFA4A" w14:textId="1D1D588A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數據驅動的風險評鑑：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串接</w:t>
      </w:r>
      <w:r w:rsidRPr="00C117AB">
        <w:rPr>
          <w:rFonts w:eastAsia="標楷體" w:hint="eastAsia"/>
        </w:rPr>
        <w:t xml:space="preserve"> CVE/NVD API</w:t>
      </w:r>
      <w:r w:rsidRPr="00C117AB">
        <w:rPr>
          <w:rFonts w:eastAsia="標楷體" w:hint="eastAsia"/>
        </w:rPr>
        <w:t>，透過</w:t>
      </w:r>
      <w:r w:rsidRPr="00C117AB">
        <w:rPr>
          <w:rFonts w:eastAsia="標楷體" w:hint="eastAsia"/>
        </w:rPr>
        <w:t xml:space="preserve"> RAG </w:t>
      </w:r>
      <w:r w:rsidRPr="00C117AB">
        <w:rPr>
          <w:rFonts w:eastAsia="標楷體" w:hint="eastAsia"/>
        </w:rPr>
        <w:t>技術將最新的弱點情資引入評鑑流程，自動計算客觀的弱點值。</w:t>
      </w:r>
    </w:p>
    <w:p w14:paraId="04E25E3D" w14:textId="1CE7BE3B" w:rsidR="00122609" w:rsidRPr="00A85056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精準對策生成：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基於</w:t>
      </w:r>
      <w:r w:rsidRPr="00C117AB">
        <w:rPr>
          <w:rFonts w:eastAsia="標楷體" w:hint="eastAsia"/>
        </w:rPr>
        <w:t xml:space="preserve"> ISO 27002:2022 </w:t>
      </w:r>
      <w:r w:rsidRPr="00C117AB">
        <w:rPr>
          <w:rFonts w:eastAsia="標楷體" w:hint="eastAsia"/>
        </w:rPr>
        <w:t>控制措施知識庫，自動匹配最適合的風險處理方案並產出</w:t>
      </w:r>
      <w:r w:rsidRPr="00C117AB">
        <w:rPr>
          <w:rFonts w:eastAsia="標楷體" w:hint="eastAsia"/>
        </w:rPr>
        <w:t xml:space="preserve"> SOP </w:t>
      </w:r>
      <w:r w:rsidRPr="00C117AB">
        <w:rPr>
          <w:rFonts w:eastAsia="標楷體" w:hint="eastAsia"/>
        </w:rPr>
        <w:t>草案。</w:t>
      </w:r>
      <w:r w:rsidR="00122609" w:rsidRPr="00A85056">
        <w:rPr>
          <w:rFonts w:eastAsia="標楷體"/>
        </w:rPr>
        <w:t>。</w:t>
      </w:r>
    </w:p>
    <w:p w14:paraId="7B45F6BD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31DBA4D8" w14:textId="6782C9C7" w:rsidR="00C117AB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提升效率：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縮短資產盤點與風險評估所需的工作時間，達成半自動化作業。</w:t>
      </w:r>
    </w:p>
    <w:p w14:paraId="5AB9C03B" w14:textId="191EE398" w:rsidR="00C117AB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標準化與一致性：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透過</w:t>
      </w:r>
      <w:r w:rsidRPr="00395898">
        <w:rPr>
          <w:rFonts w:eastAsia="標楷體" w:hint="eastAsia"/>
        </w:rPr>
        <w:t xml:space="preserve"> AI </w:t>
      </w:r>
      <w:r w:rsidRPr="00395898">
        <w:rPr>
          <w:rFonts w:eastAsia="標楷體" w:hint="eastAsia"/>
        </w:rPr>
        <w:t>建議機制，減少不同人員填寫評分表時的主觀偏見與誤差。</w:t>
      </w:r>
    </w:p>
    <w:p w14:paraId="6EA474DE" w14:textId="510DFF1B" w:rsidR="00122609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具備實效性之對策：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系統能結合最新漏洞情資給予預警，並產出符合國際標準的資安文件，輔助組織順利通過稽核。</w:t>
      </w:r>
    </w:p>
    <w:p w14:paraId="3624639B" w14:textId="77777777" w:rsidR="00122609" w:rsidRPr="00A85056" w:rsidRDefault="00122609" w:rsidP="00A85056">
      <w:pPr>
        <w:rPr>
          <w:rFonts w:eastAsia="標楷體"/>
        </w:rPr>
      </w:pPr>
    </w:p>
    <w:p w14:paraId="6330E3B0" w14:textId="77777777" w:rsidR="007001F3" w:rsidRDefault="007001F3" w:rsidP="00A85056">
      <w:pPr>
        <w:rPr>
          <w:rFonts w:eastAsia="標楷體"/>
        </w:rPr>
        <w:sectPr w:rsidR="007001F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0CE7D31" w14:textId="77777777" w:rsidR="007001F3" w:rsidRPr="00D233D9" w:rsidRDefault="007001F3" w:rsidP="007001F3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3CA5C4C0" w14:textId="77777777" w:rsidR="007001F3" w:rsidRPr="00A93FD8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3E79CEA5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61F96210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、資通安全管理法等要求普及，不僅政府機關，中小企業也被要求合規</w:t>
      </w:r>
      <w:r w:rsidRPr="00A93FD8">
        <w:rPr>
          <w:rFonts w:eastAsia="標楷體" w:hint="eastAsia"/>
          <w:sz w:val="28"/>
        </w:rPr>
        <w:t>。</w:t>
      </w:r>
    </w:p>
    <w:p w14:paraId="3733DCA6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中小企業缺乏專業資安顧問，但目前顧問費用極高，此專案能填補專業人力缺口</w:t>
      </w:r>
      <w:r w:rsidRPr="00A93FD8">
        <w:rPr>
          <w:rFonts w:eastAsia="標楷體" w:hint="eastAsia"/>
          <w:sz w:val="28"/>
        </w:rPr>
        <w:t>。</w:t>
      </w:r>
    </w:p>
    <w:p w14:paraId="5BA4A82A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Pr="00A93FD8">
        <w:rPr>
          <w:rFonts w:eastAsia="標楷體" w:hint="eastAsia"/>
          <w:sz w:val="28"/>
        </w:rPr>
        <w:t>。</w:t>
      </w:r>
    </w:p>
    <w:p w14:paraId="56D4479F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13BBFFB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Pr="00A93FD8">
        <w:rPr>
          <w:rFonts w:eastAsia="標楷體" w:hint="eastAsia"/>
          <w:sz w:val="28"/>
        </w:rPr>
        <w:t>。</w:t>
      </w:r>
    </w:p>
    <w:p w14:paraId="2E4E9608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資安隱私風險</w:t>
      </w:r>
      <w:r w:rsidRPr="00A93FD8">
        <w:rPr>
          <w:rFonts w:eastAsia="標楷體" w:hint="eastAsia"/>
          <w:sz w:val="28"/>
        </w:rPr>
        <w:t>。</w:t>
      </w:r>
    </w:p>
    <w:p w14:paraId="17DE765E" w14:textId="77777777" w:rsidR="007001F3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Pr="00A93FD8">
        <w:rPr>
          <w:rFonts w:eastAsia="標楷體" w:hint="eastAsia"/>
          <w:sz w:val="28"/>
        </w:rPr>
        <w:t>。</w:t>
      </w:r>
    </w:p>
    <w:p w14:paraId="4C6FB63C" w14:textId="77777777" w:rsidR="007001F3" w:rsidRPr="00C56166" w:rsidRDefault="007001F3" w:rsidP="007001F3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74AEFD93" w14:textId="77777777" w:rsidR="007001F3" w:rsidRPr="006607C2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842F22D" w14:textId="77777777" w:rsidR="007001F3" w:rsidRPr="006607C2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732F5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341055BD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71B611FE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降低資安風險成本</w:t>
            </w:r>
          </w:p>
          <w:p w14:paraId="0FA60211" w14:textId="77777777" w:rsidR="007001F3" w:rsidRPr="006640F4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即時、高效的追蹤風險</w:t>
            </w:r>
          </w:p>
          <w:p w14:paraId="6EAA0D0E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39669840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69A658ED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7001F3" w:rsidRPr="00732F5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3ABD8681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732F52" w:rsidRDefault="007001F3" w:rsidP="000B1726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8A2BB5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8A2BB5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2AF5793" w14:textId="77777777" w:rsidR="007001F3" w:rsidRPr="00732F52" w:rsidRDefault="007001F3" w:rsidP="000B1726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732F5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439CDA0E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3B3A30C4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732F52" w:rsidRDefault="007001F3" w:rsidP="007001F3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0F6C4E51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CD168C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CD168C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CD168C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CD168C" w:rsidRDefault="007001F3" w:rsidP="007001F3">
      <w:pPr>
        <w:rPr>
          <w:rFonts w:eastAsia="標楷體"/>
          <w:bCs/>
          <w:sz w:val="28"/>
        </w:rPr>
      </w:pPr>
    </w:p>
    <w:p w14:paraId="6A6A11A9" w14:textId="77777777" w:rsidR="007001F3" w:rsidRPr="00CD168C" w:rsidRDefault="007001F3" w:rsidP="007001F3">
      <w:pPr>
        <w:pStyle w:val="aa"/>
        <w:numPr>
          <w:ilvl w:val="0"/>
          <w:numId w:val="16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02346A0C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1A5AF8EB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2F0C108F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CD168C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CD168C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Default="007001F3" w:rsidP="007001F3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133540" w:rsidRDefault="007001F3" w:rsidP="007001F3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3A0A27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485E94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053232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>
        <w:rPr>
          <w:rFonts w:eastAsia="標楷體" w:hint="eastAsia"/>
          <w:sz w:val="28"/>
        </w:rPr>
        <w:t>中小型企業</w:t>
      </w:r>
    </w:p>
    <w:p w14:paraId="5078919E" w14:textId="77777777" w:rsidR="007001F3" w:rsidRPr="00DA3BB2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>
        <w:rPr>
          <w:rFonts w:eastAsia="標楷體" w:hint="eastAsia"/>
          <w:sz w:val="28"/>
        </w:rPr>
        <w:t>規模不大，希望藉由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輔助之企業</w:t>
      </w:r>
    </w:p>
    <w:p w14:paraId="3C773D4E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4577AA2F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Pr="00DA3BB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中小型企業</w:t>
      </w:r>
    </w:p>
    <w:p w14:paraId="1AC8A68B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1EA9D154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>
        <w:rPr>
          <w:rFonts w:eastAsia="標楷體" w:hint="eastAsia"/>
          <w:sz w:val="28"/>
        </w:rPr>
        <w:t>更有效率的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助理</w:t>
      </w:r>
    </w:p>
    <w:p w14:paraId="73D04B25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>
        <w:rPr>
          <w:rFonts w:eastAsia="標楷體" w:hint="eastAsia"/>
          <w:sz w:val="28"/>
        </w:rPr>
        <w:t>即時追蹤資安風險</w:t>
      </w:r>
    </w:p>
    <w:p w14:paraId="18DFBD2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D233D9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7001F3" w:rsidRPr="00D233D9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D233D9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6640F4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D233D9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D233D9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7001F3" w:rsidRPr="00D233D9" w14:paraId="396A5ECB" w14:textId="77777777" w:rsidTr="000B1726">
        <w:tc>
          <w:tcPr>
            <w:tcW w:w="2500" w:type="pct"/>
          </w:tcPr>
          <w:p w14:paraId="15E64F6C" w14:textId="77777777" w:rsidR="007001F3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D233D9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D418BC8" w14:textId="77777777" w:rsidR="007001F3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D233D9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40C36691" w14:textId="77777777" w:rsidR="007001F3" w:rsidRDefault="007001F3" w:rsidP="007001F3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234293D5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D233D9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D233D9" w:rsidRDefault="007001F3" w:rsidP="000B1726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7001F3" w:rsidRPr="00D233D9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241108DD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3C8DD962" w14:textId="77777777" w:rsidR="007001F3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D233D9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32CFEBD7" w14:textId="77777777" w:rsidR="007001F3" w:rsidRPr="00D233D9" w:rsidRDefault="007001F3" w:rsidP="007001F3">
            <w:pPr>
              <w:pStyle w:val="aa"/>
              <w:numPr>
                <w:ilvl w:val="0"/>
                <w:numId w:val="13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7001F3" w:rsidRPr="00D233D9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1F186D21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071F3D58" w14:textId="77777777" w:rsidR="007001F3" w:rsidRPr="00D233D9" w:rsidRDefault="007001F3" w:rsidP="007001F3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D233D9" w:rsidRDefault="007001F3" w:rsidP="007001F3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132B8E2" w14:textId="77777777" w:rsidR="007001F3" w:rsidRDefault="007001F3" w:rsidP="007001F3">
      <w:pPr>
        <w:widowControl/>
        <w:spacing w:after="160" w:line="278" w:lineRule="auto"/>
      </w:pPr>
    </w:p>
    <w:p w14:paraId="51EB9064" w14:textId="77777777" w:rsidR="007001F3" w:rsidRDefault="007001F3" w:rsidP="007001F3"/>
    <w:p w14:paraId="02C3795D" w14:textId="77777777" w:rsidR="002B6EF9" w:rsidRPr="007001F3" w:rsidRDefault="002B6EF9" w:rsidP="00A85056">
      <w:pPr>
        <w:rPr>
          <w:rFonts w:eastAsia="標楷體"/>
        </w:rPr>
      </w:pPr>
    </w:p>
    <w:p w14:paraId="4C452CA2" w14:textId="677A93A0" w:rsidR="00A85056" w:rsidRPr="00A85056" w:rsidRDefault="00A85056" w:rsidP="00A85056">
      <w:pPr>
        <w:rPr>
          <w:rFonts w:eastAsia="標楷體"/>
        </w:rPr>
      </w:pPr>
    </w:p>
    <w:p w14:paraId="647E4F45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E469F61" w14:textId="77777777" w:rsidR="00A85056" w:rsidRPr="00A85056" w:rsidRDefault="00A85056" w:rsidP="00A85056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765D3AE8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71A9BB0F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177A1421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進行前後端資料傳輸，使系統架構更為清晰，並提升擴展性與維護性。</w:t>
      </w:r>
    </w:p>
    <w:p w14:paraId="0D71EB93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1D1C159E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2320D2C9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432B7B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資料庫，建置一套完整的資安風險評估平台。</w:t>
      </w:r>
    </w:p>
    <w:p w14:paraId="54E7EBF1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考量現今使用者多透過不同裝置進行操作，本系統設計為跨平台網頁應用，支援電腦與行動裝置瀏覽器，使用者能隨時進行資安風險評估與查詢結果。系統軟、硬體需求如下：</w:t>
      </w:r>
    </w:p>
    <w:p w14:paraId="605369B8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A85056" w:rsidRPr="00A85056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A85056" w:rsidRPr="00A85056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6B1CC9B6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A85056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A85056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A85056" w:rsidRPr="00A85056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A85056" w:rsidRPr="00A85056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D8E9AE1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22D88A66" w14:textId="77777777" w:rsidR="00A85056" w:rsidRPr="00A85056" w:rsidRDefault="00A85056" w:rsidP="00A85056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以下列出本系統於開發「資安風險評鑑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68422AA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4D6BC420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A4FEFF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27B4D51B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5F603D8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49742334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0777621A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09FB3B9E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設計原則：作為前後端資料傳輸之設計依據，使系統架構清晰，並提升系統之擴展性與維護性。</w:t>
      </w:r>
    </w:p>
    <w:p w14:paraId="062ACA69" w14:textId="77777777" w:rsidR="00A85056" w:rsidRDefault="00A85056" w:rsidP="00A85056">
      <w:pPr>
        <w:widowControl/>
        <w:spacing w:after="160"/>
        <w:rPr>
          <w:rFonts w:eastAsia="標楷體"/>
        </w:rPr>
      </w:pPr>
    </w:p>
    <w:p w14:paraId="0AC4535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2A3BF7D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A85056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A85056" w:rsidRPr="00A85056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A85056" w:rsidRPr="00A85056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A85056" w:rsidRPr="00A85056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A85056" w:rsidRPr="00A85056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A85056" w:rsidRPr="00A85056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A85056" w:rsidRPr="00A85056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A85056" w:rsidRPr="00A85056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A85056" w:rsidRPr="00A85056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7BBFD06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054FF51A" w14:textId="5CB3E45B" w:rsid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2D8A8EA9" w14:textId="77777777" w:rsidR="00D8240E" w:rsidRPr="008275B7" w:rsidRDefault="00D8240E" w:rsidP="00D8240E">
      <w:pPr>
        <w:jc w:val="center"/>
        <w:rPr>
          <w:rFonts w:eastAsia="標楷體"/>
          <w:b/>
          <w:bCs/>
          <w:sz w:val="32"/>
          <w:szCs w:val="32"/>
        </w:rPr>
      </w:pPr>
      <w:r w:rsidRPr="008275B7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8275B7">
        <w:rPr>
          <w:rFonts w:eastAsia="標楷體" w:hint="eastAsia"/>
          <w:b/>
          <w:bCs/>
          <w:sz w:val="32"/>
          <w:szCs w:val="32"/>
        </w:rPr>
        <w:t>6</w:t>
      </w:r>
      <w:r w:rsidRPr="008275B7">
        <w:rPr>
          <w:rFonts w:eastAsia="標楷體" w:hint="eastAsia"/>
          <w:b/>
          <w:bCs/>
          <w:sz w:val="32"/>
          <w:szCs w:val="32"/>
        </w:rPr>
        <w:t>章</w:t>
      </w:r>
      <w:r w:rsidRPr="008275B7">
        <w:rPr>
          <w:rFonts w:eastAsia="標楷體" w:hint="eastAsia"/>
          <w:b/>
          <w:bCs/>
          <w:sz w:val="32"/>
          <w:szCs w:val="32"/>
        </w:rPr>
        <w:t xml:space="preserve"> </w:t>
      </w:r>
      <w:r w:rsidRPr="008275B7">
        <w:rPr>
          <w:rFonts w:eastAsia="標楷體" w:hint="eastAsia"/>
          <w:b/>
          <w:bCs/>
          <w:sz w:val="32"/>
          <w:szCs w:val="32"/>
        </w:rPr>
        <w:t>設計模型</w:t>
      </w:r>
    </w:p>
    <w:p w14:paraId="378FAEB4" w14:textId="77777777" w:rsidR="00D8240E" w:rsidRPr="008275B7" w:rsidRDefault="00D8240E" w:rsidP="00D8240E">
      <w:pPr>
        <w:rPr>
          <w:rFonts w:eastAsia="標楷體"/>
          <w:b/>
          <w:bCs/>
          <w:sz w:val="28"/>
          <w:szCs w:val="28"/>
        </w:rPr>
      </w:pPr>
      <w:r w:rsidRPr="008275B7">
        <w:rPr>
          <w:rFonts w:eastAsia="標楷體" w:hint="eastAsia"/>
          <w:b/>
          <w:bCs/>
          <w:sz w:val="28"/>
          <w:szCs w:val="28"/>
        </w:rPr>
        <w:t xml:space="preserve">6-1 </w:t>
      </w:r>
      <w:r w:rsidRPr="008275B7">
        <w:rPr>
          <w:rFonts w:eastAsia="標楷體" w:hint="eastAsia"/>
          <w:b/>
          <w:bCs/>
          <w:sz w:val="28"/>
          <w:szCs w:val="28"/>
        </w:rPr>
        <w:t>循序圖</w:t>
      </w:r>
    </w:p>
    <w:p w14:paraId="1E2E09E8" w14:textId="77777777" w:rsidR="00D8240E" w:rsidRDefault="00D8240E" w:rsidP="00D8240E">
      <w:pPr>
        <w:rPr>
          <w:rFonts w:eastAsia="標楷體"/>
        </w:rPr>
      </w:pPr>
      <w:r w:rsidRPr="00CF178A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Default="00D8240E" w:rsidP="00D8240E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6-1-1</w:t>
      </w:r>
      <w:r>
        <w:rPr>
          <w:rFonts w:eastAsia="標楷體" w:hint="eastAsia"/>
        </w:rPr>
        <w:t>循序圖－使用者登入</w:t>
      </w:r>
    </w:p>
    <w:p w14:paraId="6F491436" w14:textId="77777777" w:rsidR="00D8240E" w:rsidRDefault="00D8240E" w:rsidP="00D8240E">
      <w:pPr>
        <w:jc w:val="center"/>
        <w:rPr>
          <w:rFonts w:eastAsia="標楷體"/>
        </w:rPr>
      </w:pPr>
      <w:r w:rsidRPr="00A9691B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Default="00D8240E" w:rsidP="00D8240E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6-1-2</w:t>
      </w:r>
      <w:r>
        <w:rPr>
          <w:rFonts w:eastAsia="標楷體" w:hint="eastAsia"/>
        </w:rPr>
        <w:t>循序圖－風險評鑑</w:t>
      </w:r>
    </w:p>
    <w:p w14:paraId="52282743" w14:textId="77777777" w:rsidR="00D8240E" w:rsidRDefault="00D8240E" w:rsidP="00D8240E">
      <w:pPr>
        <w:jc w:val="center"/>
        <w:rPr>
          <w:rFonts w:eastAsia="標楷體"/>
        </w:rPr>
      </w:pPr>
      <w:r w:rsidRPr="00334CC3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Default="00D8240E" w:rsidP="00D8240E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6-1-3</w:t>
      </w:r>
      <w:r>
        <w:rPr>
          <w:rFonts w:eastAsia="標楷體" w:hint="eastAsia"/>
        </w:rPr>
        <w:t>循序圖－改善建議</w:t>
      </w:r>
    </w:p>
    <w:p w14:paraId="177A0A4A" w14:textId="77777777" w:rsidR="00D8240E" w:rsidRPr="008275B7" w:rsidRDefault="00D8240E" w:rsidP="00D8240E">
      <w:pPr>
        <w:jc w:val="center"/>
        <w:rPr>
          <w:rFonts w:eastAsia="標楷體"/>
        </w:rPr>
      </w:pPr>
    </w:p>
    <w:p w14:paraId="3FE988C2" w14:textId="77777777" w:rsidR="00D8240E" w:rsidRPr="008275B7" w:rsidRDefault="00D8240E" w:rsidP="00D8240E">
      <w:pPr>
        <w:rPr>
          <w:rFonts w:eastAsia="標楷體"/>
          <w:b/>
          <w:bCs/>
          <w:sz w:val="28"/>
          <w:szCs w:val="28"/>
        </w:rPr>
      </w:pPr>
      <w:r w:rsidRPr="008275B7">
        <w:rPr>
          <w:rFonts w:eastAsia="標楷體" w:hint="eastAsia"/>
          <w:b/>
          <w:bCs/>
          <w:sz w:val="28"/>
          <w:szCs w:val="28"/>
        </w:rPr>
        <w:t xml:space="preserve">6-2 </w:t>
      </w:r>
      <w:r w:rsidRPr="008275B7">
        <w:rPr>
          <w:rFonts w:eastAsia="標楷體" w:hint="eastAsia"/>
          <w:b/>
          <w:bCs/>
          <w:sz w:val="28"/>
          <w:szCs w:val="28"/>
        </w:rPr>
        <w:t>設計類別圖</w:t>
      </w:r>
    </w:p>
    <w:p w14:paraId="7D304613" w14:textId="77777777" w:rsidR="00D8240E" w:rsidRPr="008275B7" w:rsidRDefault="00D8240E" w:rsidP="00D8240E">
      <w:pPr>
        <w:rPr>
          <w:rFonts w:eastAsia="標楷體"/>
        </w:rPr>
      </w:pPr>
    </w:p>
    <w:p w14:paraId="6806DC8B" w14:textId="77777777" w:rsidR="00D8240E" w:rsidRPr="00D8240E" w:rsidRDefault="00D8240E" w:rsidP="00A85056">
      <w:pPr>
        <w:widowControl/>
        <w:spacing w:after="160"/>
        <w:rPr>
          <w:rFonts w:eastAsia="標楷體"/>
        </w:rPr>
      </w:pPr>
    </w:p>
    <w:p w14:paraId="5920B998" w14:textId="77777777" w:rsidR="00D8240E" w:rsidRPr="00A85056" w:rsidRDefault="00D8240E" w:rsidP="00A85056">
      <w:pPr>
        <w:widowControl/>
        <w:spacing w:after="160"/>
        <w:rPr>
          <w:rFonts w:eastAsia="標楷體"/>
        </w:rPr>
      </w:pPr>
    </w:p>
    <w:p w14:paraId="7C4C4C2C" w14:textId="77777777" w:rsidR="00D76A7C" w:rsidRPr="00A85056" w:rsidRDefault="00D76A7C" w:rsidP="00A85056">
      <w:pPr>
        <w:rPr>
          <w:rFonts w:eastAsia="標楷體"/>
        </w:rPr>
        <w:sectPr w:rsidR="00D76A7C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081C99CE" w14:textId="77777777" w:rsidR="00D76A7C" w:rsidRPr="00A85056" w:rsidRDefault="00D76A7C" w:rsidP="00A85056">
      <w:pPr>
        <w:rPr>
          <w:rFonts w:eastAsia="標楷體"/>
        </w:rPr>
      </w:pPr>
    </w:p>
    <w:p w14:paraId="3C5FF907" w14:textId="614DCADD" w:rsidR="007630A3" w:rsidRPr="00A85056" w:rsidRDefault="007630A3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85056">
      <w:pPr>
        <w:rPr>
          <w:rFonts w:eastAsia="標楷體"/>
        </w:rPr>
      </w:pPr>
    </w:p>
    <w:p w14:paraId="67D3CB27" w14:textId="77777777" w:rsidR="00A53490" w:rsidRDefault="00A53490" w:rsidP="00A85056">
      <w:pPr>
        <w:rPr>
          <w:rFonts w:eastAsia="標楷體"/>
        </w:rPr>
        <w:sectPr w:rsidR="00A5349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FC085A5" w14:textId="77777777" w:rsidR="00A53490" w:rsidRPr="00A85056" w:rsidRDefault="00A53490" w:rsidP="00A85056">
      <w:pPr>
        <w:rPr>
          <w:rFonts w:eastAsia="標楷體"/>
        </w:rPr>
      </w:pPr>
    </w:p>
    <w:p w14:paraId="4E3DD266" w14:textId="1FA57E47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r w:rsidRPr="00A85056">
        <w:rPr>
          <w:rFonts w:eastAsia="標楷體"/>
        </w:rPr>
        <w:t>狀態機圖</w:t>
      </w:r>
      <w:r w:rsidR="007630A3" w:rsidRPr="00A85056">
        <w:rPr>
          <w:rFonts w:eastAsia="標楷體" w:hint="eastAsia"/>
        </w:rPr>
        <w:t>及</w:t>
      </w:r>
      <w:r w:rsidR="007630A3" w:rsidRPr="00A85056">
        <w:rPr>
          <w:rFonts w:eastAsia="標楷體"/>
        </w:rPr>
        <w:t>時序圖</w:t>
      </w:r>
    </w:p>
    <w:p w14:paraId="1E050568" w14:textId="51A3E8AE" w:rsidR="007630A3" w:rsidRPr="00A85056" w:rsidRDefault="00F0137A" w:rsidP="00A85056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19A23C7" w14:textId="5391385A" w:rsidR="00D76A7C" w:rsidRPr="00A85056" w:rsidRDefault="00F0137A" w:rsidP="00A53490">
      <w:pPr>
        <w:jc w:val="center"/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A85056" w:rsidRDefault="000B2D38" w:rsidP="00A85056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4FB89FEE" w14:textId="406A819D" w:rsidR="000B2D38" w:rsidRPr="00A85056" w:rsidRDefault="000B2D38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Pr="00A85056" w:rsidRDefault="000B2D38" w:rsidP="00A85056">
      <w:pPr>
        <w:rPr>
          <w:rFonts w:eastAsia="標楷體"/>
        </w:rPr>
      </w:pPr>
    </w:p>
    <w:p w14:paraId="7DD1161D" w14:textId="77777777" w:rsidR="00D8240E" w:rsidRPr="00CC2D91" w:rsidRDefault="00D8240E" w:rsidP="00D8240E">
      <w:pPr>
        <w:widowControl/>
        <w:spacing w:before="100" w:beforeAutospacing="1" w:after="100" w:afterAutospacing="1"/>
        <w:outlineLvl w:val="0"/>
      </w:pPr>
      <w:r w:rsidRPr="00CC2D91">
        <w:t>資料庫設計</w:t>
      </w:r>
      <w:r w:rsidRPr="00CC2D91">
        <w:t xml:space="preserve"> </w:t>
      </w:r>
    </w:p>
    <w:p w14:paraId="594A5B9B" w14:textId="77777777" w:rsidR="00D8240E" w:rsidRPr="00CC2D91" w:rsidRDefault="00D8240E" w:rsidP="00D8240E">
      <w:pPr>
        <w:widowControl/>
        <w:spacing w:before="100" w:beforeAutospacing="1" w:after="100" w:afterAutospacing="1"/>
        <w:outlineLvl w:val="0"/>
      </w:pPr>
      <w:r w:rsidRPr="00CC2D91">
        <w:t xml:space="preserve">8-1 </w:t>
      </w:r>
      <w:r w:rsidRPr="00CC2D91">
        <w:t>資料庫關聯表：需註明參考關係及限制</w:t>
      </w:r>
      <w:r w:rsidRPr="00CC2D91">
        <w:t>(Constraints)</w:t>
      </w:r>
      <w:r w:rsidRPr="00CC2D91">
        <w:t>。</w:t>
      </w:r>
      <w:r w:rsidRPr="00CC2D91">
        <w:t xml:space="preserve"> </w:t>
      </w:r>
    </w:p>
    <w:p w14:paraId="14A939EE" w14:textId="77777777" w:rsidR="00D8240E" w:rsidRPr="00CC2D91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</w:rPr>
      </w:pPr>
      <w:r w:rsidRPr="00CC2D91">
        <w:t xml:space="preserve">8-2 </w:t>
      </w:r>
      <w:r w:rsidRPr="00CC2D91">
        <w:t>表格及其</w:t>
      </w:r>
      <w:r w:rsidRPr="00CC2D91">
        <w:t>Meta data</w:t>
      </w:r>
      <w:r w:rsidRPr="00CC2D91">
        <w:t>。</w:t>
      </w:r>
    </w:p>
    <w:p w14:paraId="3B201329" w14:textId="77777777" w:rsidR="00D8240E" w:rsidRPr="00793686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8 資料庫設計（Supabase PostgreSQL）</w:t>
      </w:r>
    </w:p>
    <w:p w14:paraId="588BF278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本系統採用 </w:t>
      </w:r>
      <w:r w:rsidRPr="00CC2D91">
        <w:rPr>
          <w:rFonts w:ascii="新細明體" w:hAnsi="新細明體" w:cs="新細明體"/>
          <w:b/>
          <w:bCs/>
          <w:kern w:val="0"/>
        </w:rPr>
        <w:t>Supabase雲端資料庫</w:t>
      </w:r>
      <w:r w:rsidRPr="00793686">
        <w:rPr>
          <w:rFonts w:ascii="新細明體" w:hAnsi="新細明體" w:cs="新細明體"/>
          <w:kern w:val="0"/>
        </w:rPr>
        <w:t>作為後端資料儲存平台，用以保存資產盤點資訊、風險評估結果、操作稽核紀錄及使用者資料。</w:t>
      </w:r>
      <w:r w:rsidRPr="00793686">
        <w:rPr>
          <w:rFonts w:ascii="新細明體" w:hAnsi="新細明體" w:cs="新細明體"/>
          <w:kern w:val="0"/>
        </w:rPr>
        <w:br/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14:paraId="0BE1D8FD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63F63F4">
          <v:rect id="_x0000_i1025" style="width:0;height:1.5pt" o:hralign="center" o:hrstd="t" o:hr="t" fillcolor="#a0a0a0" stroked="f"/>
        </w:pict>
      </w:r>
    </w:p>
    <w:p w14:paraId="724E0AE5" w14:textId="77777777" w:rsidR="00D8240E" w:rsidRPr="00793686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3704DABE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  <w:szCs w:val="28"/>
        </w:rPr>
        <w:t>8-1-1 資料表關聯概述</w:t>
      </w:r>
    </w:p>
    <w:p w14:paraId="50488610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本系統資料庫包含以下四個主要資料表：</w:t>
      </w:r>
    </w:p>
    <w:p w14:paraId="094BE1E4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assets（資產盤點表）</w:t>
      </w:r>
      <w:r w:rsidRPr="00793686">
        <w:rPr>
          <w:rFonts w:ascii="新細明體" w:hAnsi="新細明體" w:cs="新細明體"/>
          <w:kern w:val="0"/>
        </w:rPr>
        <w:t>：儲存資產資訊及</w:t>
      </w:r>
      <w:r w:rsidRPr="00CC2D91">
        <w:rPr>
          <w:rFonts w:ascii="新細明體" w:hAnsi="新細明體" w:cs="新細明體"/>
          <w:kern w:val="0"/>
        </w:rPr>
        <w:t>CIA</w:t>
      </w:r>
      <w:r w:rsidRPr="00793686">
        <w:rPr>
          <w:rFonts w:ascii="新細明體" w:hAnsi="新細明體" w:cs="新細明體"/>
          <w:kern w:val="0"/>
        </w:rPr>
        <w:t xml:space="preserve">等級 </w:t>
      </w:r>
    </w:p>
    <w:p w14:paraId="3F25A5A5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risk_assessments（風險評估表）</w:t>
      </w:r>
      <w:r w:rsidRPr="00793686">
        <w:rPr>
          <w:rFonts w:ascii="新細明體" w:hAnsi="新細明體" w:cs="新細明體"/>
          <w:kern w:val="0"/>
        </w:rPr>
        <w:t xml:space="preserve">：儲存每項資產之風險評估結果 </w:t>
      </w:r>
    </w:p>
    <w:p w14:paraId="22507F2A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audit_logs（稽核紀錄表）</w:t>
      </w:r>
      <w:r w:rsidRPr="00793686">
        <w:rPr>
          <w:rFonts w:ascii="新細明體" w:hAnsi="新細明體" w:cs="新細明體"/>
          <w:kern w:val="0"/>
        </w:rPr>
        <w:t xml:space="preserve">：記錄使用者對系統操作行為，支援追蹤與稽核 </w:t>
      </w:r>
    </w:p>
    <w:p w14:paraId="052B2808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users（使用者表）</w:t>
      </w:r>
      <w:r w:rsidRPr="00793686">
        <w:rPr>
          <w:rFonts w:ascii="新細明體" w:hAnsi="新細明體" w:cs="新細明體"/>
          <w:kern w:val="0"/>
        </w:rPr>
        <w:t xml:space="preserve">：儲存帳號資訊與權限角色 </w:t>
      </w:r>
    </w:p>
    <w:p w14:paraId="63AB701A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8EA471B">
          <v:rect id="_x0000_i1026" style="width:0;height:1.5pt" o:hralign="center" o:hrstd="t" o:hr="t" fillcolor="#a0a0a0" stroked="f"/>
        </w:pict>
      </w:r>
    </w:p>
    <w:p w14:paraId="42F8944D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  <w:szCs w:val="28"/>
        </w:rPr>
        <w:t>8-1-2 資料表關聯（Relationship）</w:t>
      </w:r>
    </w:p>
    <w:p w14:paraId="555E154E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(1) assets 與 risk_assessments 關聯</w:t>
      </w:r>
    </w:p>
    <w:p w14:paraId="1564282E" w14:textId="77777777" w:rsidR="00D8240E" w:rsidRPr="00793686" w:rsidRDefault="00D8240E" w:rsidP="00D8240E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關聯類型：一對多（1:N）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3E663431" w14:textId="77777777" w:rsidR="00D8240E" w:rsidRPr="00793686" w:rsidRDefault="00D8240E" w:rsidP="00D8240E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 xml:space="preserve">一筆資產資料（assets）可對應多筆風險評估結果（risk_assessments） </w:t>
      </w:r>
    </w:p>
    <w:p w14:paraId="71ED2094" w14:textId="77777777" w:rsidR="00D8240E" w:rsidRPr="00793686" w:rsidRDefault="00D8240E" w:rsidP="00D8240E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風險評估必須依附於特定資產，不能獨立存在 </w:t>
      </w:r>
    </w:p>
    <w:p w14:paraId="3107B35F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參考關係（Foreign Key）：</w:t>
      </w:r>
    </w:p>
    <w:p w14:paraId="0F7902AE" w14:textId="77777777" w:rsidR="00D8240E" w:rsidRPr="00793686" w:rsidRDefault="00D8240E" w:rsidP="00D8240E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risk_assessments.asset_id</w:t>
      </w:r>
      <w:r w:rsidRPr="00793686">
        <w:rPr>
          <w:rFonts w:ascii="新細明體" w:hAnsi="新細明體" w:cs="新細明體"/>
          <w:kern w:val="0"/>
        </w:rPr>
        <w:t xml:space="preserve"> 參考 </w:t>
      </w:r>
      <w:r w:rsidRPr="00CC2D91">
        <w:rPr>
          <w:rFonts w:ascii="細明體" w:eastAsia="細明體" w:hAnsi="細明體" w:cs="細明體"/>
          <w:kern w:val="0"/>
        </w:rPr>
        <w:t>assets.id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30688569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EB6AAE2">
          <v:rect id="_x0000_i1027" style="width:0;height:1.5pt" o:hralign="center" o:hrstd="t" o:hr="t" fillcolor="#a0a0a0" stroked="f"/>
        </w:pict>
      </w:r>
    </w:p>
    <w:p w14:paraId="34D2C976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(2) users 與 audit_logs 關聯（概念性關聯）</w:t>
      </w:r>
    </w:p>
    <w:p w14:paraId="1587962D" w14:textId="77777777" w:rsidR="00D8240E" w:rsidRPr="00793686" w:rsidRDefault="00D8240E" w:rsidP="00D8240E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關聯類型：一對多（1:N）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0D98FBD1" w14:textId="77777777" w:rsidR="00D8240E" w:rsidRPr="00793686" w:rsidRDefault="00D8240E" w:rsidP="00D8240E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一位使用者可產生多筆操作紀錄（audit_logs） </w:t>
      </w:r>
    </w:p>
    <w:p w14:paraId="41012EA2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目前資料庫設計中，audit_logs 以文字欄位 </w:t>
      </w:r>
      <w:r w:rsidRPr="00CC2D91">
        <w:rPr>
          <w:rFonts w:ascii="細明體" w:eastAsia="細明體" w:hAnsi="細明體" w:cs="細明體"/>
          <w:kern w:val="0"/>
        </w:rPr>
        <w:t>operator</w:t>
      </w:r>
      <w:r w:rsidRPr="00793686">
        <w:rPr>
          <w:rFonts w:ascii="新細明體" w:hAnsi="新細明體" w:cs="新細明體"/>
          <w:kern w:val="0"/>
        </w:rPr>
        <w:t xml:space="preserve"> 紀錄操作者名稱，因此屬於概念性關聯（弱關聯），其資料來源對應 users.username。</w:t>
      </w:r>
    </w:p>
    <w:p w14:paraId="6566CF0C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參考關係（概念）：</w:t>
      </w:r>
    </w:p>
    <w:p w14:paraId="3421E32A" w14:textId="77777777" w:rsidR="00D8240E" w:rsidRPr="00793686" w:rsidRDefault="00D8240E" w:rsidP="00D8240E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audit_logs.operator</w:t>
      </w:r>
      <w:r w:rsidRPr="00793686">
        <w:rPr>
          <w:rFonts w:ascii="新細明體" w:hAnsi="新細明體" w:cs="新細明體"/>
          <w:kern w:val="0"/>
        </w:rPr>
        <w:t xml:space="preserve"> 對應 </w:t>
      </w:r>
      <w:r w:rsidRPr="00CC2D91">
        <w:rPr>
          <w:rFonts w:ascii="細明體" w:eastAsia="細明體" w:hAnsi="細明體" w:cs="細明體"/>
          <w:kern w:val="0"/>
        </w:rPr>
        <w:t>users.username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13149A00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0C64BF0">
          <v:rect id="_x0000_i1028" style="width:0;height:1.5pt" o:hralign="center" o:hrstd="t" o:hr="t" fillcolor="#a0a0a0" stroked="f"/>
        </w:pict>
      </w:r>
    </w:p>
    <w:p w14:paraId="1864C061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(3) assets 與 audit_logs 關聯（概念性關聯）</w:t>
      </w:r>
    </w:p>
    <w:p w14:paraId="6C34FC90" w14:textId="77777777" w:rsidR="00D8240E" w:rsidRPr="00793686" w:rsidRDefault="00D8240E" w:rsidP="00D8240E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關聯類型：一對多（1:N）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47CA0A69" w14:textId="77777777" w:rsidR="00D8240E" w:rsidRPr="00793686" w:rsidRDefault="00D8240E" w:rsidP="00D8240E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一個資產可被多次操作（新增、修改、評估），並產生多筆稽核紀錄 </w:t>
      </w:r>
    </w:p>
    <w:p w14:paraId="2CFE3FC7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目前 audit_logs 透過 </w:t>
      </w:r>
      <w:r w:rsidRPr="00CC2D91">
        <w:rPr>
          <w:rFonts w:ascii="細明體" w:eastAsia="細明體" w:hAnsi="細明體" w:cs="細明體"/>
          <w:kern w:val="0"/>
        </w:rPr>
        <w:t>target_asset</w:t>
      </w:r>
      <w:r w:rsidRPr="00793686">
        <w:rPr>
          <w:rFonts w:ascii="新細明體" w:hAnsi="新細明體" w:cs="新細明體"/>
          <w:kern w:val="0"/>
        </w:rPr>
        <w:t xml:space="preserve"> 欄位記錄資產代碼，因此屬於概念性關聯（弱關聯）。</w:t>
      </w:r>
    </w:p>
    <w:p w14:paraId="30E182C5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參考關係（概念）：</w:t>
      </w:r>
    </w:p>
    <w:p w14:paraId="5662925C" w14:textId="77777777" w:rsidR="00D8240E" w:rsidRPr="00793686" w:rsidRDefault="00D8240E" w:rsidP="00D8240E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audit_logs.target_asset</w:t>
      </w:r>
      <w:r w:rsidRPr="00793686">
        <w:rPr>
          <w:rFonts w:ascii="新細明體" w:hAnsi="新細明體" w:cs="新細明體"/>
          <w:kern w:val="0"/>
        </w:rPr>
        <w:t xml:space="preserve"> 對應 </w:t>
      </w:r>
      <w:r w:rsidRPr="00CC2D91">
        <w:rPr>
          <w:rFonts w:ascii="細明體" w:eastAsia="細明體" w:hAnsi="細明體" w:cs="細明體"/>
          <w:kern w:val="0"/>
        </w:rPr>
        <w:t>assets.asset_id_code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1E95C89D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25BF3A1">
          <v:rect id="_x0000_i1029" style="width:0;height:1.5pt" o:hralign="center" o:hrstd="t" o:hr="t" fillcolor="#a0a0a0" stroked="f"/>
        </w:pict>
      </w:r>
    </w:p>
    <w:p w14:paraId="733DE5CE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8-1-3 Constraints（限制條件設計）</w:t>
      </w:r>
    </w:p>
    <w:p w14:paraId="28A60793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為確保資料一致性與正確性，本系統採用以下常見資料庫限制條件：</w:t>
      </w:r>
    </w:p>
    <w:p w14:paraId="047D5013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lastRenderedPageBreak/>
        <w:t>(1) Primary Key（主鍵）</w:t>
      </w:r>
    </w:p>
    <w:p w14:paraId="567588D2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assets.id 為資產表主鍵 </w:t>
      </w:r>
    </w:p>
    <w:p w14:paraId="760EC8A9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risk_assessments.id 為風險評估表主鍵 </w:t>
      </w:r>
    </w:p>
    <w:p w14:paraId="3034FC92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audit_logs.id 為稽核紀錄表主鍵 </w:t>
      </w:r>
    </w:p>
    <w:p w14:paraId="7BCA4C92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users.id 為使用者表主鍵 </w:t>
      </w:r>
    </w:p>
    <w:p w14:paraId="1AE86D95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C9E3F3B">
          <v:rect id="_x0000_i1030" style="width:0;height:1.5pt" o:hralign="center" o:hrstd="t" o:hr="t" fillcolor="#a0a0a0" stroked="f"/>
        </w:pict>
      </w:r>
    </w:p>
    <w:p w14:paraId="61C0C05F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(2) Foreign Key（外鍵）</w:t>
      </w:r>
    </w:p>
    <w:p w14:paraId="3AA0F526" w14:textId="77777777" w:rsidR="00D8240E" w:rsidRPr="00793686" w:rsidRDefault="00D8240E" w:rsidP="00D8240E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risk_assessments.asset_id</w:t>
      </w:r>
      <w:r w:rsidRPr="00793686">
        <w:rPr>
          <w:rFonts w:ascii="新細明體" w:hAnsi="新細明體" w:cs="新細明體"/>
          <w:kern w:val="0"/>
        </w:rPr>
        <w:t xml:space="preserve"> 必須參考 </w:t>
      </w:r>
      <w:r w:rsidRPr="00CC2D91">
        <w:rPr>
          <w:rFonts w:ascii="細明體" w:eastAsia="細明體" w:hAnsi="細明體" w:cs="細明體"/>
          <w:kern w:val="0"/>
        </w:rPr>
        <w:t>assets.id</w:t>
      </w:r>
      <w:r w:rsidRPr="00793686">
        <w:rPr>
          <w:rFonts w:ascii="新細明體" w:hAnsi="新細明體" w:cs="新細明體"/>
          <w:kern w:val="0"/>
        </w:rPr>
        <w:br/>
        <w:t xml:space="preserve">此限制確保每筆風險評估結果一定屬於某一資產，避免資料孤立。 </w:t>
      </w:r>
    </w:p>
    <w:p w14:paraId="4BE97737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DEC88D0">
          <v:rect id="_x0000_i1031" style="width:0;height:1.5pt" o:hralign="center" o:hrstd="t" o:hr="t" fillcolor="#a0a0a0" stroked="f"/>
        </w:pict>
      </w:r>
    </w:p>
    <w:p w14:paraId="568F4C99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(3) Unique（唯一性限制）</w:t>
      </w:r>
    </w:p>
    <w:p w14:paraId="527A7EB2" w14:textId="77777777" w:rsidR="00D8240E" w:rsidRPr="00793686" w:rsidRDefault="00D8240E" w:rsidP="00D8240E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assets.asset_id_code</w:t>
      </w:r>
      <w:r w:rsidRPr="00793686">
        <w:rPr>
          <w:rFonts w:ascii="新細明體" w:hAnsi="新細明體" w:cs="新細明體"/>
          <w:kern w:val="0"/>
        </w:rPr>
        <w:t xml:space="preserve"> 必須唯一，避免資產代碼重複 </w:t>
      </w:r>
    </w:p>
    <w:p w14:paraId="405B48D5" w14:textId="77777777" w:rsidR="00D8240E" w:rsidRPr="00793686" w:rsidRDefault="00D8240E" w:rsidP="00D8240E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users.username</w:t>
      </w:r>
      <w:r w:rsidRPr="00793686">
        <w:rPr>
          <w:rFonts w:ascii="新細明體" w:hAnsi="新細明體" w:cs="新細明體"/>
          <w:kern w:val="0"/>
        </w:rPr>
        <w:t xml:space="preserve"> 必須唯一，避免帳號重複 </w:t>
      </w:r>
    </w:p>
    <w:p w14:paraId="0905E8E0" w14:textId="77777777" w:rsidR="00D8240E" w:rsidRPr="00793686" w:rsidRDefault="00D8240E" w:rsidP="00D8240E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細明體" w:eastAsia="細明體" w:hAnsi="細明體" w:cs="細明體"/>
          <w:kern w:val="0"/>
        </w:rPr>
        <w:t>users.email</w:t>
      </w:r>
      <w:r w:rsidRPr="00793686">
        <w:rPr>
          <w:rFonts w:ascii="新細明體" w:hAnsi="新細明體" w:cs="新細明體"/>
          <w:kern w:val="0"/>
        </w:rPr>
        <w:t xml:space="preserve"> 必須唯一，避免電子郵件重複 </w:t>
      </w:r>
    </w:p>
    <w:p w14:paraId="42C39684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64946E4">
          <v:rect id="_x0000_i1032" style="width:0;height:1.5pt" o:hralign="center" o:hrstd="t" o:hr="t" fillcolor="#a0a0a0" stroked="f"/>
        </w:pict>
      </w:r>
    </w:p>
    <w:p w14:paraId="6472282F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(4) Not Null（不可為空）</w:t>
      </w:r>
    </w:p>
    <w:p w14:paraId="0A7C71F0" w14:textId="77777777" w:rsidR="00D8240E" w:rsidRPr="00793686" w:rsidRDefault="00D8240E" w:rsidP="00D8240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assets.asset_name、asset_type 不可為空 </w:t>
      </w:r>
    </w:p>
    <w:p w14:paraId="632BB603" w14:textId="77777777" w:rsidR="00D8240E" w:rsidRPr="00793686" w:rsidRDefault="00D8240E" w:rsidP="00D8240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risk_assessments.threat_description、vulnerability_description、risk_score 不可為空 </w:t>
      </w:r>
    </w:p>
    <w:p w14:paraId="1EF28947" w14:textId="77777777" w:rsidR="00D8240E" w:rsidRPr="00793686" w:rsidRDefault="00D8240E" w:rsidP="00D8240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users.username、email、role 不可為空 </w:t>
      </w:r>
    </w:p>
    <w:p w14:paraId="598929C1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4315C91">
          <v:rect id="_x0000_i1033" style="width:0;height:1.5pt" o:hralign="center" o:hrstd="t" o:hr="t" fillcolor="#a0a0a0" stroked="f"/>
        </w:pict>
      </w:r>
    </w:p>
    <w:p w14:paraId="7E13BD75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(5) Check（數值範圍限制，建議）</w:t>
      </w:r>
    </w:p>
    <w:p w14:paraId="5658245E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為符合 CIA 評分常見標準，本系統可對下列欄位設定檢查條件：</w:t>
      </w:r>
    </w:p>
    <w:p w14:paraId="0E781586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confidentiality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2FDE7452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integrity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042141F0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availability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0AEB46FE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threat_level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7F0F3797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 xml:space="preserve">risk_score </w:t>
      </w:r>
      <w:r w:rsidRPr="00793686">
        <w:rPr>
          <w:kern w:val="0"/>
        </w:rPr>
        <w:t>≥</w:t>
      </w:r>
      <w:r w:rsidRPr="00793686">
        <w:rPr>
          <w:rFonts w:ascii="新細明體" w:hAnsi="新細明體" w:cs="新細明體"/>
          <w:kern w:val="0"/>
        </w:rPr>
        <w:t xml:space="preserve"> 0 </w:t>
      </w:r>
    </w:p>
    <w:p w14:paraId="05D49A57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44B8E1F2">
          <v:rect id="_x0000_i1034" style="width:0;height:1.5pt" o:hralign="center" o:hrstd="t" o:hr="t" fillcolor="#a0a0a0" stroked="f"/>
        </w:pict>
      </w:r>
    </w:p>
    <w:p w14:paraId="4831A018" w14:textId="77777777" w:rsidR="00D8240E" w:rsidRPr="00793686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</w:rPr>
        <w:t>8-2 表格及其 Meta Data</w:t>
      </w:r>
    </w:p>
    <w:p w14:paraId="32D7A42B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以下針對各資料表進行欄位結構說明，包含欄位名稱、用途與資料型態。</w:t>
      </w:r>
    </w:p>
    <w:p w14:paraId="15C1CB3B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3C0CE65">
          <v:rect id="_x0000_i1035" style="width:0;height:1.5pt" o:hralign="center" o:hrstd="t" o:hr="t" fillcolor="#a0a0a0" stroked="f"/>
        </w:pict>
      </w:r>
    </w:p>
    <w:p w14:paraId="469E6675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8-2-1 assets（資產盤點表）</w:t>
      </w:r>
    </w:p>
    <w:p w14:paraId="45CD700B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儲存資產基本資訊，並記錄 CIA（機密性、完整性、可用性）等級以及威脅等級，作為風險評估的基礎資料來源。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32"/>
        <w:gridCol w:w="1507"/>
        <w:gridCol w:w="1133"/>
        <w:gridCol w:w="3624"/>
      </w:tblGrid>
      <w:tr w:rsidR="00D8240E" w:rsidRPr="00793686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CC2D91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793686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系統自動產生之資產唯一識別碼</w:t>
            </w:r>
          </w:p>
        </w:tc>
      </w:tr>
      <w:tr w:rsidR="00D8240E" w:rsidRPr="00793686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asset_id_code</w:t>
            </w:r>
          </w:p>
        </w:tc>
        <w:tc>
          <w:tcPr>
            <w:tcW w:w="908" w:type="pct"/>
            <w:hideMark/>
          </w:tcPr>
          <w:p w14:paraId="54BE7BF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 xml:space="preserve">資產代碼（如 </w:t>
            </w:r>
            <w:r w:rsidRPr="00CC2D91">
              <w:rPr>
                <w:rFonts w:ascii="新細明體" w:hAnsi="新細明體" w:cs="新細明體"/>
                <w:kern w:val="0"/>
              </w:rPr>
              <w:t>AST-001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D8240E" w:rsidRPr="00793686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asset_name</w:t>
            </w:r>
          </w:p>
        </w:tc>
        <w:tc>
          <w:tcPr>
            <w:tcW w:w="908" w:type="pct"/>
            <w:hideMark/>
          </w:tcPr>
          <w:p w14:paraId="5EAFB10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資產名稱</w:t>
            </w:r>
            <w:r w:rsidRPr="00CC2D91">
              <w:rPr>
                <w:rFonts w:ascii="新細明體" w:hAnsi="新細明體" w:cs="新細明體" w:hint="eastAsia"/>
                <w:kern w:val="0"/>
              </w:rPr>
              <w:t>(必填）</w:t>
            </w:r>
          </w:p>
        </w:tc>
      </w:tr>
      <w:tr w:rsidR="00D8240E" w:rsidRPr="00793686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asset_type</w:t>
            </w:r>
          </w:p>
        </w:tc>
        <w:tc>
          <w:tcPr>
            <w:tcW w:w="908" w:type="pct"/>
            <w:hideMark/>
          </w:tcPr>
          <w:p w14:paraId="1AC7174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資產類型（設備/系統/資料等）</w:t>
            </w:r>
          </w:p>
        </w:tc>
      </w:tr>
      <w:tr w:rsidR="00D8240E" w:rsidRPr="00793686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</w:t>
            </w:r>
            <w:r w:rsidRPr="00CC2D91">
              <w:rPr>
                <w:rFonts w:ascii="新細明體" w:hAnsi="新細明體" w:cs="新細明體" w:hint="eastAsia"/>
                <w:kern w:val="0"/>
              </w:rPr>
              <w:t>詳細</w:t>
            </w:r>
            <w:r w:rsidRPr="00793686">
              <w:rPr>
                <w:rFonts w:ascii="新細明體" w:hAnsi="新細明體" w:cs="新細明體"/>
                <w:kern w:val="0"/>
              </w:rPr>
              <w:t>描述</w:t>
            </w:r>
          </w:p>
        </w:tc>
      </w:tr>
      <w:tr w:rsidR="00D8240E" w:rsidRPr="00793686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data_type</w:t>
            </w:r>
          </w:p>
        </w:tc>
        <w:tc>
          <w:tcPr>
            <w:tcW w:w="908" w:type="pct"/>
            <w:hideMark/>
          </w:tcPr>
          <w:p w14:paraId="066B2A4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資料</w:t>
            </w:r>
            <w:r w:rsidRPr="00CC2D91">
              <w:rPr>
                <w:rFonts w:ascii="新細明體" w:hAnsi="新細明體" w:cs="新細明體" w:hint="eastAsia"/>
                <w:kern w:val="0"/>
              </w:rPr>
              <w:t>分類</w:t>
            </w:r>
            <w:r w:rsidRPr="00793686">
              <w:rPr>
                <w:rFonts w:ascii="新細明體" w:hAnsi="新細明體" w:cs="新細明體"/>
                <w:kern w:val="0"/>
              </w:rPr>
              <w:t>（個資、財務、內部文件等）</w:t>
            </w:r>
          </w:p>
        </w:tc>
      </w:tr>
      <w:tr w:rsidR="00D8240E" w:rsidRPr="00793686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資產負責人或單位</w:t>
            </w:r>
          </w:p>
        </w:tc>
      </w:tr>
      <w:tr w:rsidR="00D8240E" w:rsidRPr="00793686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system_dependency</w:t>
            </w:r>
          </w:p>
        </w:tc>
        <w:tc>
          <w:tcPr>
            <w:tcW w:w="908" w:type="pct"/>
            <w:hideMark/>
          </w:tcPr>
          <w:p w14:paraId="7E9EBBB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資產相依系統（如 ERP、AD、雲端服務）</w:t>
            </w:r>
          </w:p>
        </w:tc>
      </w:tr>
      <w:tr w:rsidR="00D8240E" w:rsidRPr="00793686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機密性等級（1~5）</w:t>
            </w:r>
          </w:p>
        </w:tc>
      </w:tr>
      <w:tr w:rsidR="00D8240E" w:rsidRPr="00793686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完整性等級（1~5）</w:t>
            </w:r>
          </w:p>
        </w:tc>
      </w:tr>
      <w:tr w:rsidR="00D8240E" w:rsidRPr="00793686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可用性等級（1~5）</w:t>
            </w:r>
          </w:p>
        </w:tc>
      </w:tr>
      <w:tr w:rsidR="00D8240E" w:rsidRPr="00793686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threat_level</w:t>
            </w:r>
          </w:p>
        </w:tc>
        <w:tc>
          <w:tcPr>
            <w:tcW w:w="908" w:type="pct"/>
            <w:hideMark/>
          </w:tcPr>
          <w:p w14:paraId="1EC7574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預設或計算出的威脅等級</w:t>
            </w:r>
            <w:r w:rsidRPr="00793686">
              <w:rPr>
                <w:rFonts w:ascii="新細明體" w:hAnsi="新細明體" w:cs="新細明體"/>
                <w:kern w:val="0"/>
              </w:rPr>
              <w:t>（1~5）</w:t>
            </w:r>
          </w:p>
        </w:tc>
      </w:tr>
      <w:tr w:rsidR="00D8240E" w:rsidRPr="00793686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created_at</w:t>
            </w:r>
          </w:p>
        </w:tc>
        <w:tc>
          <w:tcPr>
            <w:tcW w:w="908" w:type="pct"/>
            <w:hideMark/>
          </w:tcPr>
          <w:p w14:paraId="0A8ECC1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timestamptz</w:t>
            </w:r>
          </w:p>
        </w:tc>
        <w:tc>
          <w:tcPr>
            <w:tcW w:w="683" w:type="pct"/>
            <w:hideMark/>
          </w:tcPr>
          <w:p w14:paraId="23395ED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資料建立時間</w:t>
            </w:r>
          </w:p>
        </w:tc>
      </w:tr>
      <w:tr w:rsidR="00D8240E" w:rsidRPr="00793686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original_label</w:t>
            </w:r>
          </w:p>
        </w:tc>
        <w:tc>
          <w:tcPr>
            <w:tcW w:w="908" w:type="pct"/>
            <w:hideMark/>
          </w:tcPr>
          <w:p w14:paraId="1EE1E03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原始分類標籤（匯入或 AI 標記用）</w:t>
            </w:r>
          </w:p>
        </w:tc>
      </w:tr>
    </w:tbl>
    <w:p w14:paraId="0D72A49A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6BAA520">
          <v:rect id="_x0000_i1036" style="width:0;height:1.5pt" o:hralign="center" o:hrstd="t" o:hr="t" fillcolor="#a0a0a0" stroked="f"/>
        </w:pict>
      </w:r>
    </w:p>
    <w:p w14:paraId="02215535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lastRenderedPageBreak/>
        <w:t>8-2-2 risk_assessments（風險評估表）</w:t>
      </w:r>
    </w:p>
    <w:p w14:paraId="53CE7AA4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儲存針對資產的威脅描述、弱點描述、風險分數及 AI 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483"/>
        <w:gridCol w:w="1507"/>
        <w:gridCol w:w="593"/>
        <w:gridCol w:w="3079"/>
      </w:tblGrid>
      <w:tr w:rsidR="00D8240E" w:rsidRPr="00793686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793686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793686">
              <w:rPr>
                <w:rFonts w:ascii="新細明體" w:hAnsi="新細明體" w:cs="新細明體"/>
                <w:bCs/>
                <w:kern w:val="0"/>
              </w:rPr>
              <w:t>風險評估</w:t>
            </w:r>
            <w:r w:rsidRPr="00CC2D91">
              <w:rPr>
                <w:rFonts w:ascii="新細明體" w:hAnsi="新細明體" w:cs="新細明體" w:hint="eastAsia"/>
                <w:kern w:val="0"/>
              </w:rPr>
              <w:t>紀錄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D8240E" w:rsidRPr="00793686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asset_id</w:t>
            </w:r>
          </w:p>
        </w:tc>
        <w:tc>
          <w:tcPr>
            <w:tcW w:w="984" w:type="pct"/>
            <w:hideMark/>
          </w:tcPr>
          <w:p w14:paraId="30B5828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關聯到</w:t>
            </w:r>
            <w:r w:rsidRPr="00793686">
              <w:rPr>
                <w:rFonts w:ascii="新細明體" w:hAnsi="新細明體" w:cs="新細明體"/>
                <w:kern w:val="0"/>
              </w:rPr>
              <w:t>assets.id</w:t>
            </w:r>
          </w:p>
        </w:tc>
      </w:tr>
      <w:tr w:rsidR="00D8240E" w:rsidRPr="00793686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threat_description</w:t>
            </w:r>
          </w:p>
        </w:tc>
        <w:tc>
          <w:tcPr>
            <w:tcW w:w="984" w:type="pct"/>
            <w:hideMark/>
          </w:tcPr>
          <w:p w14:paraId="3D5E2B9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威脅描述（Threat）</w:t>
            </w:r>
          </w:p>
        </w:tc>
      </w:tr>
      <w:tr w:rsidR="00D8240E" w:rsidRPr="00793686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vulnerability_description</w:t>
            </w:r>
          </w:p>
        </w:tc>
        <w:tc>
          <w:tcPr>
            <w:tcW w:w="984" w:type="pct"/>
            <w:hideMark/>
          </w:tcPr>
          <w:p w14:paraId="645CE3A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弱點描述（Vulnerability）</w:t>
            </w:r>
          </w:p>
        </w:tc>
      </w:tr>
      <w:tr w:rsidR="00D8240E" w:rsidRPr="00793686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risk_score</w:t>
            </w:r>
          </w:p>
        </w:tc>
        <w:tc>
          <w:tcPr>
            <w:tcW w:w="984" w:type="pct"/>
            <w:hideMark/>
          </w:tcPr>
          <w:p w14:paraId="208072E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風險分數（系統計算結果）</w:t>
            </w:r>
          </w:p>
        </w:tc>
      </w:tr>
      <w:tr w:rsidR="00D8240E" w:rsidRPr="00793686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ai_suggestion</w:t>
            </w:r>
          </w:p>
        </w:tc>
        <w:tc>
          <w:tcPr>
            <w:tcW w:w="984" w:type="pct"/>
            <w:hideMark/>
          </w:tcPr>
          <w:p w14:paraId="52EE447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AI 提供的改善建議</w:t>
            </w:r>
            <w:r w:rsidRPr="00CC2D91">
              <w:rPr>
                <w:rFonts w:ascii="新細明體" w:hAnsi="新細明體" w:cs="新細明體" w:hint="eastAsia"/>
                <w:kern w:val="0"/>
              </w:rPr>
              <w:t>或控制措施</w:t>
            </w:r>
          </w:p>
        </w:tc>
      </w:tr>
      <w:tr w:rsidR="00D8240E" w:rsidRPr="00793686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風險處理狀態（例如</w:t>
            </w:r>
            <w:r w:rsidRPr="00CC2D91">
              <w:rPr>
                <w:rFonts w:ascii="新細明體" w:hAnsi="新細明體" w:cs="新細明體" w:hint="eastAsia"/>
                <w:kern w:val="0"/>
              </w:rPr>
              <w:t>:待處理、已修復、風險接受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D8240E" w:rsidRPr="00793686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asset_id_code</w:t>
            </w:r>
          </w:p>
        </w:tc>
        <w:tc>
          <w:tcPr>
            <w:tcW w:w="984" w:type="pct"/>
            <w:hideMark/>
          </w:tcPr>
          <w:p w14:paraId="03B70A4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資產代碼（顯示與查詢用）</w:t>
            </w:r>
          </w:p>
        </w:tc>
      </w:tr>
    </w:tbl>
    <w:p w14:paraId="46E165BA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15D8B74">
          <v:rect id="_x0000_i1037" style="width:0;height:1.5pt" o:hralign="center" o:hrstd="t" o:hr="t" fillcolor="#a0a0a0" stroked="f"/>
        </w:pict>
      </w:r>
    </w:p>
    <w:p w14:paraId="50085C19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8-2-3 audit_logs（稽核紀錄表）</w:t>
      </w:r>
    </w:p>
    <w:p w14:paraId="6BC20884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用於記錄系統中重要操作行為（如新增資產、修改資料、進行風險評估），以符合 ISMS 對稽核追蹤（Audit Trail）的要求，並支援日後追溯與責任歸屬。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CC2D91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CC2D91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CC2D91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CC2D91">
              <w:rPr>
                <w:rFonts w:ascii="新細明體" w:hAnsi="新細明體" w:cs="新細明體" w:hint="eastAsia"/>
                <w:kern w:val="0"/>
              </w:rPr>
              <w:t>稽核紀錄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D8240E" w:rsidRPr="00CC2D91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操作者（使用者帳號</w:t>
            </w:r>
            <w:r w:rsidRPr="00CC2D91">
              <w:rPr>
                <w:rFonts w:ascii="新細明體" w:hAnsi="新細明體" w:cs="新細明體" w:hint="eastAsia"/>
                <w:kern w:val="0"/>
              </w:rPr>
              <w:t>名稱或 ID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D8240E" w:rsidRPr="00CC2D91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執行動作（新增/修改/刪除/評估）</w:t>
            </w:r>
          </w:p>
        </w:tc>
      </w:tr>
      <w:tr w:rsidR="00D8240E" w:rsidRPr="00CC2D91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target_asset</w:t>
            </w:r>
          </w:p>
        </w:tc>
        <w:tc>
          <w:tcPr>
            <w:tcW w:w="910" w:type="pct"/>
            <w:hideMark/>
          </w:tcPr>
          <w:p w14:paraId="1CAE227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操作目標資產（資產代碼或名稱）</w:t>
            </w:r>
          </w:p>
        </w:tc>
      </w:tr>
      <w:tr w:rsidR="00D8240E" w:rsidRPr="00CC2D91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log_time</w:t>
            </w:r>
          </w:p>
        </w:tc>
        <w:tc>
          <w:tcPr>
            <w:tcW w:w="910" w:type="pct"/>
            <w:hideMark/>
          </w:tcPr>
          <w:p w14:paraId="7F9970A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timestamptz</w:t>
            </w:r>
          </w:p>
        </w:tc>
        <w:tc>
          <w:tcPr>
            <w:tcW w:w="409" w:type="pct"/>
            <w:hideMark/>
          </w:tcPr>
          <w:p w14:paraId="3C84563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操作時間</w:t>
            </w:r>
          </w:p>
        </w:tc>
      </w:tr>
    </w:tbl>
    <w:p w14:paraId="5D063905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4CBB97EA">
          <v:rect id="_x0000_i1038" style="width:0;height:1.5pt" o:hralign="center" o:hrstd="t" o:hr="t" fillcolor="#a0a0a0" stroked="f"/>
        </w:pict>
      </w:r>
    </w:p>
    <w:p w14:paraId="52C65E04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8-2-4 users（使用者表）</w:t>
      </w:r>
    </w:p>
    <w:p w14:paraId="1F119A32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>用途：</w:t>
      </w:r>
      <w:r w:rsidRPr="00793686">
        <w:rPr>
          <w:rFonts w:ascii="新細明體" w:hAnsi="新細明體" w:cs="新細明體"/>
          <w:kern w:val="0"/>
        </w:rPr>
        <w:br/>
        <w:t>儲存系統使用者帳號資訊與角色權限，支援系統存取控制（Access Control），以符合資安管理中最小權限原則（Least Privilege）。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793686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793686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uuid</w:t>
            </w:r>
          </w:p>
        </w:tc>
        <w:tc>
          <w:tcPr>
            <w:tcW w:w="765" w:type="pct"/>
            <w:hideMark/>
          </w:tcPr>
          <w:p w14:paraId="4C01F19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793686">
              <w:rPr>
                <w:rFonts w:ascii="新細明體" w:hAnsi="新細明體" w:cs="新細明體"/>
                <w:bCs/>
                <w:kern w:val="0"/>
              </w:rPr>
              <w:t>使用者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D8240E" w:rsidRPr="00793686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使用者帳號</w:t>
            </w:r>
            <w:r w:rsidRPr="00CC2D91">
              <w:rPr>
                <w:rFonts w:ascii="新細明體" w:hAnsi="新細明體" w:cs="新細明體" w:hint="eastAsia"/>
                <w:kern w:val="0"/>
              </w:rPr>
              <w:t>（必填，且不得重複）</w:t>
            </w:r>
          </w:p>
        </w:tc>
      </w:tr>
      <w:tr w:rsidR="00D8240E" w:rsidRPr="00793686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電子郵件</w:t>
            </w:r>
            <w:r w:rsidRPr="00CC2D91">
              <w:rPr>
                <w:rFonts w:ascii="新細明體" w:hAnsi="新細明體" w:cs="新細明體" w:hint="eastAsia"/>
                <w:kern w:val="0"/>
              </w:rPr>
              <w:t>（用於登入或通知）</w:t>
            </w:r>
          </w:p>
        </w:tc>
      </w:tr>
      <w:tr w:rsidR="00D8240E" w:rsidRPr="00793686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使用者角色（admin/user/auditor）</w:t>
            </w:r>
          </w:p>
        </w:tc>
      </w:tr>
    </w:tbl>
    <w:p w14:paraId="63FCF802" w14:textId="77777777" w:rsidR="00D8240E" w:rsidRPr="00793686" w:rsidRDefault="00000000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53BFBD61">
          <v:rect id="_x0000_i1039" style="width:0;height:1.5pt" o:hralign="center" o:hrstd="t" o:hr="t" fillcolor="#a0a0a0" stroked="f"/>
        </w:pict>
      </w:r>
    </w:p>
    <w:p w14:paraId="7AC36141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本系統透過 Supabase 建立關聯式資料庫架構，並以 assets 作為核心資料表，搭配 risk_assessments 儲存風險評估結果，形成完整的資產風險管理資料鏈。audit_logs 提供稽核追蹤能力，users 表支援權限控管，確保系統符合 ISMS 所需的管理流程與稽核要求。</w:t>
      </w:r>
    </w:p>
    <w:p w14:paraId="3476F679" w14:textId="77777777" w:rsidR="00D8240E" w:rsidRPr="00CC2D91" w:rsidRDefault="00D8240E" w:rsidP="00D8240E"/>
    <w:p w14:paraId="62D8DA7F" w14:textId="77777777" w:rsidR="000B2D38" w:rsidRPr="00D8240E" w:rsidRDefault="000B2D38" w:rsidP="00A85056">
      <w:pPr>
        <w:rPr>
          <w:rFonts w:eastAsia="標楷體"/>
        </w:rPr>
      </w:pPr>
    </w:p>
    <w:sectPr w:rsidR="000B2D38" w:rsidRPr="00D824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DD9BB" w14:textId="77777777" w:rsidR="002E40AB" w:rsidRDefault="002E40AB" w:rsidP="00585AE4">
      <w:r>
        <w:separator/>
      </w:r>
    </w:p>
  </w:endnote>
  <w:endnote w:type="continuationSeparator" w:id="0">
    <w:p w14:paraId="2046DE80" w14:textId="77777777" w:rsidR="002E40AB" w:rsidRDefault="002E40AB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2FF2D" w14:textId="77777777" w:rsidR="002E40AB" w:rsidRDefault="002E40AB" w:rsidP="00585AE4">
      <w:r>
        <w:separator/>
      </w:r>
    </w:p>
  </w:footnote>
  <w:footnote w:type="continuationSeparator" w:id="0">
    <w:p w14:paraId="22992130" w14:textId="77777777" w:rsidR="002E40AB" w:rsidRDefault="002E40AB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8280E"/>
    <w:rsid w:val="00262D9C"/>
    <w:rsid w:val="0026721B"/>
    <w:rsid w:val="002B6EF9"/>
    <w:rsid w:val="002E40AB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81F14"/>
    <w:rsid w:val="00692DE5"/>
    <w:rsid w:val="006A39F5"/>
    <w:rsid w:val="007001F3"/>
    <w:rsid w:val="00734945"/>
    <w:rsid w:val="00760E3E"/>
    <w:rsid w:val="007630A3"/>
    <w:rsid w:val="0077688B"/>
    <w:rsid w:val="007C1C4E"/>
    <w:rsid w:val="008A573F"/>
    <w:rsid w:val="0096212C"/>
    <w:rsid w:val="00A53490"/>
    <w:rsid w:val="00A6537A"/>
    <w:rsid w:val="00A67E6B"/>
    <w:rsid w:val="00A85056"/>
    <w:rsid w:val="00B377DC"/>
    <w:rsid w:val="00B45E65"/>
    <w:rsid w:val="00BD1168"/>
    <w:rsid w:val="00BF108B"/>
    <w:rsid w:val="00C015AE"/>
    <w:rsid w:val="00C117AB"/>
    <w:rsid w:val="00C139FF"/>
    <w:rsid w:val="00CB22F6"/>
    <w:rsid w:val="00CB7C40"/>
    <w:rsid w:val="00D36B06"/>
    <w:rsid w:val="00D76A7C"/>
    <w:rsid w:val="00D8240E"/>
    <w:rsid w:val="00D9031D"/>
    <w:rsid w:val="00E00837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24</Pages>
  <Words>1346</Words>
  <Characters>7675</Characters>
  <Application>Microsoft Office Word</Application>
  <DocSecurity>0</DocSecurity>
  <Lines>63</Lines>
  <Paragraphs>18</Paragraphs>
  <ScaleCrop>false</ScaleCrop>
  <Company/>
  <LinksUpToDate>false</LinksUpToDate>
  <CharactersWithSpaces>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25</cp:revision>
  <dcterms:created xsi:type="dcterms:W3CDTF">2026-03-06T06:44:00Z</dcterms:created>
  <dcterms:modified xsi:type="dcterms:W3CDTF">2026-05-09T14:07:00Z</dcterms:modified>
</cp:coreProperties>
</file>