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林紀媗</w:t>
      </w:r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CACFAEE" w14:textId="3B9A61BA" w:rsidR="008215EC" w:rsidRPr="008215EC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r w:rsidRPr="008215EC">
        <w:rPr>
          <w:sz w:val="32"/>
          <w:szCs w:val="32"/>
        </w:rPr>
        <w:fldChar w:fldCharType="begin"/>
      </w:r>
      <w:r w:rsidRPr="008215EC">
        <w:rPr>
          <w:sz w:val="32"/>
          <w:szCs w:val="32"/>
        </w:rPr>
        <w:instrText xml:space="preserve"> TOC \o "1-3" \h \z \u </w:instrText>
      </w:r>
      <w:r w:rsidRPr="008215EC">
        <w:rPr>
          <w:sz w:val="32"/>
          <w:szCs w:val="32"/>
        </w:rPr>
        <w:fldChar w:fldCharType="separate"/>
      </w:r>
      <w:hyperlink w:anchor="_Toc231221020" w:history="1">
        <w:r w:rsidR="008215EC" w:rsidRPr="008215EC">
          <w:rPr>
            <w:rStyle w:val="af6"/>
            <w:rFonts w:hint="eastAsia"/>
            <w:sz w:val="32"/>
            <w:szCs w:val="32"/>
          </w:rPr>
          <w:t>第</w:t>
        </w:r>
        <w:r w:rsidR="008215EC" w:rsidRPr="008215EC">
          <w:rPr>
            <w:rStyle w:val="af6"/>
            <w:sz w:val="32"/>
            <w:szCs w:val="32"/>
          </w:rPr>
          <w:t>1</w:t>
        </w:r>
        <w:r w:rsidR="008215EC" w:rsidRPr="008215EC">
          <w:rPr>
            <w:rStyle w:val="af6"/>
            <w:rFonts w:hint="eastAsia"/>
            <w:sz w:val="32"/>
            <w:szCs w:val="32"/>
          </w:rPr>
          <w:t>章</w:t>
        </w:r>
        <w:r w:rsidR="008215EC" w:rsidRPr="008215EC">
          <w:rPr>
            <w:rStyle w:val="af6"/>
            <w:sz w:val="32"/>
            <w:szCs w:val="32"/>
          </w:rPr>
          <w:t xml:space="preserve"> </w:t>
        </w:r>
        <w:r w:rsidR="008215EC" w:rsidRPr="008215EC">
          <w:rPr>
            <w:rStyle w:val="af6"/>
            <w:rFonts w:hint="eastAsia"/>
            <w:sz w:val="32"/>
            <w:szCs w:val="32"/>
          </w:rPr>
          <w:t>前言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_Toc231221020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32384C2" w14:textId="2CF32EC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1" w:history="1">
        <w:r w:rsidRPr="008215EC">
          <w:rPr>
            <w:rStyle w:val="af6"/>
            <w:rFonts w:cs="標楷體"/>
            <w:b w:val="0"/>
            <w:bCs w:val="0"/>
          </w:rPr>
          <w:t xml:space="preserve">1-1 </w:t>
        </w:r>
        <w:r w:rsidRPr="008215EC">
          <w:rPr>
            <w:rStyle w:val="af6"/>
            <w:rFonts w:cs="標楷體" w:hint="eastAsia"/>
            <w:b w:val="0"/>
            <w:bCs w:val="0"/>
          </w:rPr>
          <w:t>背景介紹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4A8C989" w14:textId="056CE6D3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2" w:history="1">
        <w:r w:rsidRPr="008215EC">
          <w:rPr>
            <w:rStyle w:val="af6"/>
            <w:rFonts w:cs="標楷體"/>
            <w:b w:val="0"/>
            <w:bCs w:val="0"/>
          </w:rPr>
          <w:t xml:space="preserve">1-2 </w:t>
        </w:r>
        <w:r w:rsidRPr="008215EC">
          <w:rPr>
            <w:rStyle w:val="af6"/>
            <w:rFonts w:cs="標楷體" w:hint="eastAsia"/>
            <w:b w:val="0"/>
            <w:bCs w:val="0"/>
          </w:rPr>
          <w:t>動機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A487C69" w14:textId="4FAC0EE9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3" w:history="1">
        <w:r w:rsidRPr="008215EC">
          <w:rPr>
            <w:rStyle w:val="af6"/>
            <w:rFonts w:cs="標楷體"/>
            <w:b w:val="0"/>
            <w:bCs w:val="0"/>
          </w:rPr>
          <w:t xml:space="preserve">1-3 </w:t>
        </w:r>
        <w:r w:rsidRPr="008215EC">
          <w:rPr>
            <w:rStyle w:val="af6"/>
            <w:rFonts w:cs="標楷體" w:hint="eastAsia"/>
            <w:b w:val="0"/>
            <w:bCs w:val="0"/>
          </w:rPr>
          <w:t>系統目的與目標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79D9BAB5" w14:textId="1AEA229B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4" w:history="1">
        <w:r w:rsidRPr="008215EC">
          <w:rPr>
            <w:rStyle w:val="af6"/>
            <w:rFonts w:cs="標楷體"/>
            <w:b w:val="0"/>
            <w:bCs w:val="0"/>
          </w:rPr>
          <w:t xml:space="preserve">1-4 </w:t>
        </w:r>
        <w:r w:rsidRPr="008215EC">
          <w:rPr>
            <w:rStyle w:val="af6"/>
            <w:rFonts w:cs="標楷體" w:hint="eastAsia"/>
            <w:b w:val="0"/>
            <w:bCs w:val="0"/>
          </w:rPr>
          <w:t>預期成果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0DCA78B" w14:textId="2AE3F2B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2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2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營運計畫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_Toc231221025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C1447A8" w14:textId="5AA3FACD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6" w:history="1">
        <w:r w:rsidRPr="008215EC">
          <w:rPr>
            <w:rStyle w:val="af6"/>
            <w:rFonts w:cs="標楷體"/>
            <w:b w:val="0"/>
            <w:bCs w:val="0"/>
          </w:rPr>
          <w:t>2-1</w:t>
        </w:r>
        <w:r w:rsidRPr="008215EC">
          <w:rPr>
            <w:rStyle w:val="af6"/>
            <w:rFonts w:cs="標楷體" w:hint="eastAsia"/>
            <w:b w:val="0"/>
            <w:bCs w:val="0"/>
          </w:rPr>
          <w:t>可行性分析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10DA86F" w14:textId="34FADF6E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7" w:history="1">
        <w:r w:rsidRPr="008215EC">
          <w:rPr>
            <w:rStyle w:val="af6"/>
            <w:rFonts w:cs="標楷體"/>
            <w:b w:val="0"/>
            <w:bCs w:val="0"/>
          </w:rPr>
          <w:t>2-2</w:t>
        </w:r>
        <w:r w:rsidRPr="008215EC">
          <w:rPr>
            <w:rStyle w:val="af6"/>
            <w:rFonts w:cs="標楷體" w:hint="eastAsia"/>
            <w:b w:val="0"/>
            <w:bCs w:val="0"/>
          </w:rPr>
          <w:t>商業模式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4039134" w14:textId="7E1C3884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8" w:history="1">
        <w:r w:rsidRPr="008215EC">
          <w:rPr>
            <w:rStyle w:val="af6"/>
            <w:rFonts w:cs="標楷體"/>
            <w:b w:val="0"/>
            <w:bCs w:val="0"/>
          </w:rPr>
          <w:t xml:space="preserve">2-3 </w:t>
        </w:r>
        <w:r w:rsidRPr="008215EC">
          <w:rPr>
            <w:rStyle w:val="af6"/>
            <w:rFonts w:cs="標楷體" w:hint="eastAsia"/>
            <w:b w:val="0"/>
            <w:bCs w:val="0"/>
          </w:rPr>
          <w:t>市場分析</w:t>
        </w:r>
        <w:r w:rsidRPr="008215EC">
          <w:rPr>
            <w:rStyle w:val="af6"/>
            <w:rFonts w:cs="標楷體"/>
            <w:b w:val="0"/>
            <w:bCs w:val="0"/>
          </w:rPr>
          <w:t xml:space="preserve"> — STP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_Toc231221028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7E63A6D" w14:textId="72B5EC8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9" w:history="1">
        <w:r w:rsidRPr="008215EC">
          <w:rPr>
            <w:rStyle w:val="af6"/>
            <w:rFonts w:cs="標楷體"/>
            <w:b w:val="0"/>
            <w:bCs w:val="0"/>
          </w:rPr>
          <w:t>2-4</w:t>
        </w:r>
        <w:r w:rsidRPr="008215EC">
          <w:rPr>
            <w:rStyle w:val="af6"/>
            <w:rFonts w:cs="標楷體" w:hint="eastAsia"/>
            <w:b w:val="0"/>
            <w:bCs w:val="0"/>
          </w:rPr>
          <w:t>競爭力分析</w:t>
        </w:r>
        <w:r w:rsidRPr="008215EC">
          <w:rPr>
            <w:rStyle w:val="af6"/>
            <w:rFonts w:cs="標楷體"/>
            <w:b w:val="0"/>
            <w:bCs w:val="0"/>
          </w:rPr>
          <w:t>SWOT-TOWS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65C4CD4" w14:textId="50718020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0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3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系統架構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_Toc231221030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13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DFC23B4" w14:textId="0435B150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1" w:history="1">
        <w:r w:rsidRPr="008215EC">
          <w:rPr>
            <w:rStyle w:val="af6"/>
            <w:rFonts w:cs="標楷體"/>
            <w:b w:val="0"/>
            <w:bCs w:val="0"/>
          </w:rPr>
          <w:t xml:space="preserve">3-1 </w:t>
        </w:r>
        <w:r w:rsidRPr="008215EC">
          <w:rPr>
            <w:rStyle w:val="af6"/>
            <w:rFonts w:cs="標楷體" w:hint="eastAsia"/>
            <w:b w:val="0"/>
            <w:bCs w:val="0"/>
          </w:rPr>
          <w:t>系統架構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F27D31" w14:textId="1B3CE945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2" w:history="1">
        <w:r w:rsidRPr="008215EC">
          <w:rPr>
            <w:rStyle w:val="af6"/>
            <w:rFonts w:cs="標楷體"/>
            <w:b w:val="0"/>
            <w:bCs w:val="0"/>
          </w:rPr>
          <w:t xml:space="preserve">3-2 </w:t>
        </w:r>
        <w:r w:rsidRPr="008215EC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2DB9A19C" w14:textId="0F8C5C6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3" w:history="1">
        <w:r w:rsidRPr="008215EC">
          <w:rPr>
            <w:rStyle w:val="af6"/>
            <w:rFonts w:cs="標楷體"/>
            <w:b w:val="0"/>
            <w:bCs w:val="0"/>
          </w:rPr>
          <w:t xml:space="preserve">3-3 </w:t>
        </w:r>
        <w:r w:rsidRPr="008215EC">
          <w:rPr>
            <w:rStyle w:val="af6"/>
            <w:rFonts w:cs="標楷體" w:hint="eastAsia"/>
            <w:b w:val="0"/>
            <w:bCs w:val="0"/>
          </w:rPr>
          <w:t>使用標準與工具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579AB39" w14:textId="1E736C40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4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專案時程與組織分工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_Toc231221034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67AA8378" w14:textId="742F040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5" w:history="1">
        <w:r w:rsidRPr="008215EC">
          <w:rPr>
            <w:rStyle w:val="af6"/>
            <w:rFonts w:cs="標楷體"/>
            <w:b w:val="0"/>
            <w:bCs w:val="0"/>
          </w:rPr>
          <w:t xml:space="preserve">4-1 </w:t>
        </w:r>
        <w:r w:rsidRPr="008215EC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_Toc231221035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38283AA" w14:textId="69F395B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6" w:history="1">
        <w:r w:rsidRPr="008215EC">
          <w:rPr>
            <w:rStyle w:val="af6"/>
            <w:rFonts w:cs="標楷體"/>
            <w:b w:val="0"/>
            <w:bCs w:val="0"/>
          </w:rPr>
          <w:t xml:space="preserve">4-2 </w:t>
        </w:r>
        <w:r w:rsidRPr="008215EC">
          <w:rPr>
            <w:rStyle w:val="af6"/>
            <w:rFonts w:cs="標楷體" w:hint="eastAsia"/>
            <w:b w:val="0"/>
            <w:bCs w:val="0"/>
          </w:rPr>
          <w:t>專案組織與分工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101C7E9" w14:textId="3A899BA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7" w:history="1">
        <w:r w:rsidRPr="008215EC">
          <w:rPr>
            <w:rStyle w:val="af6"/>
            <w:rFonts w:cs="標楷體"/>
            <w:b w:val="0"/>
            <w:bCs w:val="0"/>
          </w:rPr>
          <w:t xml:space="preserve">4-3 </w:t>
        </w:r>
        <w:r w:rsidRPr="008215EC">
          <w:rPr>
            <w:rStyle w:val="af6"/>
            <w:rFonts w:cs="標楷體" w:hint="eastAsia"/>
            <w:b w:val="0"/>
            <w:bCs w:val="0"/>
          </w:rPr>
          <w:t>上傳</w:t>
        </w:r>
        <w:r w:rsidRPr="008215EC">
          <w:rPr>
            <w:rStyle w:val="af6"/>
            <w:rFonts w:cs="標楷體"/>
            <w:b w:val="0"/>
            <w:bCs w:val="0"/>
          </w:rPr>
          <w:t>GitHub</w:t>
        </w:r>
        <w:r w:rsidRPr="008215EC">
          <w:rPr>
            <w:rStyle w:val="af6"/>
            <w:rFonts w:cs="標楷體" w:hint="eastAsia"/>
            <w:b w:val="0"/>
            <w:bCs w:val="0"/>
          </w:rPr>
          <w:t>紀錄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C5EDD23" w14:textId="5746A28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5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需求模型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22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2E5630A1" w14:textId="4DF3FFE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9" w:history="1">
        <w:r w:rsidRPr="008215EC">
          <w:rPr>
            <w:rStyle w:val="af6"/>
            <w:rFonts w:cs="標楷體"/>
            <w:b w:val="0"/>
            <w:bCs w:val="0"/>
          </w:rPr>
          <w:t>5-1</w:t>
        </w:r>
        <w:r w:rsidRPr="008215EC">
          <w:rPr>
            <w:rStyle w:val="af6"/>
            <w:rFonts w:cs="標楷體" w:hint="eastAsia"/>
            <w:b w:val="0"/>
            <w:bCs w:val="0"/>
          </w:rPr>
          <w:t>使用者需求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B944AB5" w14:textId="252C797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0" w:history="1">
        <w:r w:rsidRPr="008215EC">
          <w:rPr>
            <w:rStyle w:val="af6"/>
            <w:rFonts w:cs="標楷體"/>
            <w:b w:val="0"/>
            <w:bCs w:val="0"/>
          </w:rPr>
          <w:t xml:space="preserve">5-2 </w:t>
        </w:r>
        <w:r w:rsidRPr="008215EC">
          <w:rPr>
            <w:rStyle w:val="af6"/>
            <w:rFonts w:cs="標楷體" w:hint="eastAsia"/>
            <w:b w:val="0"/>
            <w:bCs w:val="0"/>
          </w:rPr>
          <w:t>使用個案圖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302E0C3" w14:textId="7B2B407C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1" w:history="1">
        <w:r w:rsidRPr="008215EC">
          <w:rPr>
            <w:rStyle w:val="af6"/>
            <w:rFonts w:cs="標楷體"/>
            <w:b w:val="0"/>
            <w:bCs w:val="0"/>
          </w:rPr>
          <w:t xml:space="preserve">5-4 </w:t>
        </w:r>
        <w:r w:rsidRPr="008215EC">
          <w:rPr>
            <w:rStyle w:val="af6"/>
            <w:rFonts w:cs="標楷體" w:hint="eastAsia"/>
            <w:b w:val="0"/>
            <w:bCs w:val="0"/>
          </w:rPr>
          <w:t>分析類別圖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0757EF7" w14:textId="0678C5BB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2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6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設計模型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_Toc231221042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39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694B9AD" w14:textId="3E1D0A41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3" w:history="1">
        <w:r w:rsidRPr="008215EC">
          <w:rPr>
            <w:rStyle w:val="af6"/>
            <w:rFonts w:cs="標楷體"/>
            <w:b w:val="0"/>
            <w:bCs w:val="0"/>
          </w:rPr>
          <w:t xml:space="preserve">6-1 </w:t>
        </w:r>
        <w:r w:rsidRPr="008215EC">
          <w:rPr>
            <w:rStyle w:val="af6"/>
            <w:rFonts w:cs="標楷體" w:hint="eastAsia"/>
            <w:b w:val="0"/>
            <w:bCs w:val="0"/>
          </w:rPr>
          <w:t>循序圖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2A3E38F" w14:textId="7A0B305E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4" w:history="1">
        <w:r w:rsidRPr="008215EC">
          <w:rPr>
            <w:rStyle w:val="af6"/>
            <w:rFonts w:cs="標楷體"/>
            <w:b w:val="0"/>
            <w:bCs w:val="0"/>
          </w:rPr>
          <w:t xml:space="preserve">6-2 </w:t>
        </w:r>
        <w:r w:rsidRPr="008215EC">
          <w:rPr>
            <w:rStyle w:val="af6"/>
            <w:rFonts w:cs="標楷體" w:hint="eastAsia"/>
            <w:b w:val="0"/>
            <w:bCs w:val="0"/>
          </w:rPr>
          <w:t>設計類別圖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45DCA41" w14:textId="5CA2112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7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實作模型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48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5D24E944" w14:textId="2D5F74C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6" w:history="1">
        <w:r w:rsidRPr="008215EC">
          <w:rPr>
            <w:rStyle w:val="af6"/>
            <w:rFonts w:cs="標楷體"/>
            <w:b w:val="0"/>
            <w:bCs w:val="0"/>
          </w:rPr>
          <w:t xml:space="preserve">7-3 </w:t>
        </w:r>
        <w:r w:rsidRPr="008215EC">
          <w:rPr>
            <w:rStyle w:val="af6"/>
            <w:rFonts w:cs="標楷體" w:hint="eastAsia"/>
            <w:b w:val="0"/>
            <w:bCs w:val="0"/>
          </w:rPr>
          <w:t>元件圖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15C4BF" w14:textId="1DD474A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7" w:history="1">
        <w:r w:rsidRPr="008215EC">
          <w:rPr>
            <w:rStyle w:val="af6"/>
            <w:rFonts w:cs="標楷體"/>
            <w:b w:val="0"/>
            <w:bCs w:val="0"/>
          </w:rPr>
          <w:t xml:space="preserve">7-4 </w:t>
        </w:r>
        <w:r w:rsidRPr="008215EC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50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A29B492" w14:textId="78E0A53E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8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資料庫設計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51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4D010F25" w14:textId="1F22584D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9" w:history="1">
        <w:r w:rsidRPr="008215EC">
          <w:rPr>
            <w:rStyle w:val="af6"/>
            <w:rFonts w:cs="標楷體"/>
            <w:b w:val="0"/>
            <w:bCs w:val="0"/>
          </w:rPr>
          <w:t xml:space="preserve">8-1 </w:t>
        </w:r>
        <w:r w:rsidRPr="008215EC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8215EC">
          <w:rPr>
            <w:rStyle w:val="af6"/>
            <w:rFonts w:cs="標楷體"/>
            <w:b w:val="0"/>
            <w:bCs w:val="0"/>
          </w:rPr>
          <w:t xml:space="preserve"> Constraints</w:t>
        </w:r>
        <w:r w:rsidRPr="008215EC">
          <w:rPr>
            <w:rStyle w:val="af6"/>
            <w:rFonts w:cs="標楷體" w:hint="eastAsia"/>
            <w:b w:val="0"/>
            <w:bCs w:val="0"/>
          </w:rPr>
          <w:t>）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CAECA92" w14:textId="03D78CB3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50" w:history="1">
        <w:r w:rsidRPr="008215EC">
          <w:rPr>
            <w:rStyle w:val="af6"/>
            <w:rFonts w:cs="標楷體"/>
            <w:b w:val="0"/>
            <w:bCs w:val="0"/>
          </w:rPr>
          <w:t xml:space="preserve">8-2 </w:t>
        </w:r>
        <w:r w:rsidRPr="008215EC">
          <w:rPr>
            <w:rStyle w:val="af6"/>
            <w:rFonts w:cs="標楷體" w:hint="eastAsia"/>
            <w:b w:val="0"/>
            <w:bCs w:val="0"/>
          </w:rPr>
          <w:t>表格及其</w:t>
        </w:r>
        <w:r w:rsidRPr="008215EC">
          <w:rPr>
            <w:rStyle w:val="af6"/>
            <w:rFonts w:cs="標楷體"/>
            <w:b w:val="0"/>
            <w:bCs w:val="0"/>
          </w:rPr>
          <w:t xml:space="preserve"> Meta Data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_Toc231221050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89E0B7F" w14:textId="70B0E3C4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51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14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參考資料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_Toc231221051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56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337E1F9D" w14:textId="022BD36B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8215EC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1C0CAA03" w14:textId="67A117C2" w:rsidR="00E70AEB" w:rsidRDefault="00E70AEB" w:rsidP="00B54E3E">
      <w:pPr>
        <w:pStyle w:val="21"/>
      </w:pPr>
      <w:hyperlink w:anchor="_Toc230987214" w:history="1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14:paraId="519D4B84" w14:textId="1465AF8E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18</w:t>
        </w:r>
      </w:hyperlink>
    </w:p>
    <w:p w14:paraId="32A893F1" w14:textId="51E74295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21</w:t>
        </w:r>
      </w:hyperlink>
    </w:p>
    <w:p w14:paraId="568E1BB1" w14:textId="4A774A0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24</w:t>
        </w:r>
      </w:hyperlink>
    </w:p>
    <w:p w14:paraId="70E7628E" w14:textId="6DC5619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25</w:t>
        </w:r>
      </w:hyperlink>
    </w:p>
    <w:p w14:paraId="77BCDA84" w14:textId="78D0EA0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26</w:t>
        </w:r>
      </w:hyperlink>
    </w:p>
    <w:p w14:paraId="231800C0" w14:textId="10AD706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27</w:t>
        </w:r>
      </w:hyperlink>
    </w:p>
    <w:p w14:paraId="6AE196E5" w14:textId="493DB219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28</w:t>
        </w:r>
      </w:hyperlink>
    </w:p>
    <w:p w14:paraId="6B66C487" w14:textId="0F4F2EE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29</w:t>
        </w:r>
      </w:hyperlink>
    </w:p>
    <w:p w14:paraId="608E5A44" w14:textId="4D41C51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30</w:t>
        </w:r>
      </w:hyperlink>
    </w:p>
    <w:p w14:paraId="5029B9D8" w14:textId="4FF23FD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31</w:t>
        </w:r>
      </w:hyperlink>
    </w:p>
    <w:p w14:paraId="6BCB76D2" w14:textId="7B54C28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32</w:t>
        </w:r>
      </w:hyperlink>
    </w:p>
    <w:p w14:paraId="779A50F2" w14:textId="0B7E3132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33</w:t>
        </w:r>
      </w:hyperlink>
    </w:p>
    <w:p w14:paraId="76203B16" w14:textId="7B12211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34</w:t>
        </w:r>
      </w:hyperlink>
    </w:p>
    <w:p w14:paraId="5B51217D" w14:textId="0583ED4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35</w:t>
        </w:r>
      </w:hyperlink>
    </w:p>
    <w:p w14:paraId="527E9000" w14:textId="3C0EB8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36</w:t>
        </w:r>
      </w:hyperlink>
    </w:p>
    <w:p w14:paraId="5C6736CD" w14:textId="3BE5BF0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37</w:t>
        </w:r>
      </w:hyperlink>
    </w:p>
    <w:p w14:paraId="1B309A28" w14:textId="2792434C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38</w:t>
        </w:r>
      </w:hyperlink>
    </w:p>
    <w:p w14:paraId="3A10EC5D" w14:textId="40C0BD8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39</w:t>
        </w:r>
      </w:hyperlink>
    </w:p>
    <w:p w14:paraId="364872BE" w14:textId="5E3D090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1466BD64" w14:textId="593FF8DE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447C5B0D" w14:textId="489DF1C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71BDE4A0" w14:textId="10E47854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1CF8C557" w14:textId="0FA75A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42</w:t>
        </w:r>
      </w:hyperlink>
    </w:p>
    <w:p w14:paraId="0EB74DC9" w14:textId="649B7E1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43</w:t>
        </w:r>
      </w:hyperlink>
    </w:p>
    <w:p w14:paraId="292FCDD2" w14:textId="42A4E85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29F7B4CD" w14:textId="7FD43717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1EDFE934" w14:textId="2112CA2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0F02235F" w14:textId="0BECBD42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60139ED2" w14:textId="527F7B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797A8D28" w14:textId="26D7A0C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46</w:t>
        </w:r>
      </w:hyperlink>
    </w:p>
    <w:p w14:paraId="6D862885" w14:textId="35A22CD0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="009A2725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47</w:t>
        </w:r>
      </w:hyperlink>
    </w:p>
    <w:p w14:paraId="26DFE3B1" w14:textId="3D25DC64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5FBD7A40" w14:textId="37A33B09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1EFE3F0A" w14:textId="65995CD5" w:rsidR="00E45626" w:rsidRP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04A3CED7" w14:textId="0DA810BC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49</w:t>
        </w:r>
      </w:hyperlink>
    </w:p>
    <w:p w14:paraId="1B42B093" w14:textId="539FEAAB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44B04E1E" w14:textId="0B057CA1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1C47EFEA" w14:textId="54D071C7" w:rsidR="00B54E3E" w:rsidRPr="004040D1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51</w:t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390E5746" w:rsidR="008300AD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14:paraId="1DE497BC" w14:textId="3518B151" w:rsidR="00ED48D0" w:rsidRPr="004040D1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323106F4" w14:textId="21AF310D" w:rsidR="00ED48D0" w:rsidRPr="00ED48D0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030B32C1" w14:textId="77BC1B0E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5FA6B98E" w14:textId="32C80934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1A295335" w14:textId="77FA3134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E69E1D5" w14:textId="66855A1C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920552E" w14:textId="0FA763DE" w:rsidR="00581C7F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14:paraId="73C656FA" w14:textId="32636E17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1B039E8C" w14:textId="25E78078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74E61FB9" w14:textId="202C58B3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17</w:t>
        </w:r>
      </w:hyperlink>
    </w:p>
    <w:p w14:paraId="6D6ED5E2" w14:textId="5AB754DA" w:rsidR="00ED48D0" w:rsidRPr="00ED48D0" w:rsidRDefault="00ED48D0" w:rsidP="00ED48D0">
      <w:pPr>
        <w:pStyle w:val="21"/>
        <w:rPr>
          <w:b w:val="0"/>
          <w:bCs w:val="0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18</w:t>
        </w:r>
      </w:hyperlink>
    </w:p>
    <w:p w14:paraId="5E865BA2" w14:textId="463F030A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20</w:t>
        </w:r>
      </w:hyperlink>
    </w:p>
    <w:p w14:paraId="1A9CD550" w14:textId="7A647A49" w:rsidR="00F60037" w:rsidRPr="00F60037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22</w:t>
        </w:r>
      </w:hyperlink>
    </w:p>
    <w:p w14:paraId="5A44C2D7" w14:textId="7BB432AF" w:rsidR="00F60037" w:rsidRDefault="00F60037" w:rsidP="00F60037">
      <w:pPr>
        <w:pStyle w:val="21"/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23</w:t>
        </w:r>
      </w:hyperlink>
    </w:p>
    <w:p w14:paraId="799380CF" w14:textId="36CF5461" w:rsidR="00AD4321" w:rsidRPr="00ED48D0" w:rsidRDefault="00AD4321" w:rsidP="00AD43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0EF3193F" w14:textId="04A29A97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F1C3D56" w14:textId="49021225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969CF9B" w14:textId="7482C37E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7DA4302E" w14:textId="28DD28B8" w:rsidR="00F60037" w:rsidRPr="00ED48D0" w:rsidRDefault="00AD4321" w:rsidP="00F60037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ED96001" w14:textId="3B8BB69F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1444D39E" w14:textId="6812F160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2F77124A" w14:textId="385BDFCC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14:paraId="73A00DF5" w14:textId="764DAF6B" w:rsidR="0025115E" w:rsidRPr="00ED48D0" w:rsidRDefault="0025115E" w:rsidP="0025115E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25115E">
          <w:rPr>
            <w:rStyle w:val="af6"/>
            <w:b w:val="0"/>
            <w:bCs w:val="0"/>
            <w:color w:val="auto"/>
            <w:u w:val="none"/>
          </w:rPr>
          <w:t>8-2-9 weight_setting (</w:t>
        </w:r>
        <w:r w:rsidRPr="0025115E">
          <w:rPr>
            <w:rStyle w:val="af6"/>
            <w:b w:val="0"/>
            <w:bCs w:val="0"/>
            <w:color w:val="auto"/>
            <w:u w:val="none"/>
          </w:rPr>
          <w:t>權重設定表</w:t>
        </w:r>
        <w:r w:rsidRPr="0025115E">
          <w:rPr>
            <w:rStyle w:val="af6"/>
            <w:b w:val="0"/>
            <w:bCs w:val="0"/>
            <w:color w:val="auto"/>
            <w:u w:val="none"/>
          </w:rPr>
          <w:t>)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21020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21021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21022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（三）隱私外洩與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，將引發嚴重的資安外洩危機；且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21023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漏洞情資至本地資料庫，將外部真實的漏洞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技術的合規方式：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21024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大幅提升資安行政效率：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優化組織資安資源分配：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提供安全、合規且具公信力的資安文件：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2102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21026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而是「買不起合規平台又必須做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未來可採訂閱制模式發展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改善建議等基本功能；後續再加入多部門管理、權限控管、報表匯出與外部情資串接等進階功能。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21027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7D1DE3B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Pr="004040D1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7D1DE3B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7D1DE3B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2B1FDF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Tier(500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0594EB9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0594EB9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0594EB9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0594EB9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0594EB9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0594EB9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0594EB9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0594EB9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0594EB9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500 人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0594EB9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0594EB9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0594EB9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F7718F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21028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A04F7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A04F79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資安人力</w:t>
            </w:r>
            <w:r w:rsidRPr="00A04F79">
              <w:rPr>
                <w:rFonts w:eastAsia="標楷體" w:cs="標楷體"/>
              </w:rPr>
              <w:t xml:space="preserve"> 0–1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0D03A179" w14:textId="77777777" w:rsidR="00A04F79" w:rsidRPr="00A04F79" w:rsidRDefault="00A04F79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39DB64E" w14:textId="4131D802" w:rsidR="2D9FCC4A" w:rsidRPr="00A04F79" w:rsidRDefault="2D9FCC4A" w:rsidP="00A04F79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7A084209" w14:textId="4A2C047F" w:rsidR="07D1DE3B" w:rsidRDefault="2D9FCC4A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A04F79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21029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給建議、規則算分、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</w:t>
            </w:r>
            <w:proofErr w:type="spellStart"/>
            <w:r w:rsidRPr="005C1C60">
              <w:rPr>
                <w:rFonts w:eastAsia="標楷體" w:cs="標楷體" w:hint="eastAsia"/>
              </w:rPr>
              <w:t>cia_delta</w:t>
            </w:r>
            <w:proofErr w:type="spellEnd"/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應用接受度普及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proofErr w:type="spellStart"/>
            <w:r w:rsidRPr="005C1C60">
              <w:rPr>
                <w:rFonts w:eastAsia="標楷體" w:cs="標楷體" w:hint="eastAsia"/>
              </w:rPr>
              <w:t>Secorion</w:t>
            </w:r>
            <w:proofErr w:type="spellEnd"/>
            <w:r w:rsidRPr="005C1C60">
              <w:rPr>
                <w:rFonts w:eastAsia="標楷體" w:cs="標楷體" w:hint="eastAsia"/>
              </w:rPr>
              <w:t xml:space="preserve"> </w:t>
            </w:r>
            <w:r w:rsidRPr="005C1C60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資安資料敏感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以「規則引擎算分、AI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依各系統公開官網與導入文件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RiskGenie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Secorion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資安合規</w:t>
            </w:r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資安合規管理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完整合規報表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proofErr w:type="spellStart"/>
      <w:r w:rsidRPr="005C1C60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5C1C60">
        <w:rPr>
          <w:rFonts w:eastAsia="標楷體" w:cs="標楷體" w:hint="eastAsia"/>
          <w:sz w:val="28"/>
          <w:szCs w:val="28"/>
        </w:rPr>
        <w:t xml:space="preserve">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2103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21031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E64731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039487F2" w:rsidR="00803751" w:rsidRPr="004040D1" w:rsidRDefault="001F0F62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  <w:noProof/>
        </w:rPr>
        <w:lastRenderedPageBreak/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6765F28C" w:rsidR="00CE133B" w:rsidRDefault="00A85056" w:rsidP="00EF684A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本系統之整體架構，使用者透過前端介面發送請求至後端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Flask </w:t>
      </w:r>
      <w:r w:rsidR="001F0F62" w:rsidRPr="001F0F62">
        <w:rPr>
          <w:rFonts w:eastAsia="標楷體" w:cs="標楷體" w:hint="eastAsia"/>
          <w:sz w:val="28"/>
          <w:szCs w:val="28"/>
        </w:rPr>
        <w:t>伺服器。後端整合資產盤點與風險評鑑功能，並內含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RAG</w:t>
      </w:r>
      <w:r w:rsidR="001F0F62" w:rsidRPr="001F0F62">
        <w:rPr>
          <w:rFonts w:eastAsia="標楷體" w:cs="標楷體" w:hint="eastAsia"/>
          <w:sz w:val="28"/>
          <w:szCs w:val="28"/>
        </w:rPr>
        <w:t>檢索模組，於生成式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AI </w:t>
      </w:r>
      <w:r w:rsidR="001F0F62" w:rsidRPr="001F0F62">
        <w:rPr>
          <w:rFonts w:eastAsia="標楷體" w:cs="標楷體" w:hint="eastAsia"/>
          <w:sz w:val="28"/>
          <w:szCs w:val="28"/>
        </w:rPr>
        <w:t>推論前先從本地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CVE </w:t>
      </w:r>
      <w:r w:rsidR="001F0F62" w:rsidRPr="001F0F62">
        <w:rPr>
          <w:rFonts w:eastAsia="標楷體" w:cs="標楷體" w:hint="eastAsia"/>
          <w:sz w:val="28"/>
          <w:szCs w:val="28"/>
        </w:rPr>
        <w:t>知識庫檢索相關資安漏洞資訊。</w:t>
      </w:r>
      <w:r w:rsidR="001F0F62" w:rsidRPr="001F0F62">
        <w:rPr>
          <w:rFonts w:eastAsia="標楷體" w:cs="標楷體" w:hint="eastAsia"/>
          <w:sz w:val="28"/>
          <w:szCs w:val="28"/>
        </w:rPr>
        <w:t xml:space="preserve">CVE </w:t>
      </w:r>
      <w:r w:rsidR="001F0F62" w:rsidRPr="001F0F62">
        <w:rPr>
          <w:rFonts w:eastAsia="標楷體" w:cs="標楷體" w:hint="eastAsia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Gemini </w:t>
      </w:r>
      <w:r w:rsidR="001F0F62" w:rsidRPr="001F0F62">
        <w:rPr>
          <w:rFonts w:eastAsia="標楷體" w:cs="標楷體" w:hint="eastAsia"/>
          <w:sz w:val="28"/>
          <w:szCs w:val="28"/>
        </w:rPr>
        <w:t>模型進行分析，並將結果回傳至前端與資料庫儲存。</w:t>
      </w:r>
    </w:p>
    <w:p w14:paraId="63758512" w14:textId="77777777" w:rsidR="00F7718F" w:rsidRPr="00404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21032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。此外，由於採用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21033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4040D1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t>Visual Studio Code</w:t>
      </w:r>
      <w:r w:rsidRPr="00E64731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79049656" w14:textId="77777777" w:rsidR="00AA609B" w:rsidRDefault="00AA609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49742334" w14:textId="580CAAE2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210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21035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21036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林紀媗</w:t>
            </w:r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顏珮倪</w:t>
            </w:r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C0272C1" w14:textId="15227F4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D6C70F" w14:textId="3AB63658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2B1FDF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2B1FDF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2B1FDF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2B1FDF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2B1FDF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</w:pPr>
      <w:bookmarkStart w:id="33" w:name="_Toc231221037"/>
      <w:r w:rsidRPr="698D99D9">
        <w:rPr>
          <w:rFonts w:eastAsia="標楷體" w:cs="標楷體"/>
          <w:sz w:val="32"/>
          <w:szCs w:val="32"/>
        </w:rPr>
        <w:lastRenderedPageBreak/>
        <w:t xml:space="preserve">4-3 </w:t>
      </w:r>
      <w:r w:rsidRPr="698D99D9">
        <w:rPr>
          <w:rFonts w:eastAsia="標楷體" w:cs="標楷體"/>
          <w:sz w:val="32"/>
          <w:szCs w:val="32"/>
        </w:rPr>
        <w:t>上傳</w:t>
      </w:r>
      <w:r w:rsidRPr="698D99D9">
        <w:rPr>
          <w:rFonts w:eastAsia="標楷體" w:cs="標楷體"/>
          <w:sz w:val="32"/>
          <w:szCs w:val="32"/>
        </w:rPr>
        <w:t>GitHub</w:t>
      </w:r>
      <w:r w:rsidRPr="698D99D9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Default="7E1FB5BA" w:rsidP="698D99D9">
      <w:r>
        <w:rPr>
          <w:noProof/>
        </w:rPr>
        <w:drawing>
          <wp:inline distT="0" distB="0" distL="0" distR="0" wp14:anchorId="6B28BE02" wp14:editId="41A0959E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70B1E255" w:rsidR="788D5C79" w:rsidRPr="004040D1" w:rsidRDefault="03B1C0F8" w:rsidP="5D31330B">
      <w:pPr>
        <w:keepNext/>
      </w:pPr>
      <w:r>
        <w:rPr>
          <w:noProof/>
        </w:rPr>
        <w:drawing>
          <wp:inline distT="0" distB="0" distL="0" distR="0" wp14:anchorId="0588C4AF" wp14:editId="0FFB541D">
            <wp:extent cx="6432046" cy="5020376"/>
            <wp:effectExtent l="0" t="0" r="0" b="0"/>
            <wp:docPr id="10160267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26739" name="Picture 101602673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046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2103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21039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資安管理員</w:t>
            </w:r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21040"/>
      <w:r w:rsidRPr="00DE4818">
        <w:rPr>
          <w:rFonts w:eastAsia="標楷體" w:cs="標楷體"/>
          <w:sz w:val="32"/>
          <w:szCs w:val="32"/>
        </w:rPr>
        <w:lastRenderedPageBreak/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9F942BF" w:rsidR="000A66EE" w:rsidRPr="004040D1" w:rsidRDefault="0BFD952A" w:rsidP="07D1DE3B">
      <w:pPr>
        <w:keepNext/>
        <w:rPr>
          <w:rFonts w:eastAsia="標楷體"/>
        </w:rPr>
      </w:pPr>
      <w:r w:rsidRPr="004040D1">
        <w:rPr>
          <w:rFonts w:eastAsia="標楷體"/>
          <w:noProof/>
        </w:rPr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8" w:name="_Toc230987421"/>
      <w:bookmarkStart w:id="39" w:name="_Toc231221041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0" w:name="_Toc230987422"/>
      <w:bookmarkStart w:id="41" w:name="_Toc23122104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3"/>
      <w:bookmarkStart w:id="43" w:name="_Toc231221043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4" w:name="_Toc230987424"/>
      <w:bookmarkStart w:id="45" w:name="_Toc231221044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6" w:name="_Toc230987425"/>
      <w:bookmarkStart w:id="47" w:name="_Toc23122104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8" w:name="_Toc23098742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9" w:name="_Toc231221046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0" w:name="_Toc230987429"/>
      <w:bookmarkStart w:id="51" w:name="_Toc231221047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r w:rsidR="007630A3" w:rsidRPr="004040D1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2" w:name="_Toc230987430"/>
      <w:bookmarkStart w:id="53" w:name="_Toc23122104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4" w:name="_Toc231221049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14:paraId="4039EB84" w14:textId="1CC3B6D5" w:rsidR="00D8240E" w:rsidRDefault="00713E0F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1B49CBC5" wp14:editId="46B15BC7">
            <wp:extent cx="7905823" cy="3865069"/>
            <wp:effectExtent l="1270" t="0" r="1270" b="127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UPABASE_2026-06-01T13_14_20.609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79" b="6690"/>
                    <a:stretch/>
                  </pic:blipFill>
                  <pic:spPr bwMode="auto">
                    <a:xfrm rot="16200000">
                      <a:off x="0" y="0"/>
                      <a:ext cx="7917657" cy="38708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5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6" w:name="_Toc231221050"/>
      <w:bookmarkEnd w:id="55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6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2B1FDF">
        <w:tc>
          <w:tcPr>
            <w:tcW w:w="1015" w:type="pct"/>
            <w:hideMark/>
          </w:tcPr>
          <w:p w14:paraId="36D949E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2B1FDF">
        <w:tc>
          <w:tcPr>
            <w:tcW w:w="1015" w:type="pct"/>
            <w:hideMark/>
          </w:tcPr>
          <w:p w14:paraId="2277394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2B1FDF">
        <w:tc>
          <w:tcPr>
            <w:tcW w:w="1015" w:type="pct"/>
            <w:hideMark/>
          </w:tcPr>
          <w:p w14:paraId="7037EB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2B1FDF">
        <w:tc>
          <w:tcPr>
            <w:tcW w:w="1015" w:type="pct"/>
            <w:hideMark/>
          </w:tcPr>
          <w:p w14:paraId="1B5E69C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2B1FDF">
        <w:tc>
          <w:tcPr>
            <w:tcW w:w="1215" w:type="pct"/>
            <w:hideMark/>
          </w:tcPr>
          <w:p w14:paraId="4F613A6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2B1FDF">
        <w:tc>
          <w:tcPr>
            <w:tcW w:w="1215" w:type="pct"/>
            <w:hideMark/>
          </w:tcPr>
          <w:p w14:paraId="7F319C0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2B1FDF">
        <w:tc>
          <w:tcPr>
            <w:tcW w:w="1215" w:type="pct"/>
            <w:hideMark/>
          </w:tcPr>
          <w:p w14:paraId="5EEDB51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2B1FDF">
        <w:tc>
          <w:tcPr>
            <w:tcW w:w="1215" w:type="pct"/>
            <w:hideMark/>
          </w:tcPr>
          <w:p w14:paraId="2823B43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2B1FDF">
        <w:tc>
          <w:tcPr>
            <w:tcW w:w="1215" w:type="pct"/>
            <w:hideMark/>
          </w:tcPr>
          <w:p w14:paraId="09C0FE3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2B1FDF">
        <w:tc>
          <w:tcPr>
            <w:tcW w:w="1215" w:type="pct"/>
            <w:hideMark/>
          </w:tcPr>
          <w:p w14:paraId="397B4A2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2B1FDF">
        <w:tc>
          <w:tcPr>
            <w:tcW w:w="1215" w:type="pct"/>
            <w:hideMark/>
          </w:tcPr>
          <w:p w14:paraId="1AA3707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2B1FDF">
        <w:tc>
          <w:tcPr>
            <w:tcW w:w="1215" w:type="pct"/>
            <w:hideMark/>
          </w:tcPr>
          <w:p w14:paraId="51C6A90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2B1FDF">
        <w:tc>
          <w:tcPr>
            <w:tcW w:w="891" w:type="pct"/>
            <w:hideMark/>
          </w:tcPr>
          <w:p w14:paraId="353D50B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2B1FDF">
        <w:tc>
          <w:tcPr>
            <w:tcW w:w="891" w:type="pct"/>
            <w:hideMark/>
          </w:tcPr>
          <w:p w14:paraId="1FF7882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2B1FDF">
        <w:tc>
          <w:tcPr>
            <w:tcW w:w="891" w:type="pct"/>
            <w:hideMark/>
          </w:tcPr>
          <w:p w14:paraId="693FEA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2B1FDF">
        <w:tc>
          <w:tcPr>
            <w:tcW w:w="891" w:type="pct"/>
            <w:hideMark/>
          </w:tcPr>
          <w:p w14:paraId="6CCAD58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23F91B9F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2B1FDF">
        <w:tc>
          <w:tcPr>
            <w:tcW w:w="891" w:type="pct"/>
            <w:hideMark/>
          </w:tcPr>
          <w:p w14:paraId="216719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2B1FDF">
        <w:tc>
          <w:tcPr>
            <w:tcW w:w="891" w:type="pct"/>
          </w:tcPr>
          <w:p w14:paraId="1DC9438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14:paraId="4D3073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2B1FDF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2B1FDF">
        <w:tc>
          <w:tcPr>
            <w:tcW w:w="1360" w:type="pct"/>
            <w:hideMark/>
          </w:tcPr>
          <w:p w14:paraId="39F8041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2B1FDF">
        <w:tc>
          <w:tcPr>
            <w:tcW w:w="1360" w:type="pct"/>
            <w:hideMark/>
          </w:tcPr>
          <w:p w14:paraId="4A340B5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2B1FDF">
        <w:tc>
          <w:tcPr>
            <w:tcW w:w="1360" w:type="pct"/>
            <w:hideMark/>
          </w:tcPr>
          <w:p w14:paraId="01594B2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2B1FDF">
        <w:tc>
          <w:tcPr>
            <w:tcW w:w="1360" w:type="pct"/>
            <w:hideMark/>
          </w:tcPr>
          <w:p w14:paraId="35973FA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2B1FDF">
        <w:tc>
          <w:tcPr>
            <w:tcW w:w="1360" w:type="pct"/>
            <w:hideMark/>
          </w:tcPr>
          <w:p w14:paraId="50E64A9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2B1FDF">
        <w:tc>
          <w:tcPr>
            <w:tcW w:w="1360" w:type="pct"/>
            <w:hideMark/>
          </w:tcPr>
          <w:p w14:paraId="36BB733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2B1FDF">
        <w:tc>
          <w:tcPr>
            <w:tcW w:w="1360" w:type="pct"/>
            <w:hideMark/>
          </w:tcPr>
          <w:p w14:paraId="05EB34C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2B1FDF">
        <w:tc>
          <w:tcPr>
            <w:tcW w:w="1360" w:type="pct"/>
            <w:hideMark/>
          </w:tcPr>
          <w:p w14:paraId="603C51B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2B1FDF">
        <w:tc>
          <w:tcPr>
            <w:tcW w:w="1360" w:type="pct"/>
            <w:hideMark/>
          </w:tcPr>
          <w:p w14:paraId="45D921E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2B1FDF">
        <w:tc>
          <w:tcPr>
            <w:tcW w:w="1360" w:type="pct"/>
            <w:hideMark/>
          </w:tcPr>
          <w:p w14:paraId="4DFB62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2B1FDF">
        <w:tc>
          <w:tcPr>
            <w:tcW w:w="1360" w:type="pct"/>
            <w:hideMark/>
          </w:tcPr>
          <w:p w14:paraId="3A09A9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2B1FDF">
        <w:tc>
          <w:tcPr>
            <w:tcW w:w="1360" w:type="pct"/>
            <w:hideMark/>
          </w:tcPr>
          <w:p w14:paraId="79AD0D1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2B1FDF">
        <w:tc>
          <w:tcPr>
            <w:tcW w:w="1360" w:type="pct"/>
            <w:hideMark/>
          </w:tcPr>
          <w:p w14:paraId="6B928A6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2B1FDF">
        <w:tc>
          <w:tcPr>
            <w:tcW w:w="1360" w:type="pct"/>
            <w:hideMark/>
          </w:tcPr>
          <w:p w14:paraId="1A109E5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8E38B9" w:rsidRPr="008E38B9" w14:paraId="00352300" w14:textId="77777777" w:rsidTr="002B1FDF">
        <w:tc>
          <w:tcPr>
            <w:tcW w:w="1360" w:type="pct"/>
            <w:hideMark/>
          </w:tcPr>
          <w:p w14:paraId="2E4683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2B1FDF">
        <w:tc>
          <w:tcPr>
            <w:tcW w:w="1360" w:type="pct"/>
            <w:hideMark/>
          </w:tcPr>
          <w:p w14:paraId="118C5DE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68FA2617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2B1FDF">
        <w:tc>
          <w:tcPr>
            <w:tcW w:w="1360" w:type="pct"/>
            <w:hideMark/>
          </w:tcPr>
          <w:p w14:paraId="149CD94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2B1FDF">
        <w:tc>
          <w:tcPr>
            <w:tcW w:w="1360" w:type="pct"/>
            <w:hideMark/>
          </w:tcPr>
          <w:p w14:paraId="7DE1B0D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14:paraId="76A4BC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</w:t>
            </w:r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2B1FDF">
        <w:tc>
          <w:tcPr>
            <w:tcW w:w="1108" w:type="pct"/>
            <w:hideMark/>
          </w:tcPr>
          <w:p w14:paraId="63FD000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2B1FDF">
        <w:tc>
          <w:tcPr>
            <w:tcW w:w="1108" w:type="pct"/>
            <w:hideMark/>
          </w:tcPr>
          <w:p w14:paraId="71AC92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2B1FDF">
        <w:tc>
          <w:tcPr>
            <w:tcW w:w="1108" w:type="pct"/>
            <w:hideMark/>
          </w:tcPr>
          <w:p w14:paraId="32E0E31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2B1FDF">
        <w:tc>
          <w:tcPr>
            <w:tcW w:w="1108" w:type="pct"/>
            <w:hideMark/>
          </w:tcPr>
          <w:p w14:paraId="1EB3DFF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2B1FDF">
        <w:tc>
          <w:tcPr>
            <w:tcW w:w="1108" w:type="pct"/>
            <w:hideMark/>
          </w:tcPr>
          <w:p w14:paraId="61D0D2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2B1FDF">
        <w:tc>
          <w:tcPr>
            <w:tcW w:w="1108" w:type="pct"/>
            <w:hideMark/>
          </w:tcPr>
          <w:p w14:paraId="3EDB698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2B1FDF">
        <w:tc>
          <w:tcPr>
            <w:tcW w:w="1108" w:type="pct"/>
            <w:hideMark/>
          </w:tcPr>
          <w:p w14:paraId="04B0F31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2B1FDF">
        <w:tc>
          <w:tcPr>
            <w:tcW w:w="1108" w:type="pct"/>
            <w:hideMark/>
          </w:tcPr>
          <w:p w14:paraId="6ACC716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14:paraId="214CB6E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上傳者</w:t>
            </w:r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2B1FDF">
        <w:tc>
          <w:tcPr>
            <w:tcW w:w="1108" w:type="pct"/>
            <w:hideMark/>
          </w:tcPr>
          <w:p w14:paraId="26AB581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7164AE75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2B1FDF">
        <w:tc>
          <w:tcPr>
            <w:tcW w:w="1108" w:type="pct"/>
            <w:hideMark/>
          </w:tcPr>
          <w:p w14:paraId="06FCDAA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2B1FDF">
        <w:tc>
          <w:tcPr>
            <w:tcW w:w="1108" w:type="pct"/>
            <w:hideMark/>
          </w:tcPr>
          <w:p w14:paraId="5BFE8A0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2B1FDF">
        <w:tc>
          <w:tcPr>
            <w:tcW w:w="1015" w:type="pct"/>
            <w:hideMark/>
          </w:tcPr>
          <w:p w14:paraId="03508F4C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0F18634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2B1FDF">
        <w:tc>
          <w:tcPr>
            <w:tcW w:w="1015" w:type="pct"/>
            <w:hideMark/>
          </w:tcPr>
          <w:p w14:paraId="3325B60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2" w:type="pct"/>
            <w:hideMark/>
          </w:tcPr>
          <w:p w14:paraId="10BBB5A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2B1FDF">
        <w:tc>
          <w:tcPr>
            <w:tcW w:w="1015" w:type="pct"/>
            <w:hideMark/>
          </w:tcPr>
          <w:p w14:paraId="022F483A" w14:textId="77777777" w:rsidR="008E38B9" w:rsidRPr="008E38B9" w:rsidRDefault="008E38B9" w:rsidP="002B1FDF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eastAsia="標楷體" w:hint="eastAsia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14:paraId="77C5A4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2" w:type="pct"/>
            <w:hideMark/>
          </w:tcPr>
          <w:p w14:paraId="166CDA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2B1FDF">
        <w:tc>
          <w:tcPr>
            <w:tcW w:w="1015" w:type="pct"/>
            <w:hideMark/>
          </w:tcPr>
          <w:p w14:paraId="342476E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6BCE4CBF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2" w:type="pct"/>
            <w:hideMark/>
          </w:tcPr>
          <w:p w14:paraId="08EB6E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2B1FDF">
        <w:tc>
          <w:tcPr>
            <w:tcW w:w="1015" w:type="pct"/>
            <w:hideMark/>
          </w:tcPr>
          <w:p w14:paraId="5681A83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2" w:type="pct"/>
            <w:hideMark/>
          </w:tcPr>
          <w:p w14:paraId="69B8014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2B1FDF">
        <w:tc>
          <w:tcPr>
            <w:tcW w:w="1015" w:type="pct"/>
            <w:hideMark/>
          </w:tcPr>
          <w:p w14:paraId="738EC97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2" w:type="pct"/>
            <w:hideMark/>
          </w:tcPr>
          <w:p w14:paraId="712C27B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2B1FDF" w:rsidRPr="008E38B9" w14:paraId="5E080FDD" w14:textId="77777777" w:rsidTr="002B1FDF">
        <w:tc>
          <w:tcPr>
            <w:tcW w:w="1015" w:type="pct"/>
          </w:tcPr>
          <w:p w14:paraId="4511941B" w14:textId="4E45AFD8" w:rsidR="002B1FDF" w:rsidRPr="008E38B9" w:rsidRDefault="002B1FDF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ip_address</w:t>
            </w:r>
            <w:proofErr w:type="spellEnd"/>
          </w:p>
        </w:tc>
        <w:tc>
          <w:tcPr>
            <w:tcW w:w="941" w:type="pct"/>
          </w:tcPr>
          <w:p w14:paraId="4E6BB902" w14:textId="7016E55D" w:rsidR="002B1FDF" w:rsidRPr="008E38B9" w:rsidRDefault="00DF0CA3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inet</w:t>
            </w:r>
            <w:proofErr w:type="spellEnd"/>
          </w:p>
        </w:tc>
        <w:tc>
          <w:tcPr>
            <w:tcW w:w="721" w:type="pct"/>
          </w:tcPr>
          <w:p w14:paraId="15A55C78" w14:textId="793E4CD5" w:rsidR="002B1FDF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03D919CD" w14:textId="6A199DE0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操作者 IP 位址</w:t>
            </w:r>
          </w:p>
        </w:tc>
        <w:tc>
          <w:tcPr>
            <w:tcW w:w="1162" w:type="pct"/>
          </w:tcPr>
          <w:p w14:paraId="3ABF7569" w14:textId="1400A395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記錄來源網路位址</w:t>
            </w:r>
          </w:p>
        </w:tc>
      </w:tr>
      <w:tr w:rsidR="002B1FDF" w:rsidRPr="008E38B9" w14:paraId="17447760" w14:textId="77777777" w:rsidTr="002B1FDF">
        <w:tc>
          <w:tcPr>
            <w:tcW w:w="1015" w:type="pct"/>
          </w:tcPr>
          <w:p w14:paraId="3259E743" w14:textId="290AEAFF" w:rsidR="002B1FDF" w:rsidRPr="008E38B9" w:rsidRDefault="002B1FDF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s</w:t>
            </w:r>
            <w:r>
              <w:rPr>
                <w:rFonts w:eastAsia="標楷體" w:cs="新細明體"/>
                <w:kern w:val="0"/>
              </w:rPr>
              <w:t>tatus</w:t>
            </w:r>
          </w:p>
        </w:tc>
        <w:tc>
          <w:tcPr>
            <w:tcW w:w="941" w:type="pct"/>
          </w:tcPr>
          <w:p w14:paraId="3E09D0D4" w14:textId="7BF8123C" w:rsidR="002B1FDF" w:rsidRPr="008E38B9" w:rsidRDefault="00DF0CA3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t</w:t>
            </w:r>
            <w:r>
              <w:rPr>
                <w:rFonts w:eastAsia="標楷體" w:cs="新細明體"/>
                <w:kern w:val="0"/>
              </w:rPr>
              <w:t>ext</w:t>
            </w:r>
          </w:p>
        </w:tc>
        <w:tc>
          <w:tcPr>
            <w:tcW w:w="721" w:type="pct"/>
          </w:tcPr>
          <w:p w14:paraId="199D268A" w14:textId="6A30BDC4" w:rsidR="002B1FDF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3CDC4796" w14:textId="2C5B907A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操作結果狀態</w:t>
            </w:r>
          </w:p>
        </w:tc>
        <w:tc>
          <w:tcPr>
            <w:tcW w:w="1162" w:type="pct"/>
          </w:tcPr>
          <w:p w14:paraId="69B31BF5" w14:textId="503BF406" w:rsidR="002B1FDF" w:rsidRPr="00D35A92" w:rsidRDefault="00D35A92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成功／失敗</w:t>
            </w:r>
          </w:p>
        </w:tc>
      </w:tr>
    </w:tbl>
    <w:p w14:paraId="516A5908" w14:textId="77777777" w:rsid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589F3C7A" w14:textId="51983157" w:rsidR="00EA1609" w:rsidRPr="008E38B9" w:rsidRDefault="00EA1609" w:rsidP="00EA160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9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EA1609">
        <w:rPr>
          <w:rFonts w:eastAsia="標楷體" w:cs="標楷體"/>
          <w:color w:val="000000" w:themeColor="text1"/>
          <w:sz w:val="28"/>
          <w:szCs w:val="28"/>
        </w:rPr>
        <w:t>weight_setting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>
        <w:rPr>
          <w:rFonts w:eastAsia="標楷體" w:cs="標楷體" w:hint="eastAsia"/>
          <w:color w:val="000000" w:themeColor="text1"/>
          <w:sz w:val="28"/>
          <w:szCs w:val="28"/>
        </w:rPr>
        <w:t>權重設定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EA1609" w:rsidRPr="008E38B9" w14:paraId="1B622DEE" w14:textId="77777777" w:rsidTr="00EA1609">
        <w:tc>
          <w:tcPr>
            <w:tcW w:w="1015" w:type="pct"/>
            <w:hideMark/>
          </w:tcPr>
          <w:p w14:paraId="6FDFFF3E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7F4FCF14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33C81F4A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1F651873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0467C0F5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EA1609" w:rsidRPr="008E38B9" w14:paraId="4E91853B" w14:textId="77777777" w:rsidTr="00EA1609">
        <w:tc>
          <w:tcPr>
            <w:tcW w:w="1015" w:type="pct"/>
            <w:hideMark/>
          </w:tcPr>
          <w:p w14:paraId="2088BC69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38B0BD6B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F5F9154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0572D17" w14:textId="6CE2127C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權重設定唯一識別碼</w:t>
            </w:r>
          </w:p>
        </w:tc>
        <w:tc>
          <w:tcPr>
            <w:tcW w:w="1161" w:type="pct"/>
            <w:hideMark/>
          </w:tcPr>
          <w:p w14:paraId="6B69A2A5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EA1609" w:rsidRPr="008E38B9" w14:paraId="6680311F" w14:textId="77777777" w:rsidTr="00EA1609">
        <w:tc>
          <w:tcPr>
            <w:tcW w:w="1015" w:type="pct"/>
            <w:hideMark/>
          </w:tcPr>
          <w:p w14:paraId="3FB11AD9" w14:textId="484A71AB" w:rsidR="00EA1609" w:rsidRPr="008E38B9" w:rsidRDefault="00EA1609" w:rsidP="00DF4013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EA1609">
              <w:rPr>
                <w:rFonts w:eastAsia="標楷體"/>
                <w:color w:val="000000"/>
              </w:rPr>
              <w:t>company_id</w:t>
            </w:r>
            <w:proofErr w:type="spellEnd"/>
          </w:p>
        </w:tc>
        <w:tc>
          <w:tcPr>
            <w:tcW w:w="941" w:type="pct"/>
            <w:hideMark/>
          </w:tcPr>
          <w:p w14:paraId="085FDEB0" w14:textId="18A36AC0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0EEAFF8" w14:textId="3ED91183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3FE1B97A" w14:textId="4E5999E1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所屬公司</w:t>
            </w:r>
            <w:r w:rsidRPr="00EA160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161" w:type="pct"/>
            <w:hideMark/>
          </w:tcPr>
          <w:p w14:paraId="519544E0" w14:textId="372EABC0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</w:t>
            </w:r>
            <w:r w:rsidRPr="00EA1609">
              <w:rPr>
                <w:rFonts w:eastAsia="標楷體"/>
              </w:rPr>
              <w:t>companies.id</w:t>
            </w:r>
          </w:p>
        </w:tc>
      </w:tr>
      <w:tr w:rsidR="00EA1609" w:rsidRPr="008E38B9" w14:paraId="3BA52988" w14:textId="77777777" w:rsidTr="00EA1609">
        <w:tc>
          <w:tcPr>
            <w:tcW w:w="1015" w:type="pct"/>
            <w:hideMark/>
          </w:tcPr>
          <w:p w14:paraId="5EE953BE" w14:textId="49854F5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formula_type</w:t>
            </w:r>
            <w:proofErr w:type="spellEnd"/>
          </w:p>
        </w:tc>
        <w:tc>
          <w:tcPr>
            <w:tcW w:w="941" w:type="pct"/>
            <w:hideMark/>
          </w:tcPr>
          <w:p w14:paraId="383E85ED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1A4B023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3605FCCB" w14:textId="5AEE2F0D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計算公式類型</w:t>
            </w:r>
          </w:p>
        </w:tc>
        <w:tc>
          <w:tcPr>
            <w:tcW w:w="1161" w:type="pct"/>
            <w:hideMark/>
          </w:tcPr>
          <w:p w14:paraId="1EBFB590" w14:textId="609C5283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EA1609" w:rsidRPr="008E38B9" w14:paraId="3973078C" w14:textId="77777777" w:rsidTr="00EA1609">
        <w:tc>
          <w:tcPr>
            <w:tcW w:w="1015" w:type="pct"/>
            <w:hideMark/>
          </w:tcPr>
          <w:p w14:paraId="4A37268A" w14:textId="4DCAC325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weight_c</w:t>
            </w:r>
            <w:proofErr w:type="spellEnd"/>
          </w:p>
        </w:tc>
        <w:tc>
          <w:tcPr>
            <w:tcW w:w="941" w:type="pct"/>
            <w:hideMark/>
          </w:tcPr>
          <w:p w14:paraId="40CE57B2" w14:textId="544FFCD9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47072027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776965DC" w14:textId="1EA70295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機密性（</w:t>
            </w:r>
            <w:r w:rsidRPr="00EA1609">
              <w:rPr>
                <w:rFonts w:eastAsia="標楷體" w:cs="新細明體"/>
                <w:kern w:val="0"/>
              </w:rPr>
              <w:t>C</w:t>
            </w:r>
            <w:r w:rsidRPr="00EA1609">
              <w:rPr>
                <w:rFonts w:eastAsia="標楷體" w:cs="新細明體"/>
                <w:kern w:val="0"/>
              </w:rPr>
              <w:t>）權重值</w:t>
            </w:r>
          </w:p>
        </w:tc>
        <w:tc>
          <w:tcPr>
            <w:tcW w:w="1161" w:type="pct"/>
            <w:hideMark/>
          </w:tcPr>
          <w:p w14:paraId="2175A621" w14:textId="68165DA1" w:rsidR="00EA1609" w:rsidRPr="008E38B9" w:rsidRDefault="00EA1609" w:rsidP="00EA1609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EA1609" w:rsidRPr="008E38B9" w14:paraId="586C8821" w14:textId="77777777" w:rsidTr="00EA1609">
        <w:tc>
          <w:tcPr>
            <w:tcW w:w="1015" w:type="pct"/>
            <w:hideMark/>
          </w:tcPr>
          <w:p w14:paraId="0CF54B3F" w14:textId="60659A5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weight_i</w:t>
            </w:r>
            <w:proofErr w:type="spellEnd"/>
          </w:p>
        </w:tc>
        <w:tc>
          <w:tcPr>
            <w:tcW w:w="941" w:type="pct"/>
            <w:hideMark/>
          </w:tcPr>
          <w:p w14:paraId="39546B02" w14:textId="4975D6F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7699EB43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9E36ABF" w14:textId="086DA829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完整性（</w:t>
            </w:r>
            <w:r w:rsidRPr="00EA1609">
              <w:rPr>
                <w:rFonts w:eastAsia="標楷體" w:cs="新細明體"/>
                <w:kern w:val="0"/>
              </w:rPr>
              <w:t>I</w:t>
            </w:r>
            <w:r w:rsidRPr="00EA1609">
              <w:rPr>
                <w:rFonts w:eastAsia="標楷體" w:cs="新細明體"/>
                <w:kern w:val="0"/>
              </w:rPr>
              <w:t>）權重值</w:t>
            </w:r>
          </w:p>
        </w:tc>
        <w:tc>
          <w:tcPr>
            <w:tcW w:w="1161" w:type="pct"/>
            <w:hideMark/>
          </w:tcPr>
          <w:p w14:paraId="7482C92C" w14:textId="4FCDB83E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EA1609" w:rsidRPr="008E38B9" w14:paraId="6F1AFC58" w14:textId="77777777" w:rsidTr="00EA1609">
        <w:tc>
          <w:tcPr>
            <w:tcW w:w="1015" w:type="pct"/>
          </w:tcPr>
          <w:p w14:paraId="56AF5099" w14:textId="024A0932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weight_a</w:t>
            </w:r>
            <w:proofErr w:type="spellEnd"/>
          </w:p>
        </w:tc>
        <w:tc>
          <w:tcPr>
            <w:tcW w:w="941" w:type="pct"/>
          </w:tcPr>
          <w:p w14:paraId="1EB3EC07" w14:textId="06C792F0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</w:tcPr>
          <w:p w14:paraId="77729857" w14:textId="78637C9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是</w:t>
            </w:r>
          </w:p>
        </w:tc>
        <w:tc>
          <w:tcPr>
            <w:tcW w:w="1162" w:type="pct"/>
          </w:tcPr>
          <w:p w14:paraId="024B2C9B" w14:textId="757671BC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EA1609">
              <w:rPr>
                <w:rFonts w:ascii="標楷體" w:eastAsia="標楷體" w:hAnsi="標楷體"/>
              </w:rPr>
              <w:t>可用性（A）權重值</w:t>
            </w:r>
          </w:p>
        </w:tc>
        <w:tc>
          <w:tcPr>
            <w:tcW w:w="1161" w:type="pct"/>
          </w:tcPr>
          <w:p w14:paraId="18FAF879" w14:textId="2221FBB1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</w:p>
        </w:tc>
      </w:tr>
      <w:tr w:rsidR="00EA1609" w:rsidRPr="008E38B9" w14:paraId="3A413A79" w14:textId="77777777" w:rsidTr="00EA1609">
        <w:tc>
          <w:tcPr>
            <w:tcW w:w="1015" w:type="pct"/>
          </w:tcPr>
          <w:p w14:paraId="794FAA43" w14:textId="77A7363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</w:tcPr>
          <w:p w14:paraId="0043B492" w14:textId="75BEAEE9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</w:tcPr>
          <w:p w14:paraId="4072EBA1" w14:textId="4B362C92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是</w:t>
            </w:r>
          </w:p>
        </w:tc>
        <w:tc>
          <w:tcPr>
            <w:tcW w:w="1162" w:type="pct"/>
          </w:tcPr>
          <w:p w14:paraId="13C647E0" w14:textId="710C92B1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EA1609">
              <w:rPr>
                <w:rFonts w:ascii="標楷體" w:eastAsia="標楷體" w:hAnsi="標楷體"/>
              </w:rPr>
              <w:t>建立時間</w:t>
            </w:r>
          </w:p>
        </w:tc>
        <w:tc>
          <w:tcPr>
            <w:tcW w:w="1161" w:type="pct"/>
          </w:tcPr>
          <w:p w14:paraId="38C009B5" w14:textId="73BDA1E0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EA1609" w:rsidRPr="008E38B9" w14:paraId="3C7E4832" w14:textId="77777777" w:rsidTr="00EA1609">
        <w:tc>
          <w:tcPr>
            <w:tcW w:w="1015" w:type="pct"/>
          </w:tcPr>
          <w:p w14:paraId="58E56D30" w14:textId="1A6F3C87" w:rsidR="00EA1609" w:rsidRPr="00EA160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updated_at</w:t>
            </w:r>
            <w:proofErr w:type="spellEnd"/>
          </w:p>
        </w:tc>
        <w:tc>
          <w:tcPr>
            <w:tcW w:w="941" w:type="pct"/>
          </w:tcPr>
          <w:p w14:paraId="749AACF7" w14:textId="02D29687" w:rsidR="00EA160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EA160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</w:tcPr>
          <w:p w14:paraId="6CEA7A76" w14:textId="0DC21B27" w:rsidR="00EA160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是</w:t>
            </w:r>
          </w:p>
        </w:tc>
        <w:tc>
          <w:tcPr>
            <w:tcW w:w="1162" w:type="pct"/>
          </w:tcPr>
          <w:p w14:paraId="7A68EF15" w14:textId="6036DC29" w:rsidR="00EA1609" w:rsidRPr="00D35A92" w:rsidRDefault="00EA1609" w:rsidP="00DF4013">
            <w:pPr>
              <w:widowControl/>
              <w:rPr>
                <w:rFonts w:ascii="標楷體" w:eastAsia="標楷體" w:hAnsi="標楷體"/>
              </w:rPr>
            </w:pPr>
            <w:r w:rsidRPr="00EA1609">
              <w:rPr>
                <w:rFonts w:ascii="標楷體" w:eastAsia="標楷體" w:hAnsi="標楷體"/>
              </w:rPr>
              <w:t>最後更新時間</w:t>
            </w:r>
          </w:p>
        </w:tc>
        <w:tc>
          <w:tcPr>
            <w:tcW w:w="1161" w:type="pct"/>
          </w:tcPr>
          <w:p w14:paraId="26A90053" w14:textId="77777777" w:rsidR="00EA1609" w:rsidRPr="00D35A92" w:rsidRDefault="00EA1609" w:rsidP="00DF4013">
            <w:pPr>
              <w:widowControl/>
              <w:rPr>
                <w:rFonts w:ascii="標楷體" w:eastAsia="標楷體" w:hAnsi="標楷體"/>
              </w:rPr>
            </w:pPr>
          </w:p>
        </w:tc>
      </w:tr>
    </w:tbl>
    <w:p w14:paraId="743D1875" w14:textId="77777777" w:rsidR="00EA1609" w:rsidRPr="008E38B9" w:rsidRDefault="00EA160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77777777" w:rsidR="008215EC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lastRenderedPageBreak/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57" w:name="_Toc231221051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57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2B1FDF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2B1FDF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750AC" w14:textId="77777777" w:rsidR="00BB3EA9" w:rsidRDefault="00BB3EA9" w:rsidP="00585AE4">
      <w:r>
        <w:separator/>
      </w:r>
    </w:p>
  </w:endnote>
  <w:endnote w:type="continuationSeparator" w:id="0">
    <w:p w14:paraId="4183D7C7" w14:textId="77777777" w:rsidR="00BB3EA9" w:rsidRDefault="00BB3EA9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B1FDF" w:rsidRPr="00283CB2" w:rsidRDefault="002B1FDF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75DCE6C" w:rsidR="002B1FDF" w:rsidRPr="00283CB2" w:rsidRDefault="002B1FDF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713E0F" w:rsidRPr="00713E0F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22B88" w14:textId="77777777" w:rsidR="00BB3EA9" w:rsidRDefault="00BB3EA9" w:rsidP="00585AE4">
      <w:r>
        <w:separator/>
      </w:r>
    </w:p>
  </w:footnote>
  <w:footnote w:type="continuationSeparator" w:id="0">
    <w:p w14:paraId="229AE14F" w14:textId="77777777" w:rsidR="00BB3EA9" w:rsidRDefault="00BB3EA9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76618710">
    <w:abstractNumId w:val="37"/>
  </w:num>
  <w:num w:numId="2" w16cid:durableId="455564884">
    <w:abstractNumId w:val="9"/>
  </w:num>
  <w:num w:numId="3" w16cid:durableId="357121722">
    <w:abstractNumId w:val="14"/>
  </w:num>
  <w:num w:numId="4" w16cid:durableId="1790201864">
    <w:abstractNumId w:val="17"/>
  </w:num>
  <w:num w:numId="5" w16cid:durableId="2020813629">
    <w:abstractNumId w:val="0"/>
  </w:num>
  <w:num w:numId="6" w16cid:durableId="1321617705">
    <w:abstractNumId w:val="36"/>
  </w:num>
  <w:num w:numId="7" w16cid:durableId="1845198342">
    <w:abstractNumId w:val="24"/>
  </w:num>
  <w:num w:numId="8" w16cid:durableId="1148740877">
    <w:abstractNumId w:val="30"/>
  </w:num>
  <w:num w:numId="9" w16cid:durableId="845706513">
    <w:abstractNumId w:val="22"/>
  </w:num>
  <w:num w:numId="10" w16cid:durableId="1963687010">
    <w:abstractNumId w:val="18"/>
  </w:num>
  <w:num w:numId="11" w16cid:durableId="1234463584">
    <w:abstractNumId w:val="33"/>
  </w:num>
  <w:num w:numId="12" w16cid:durableId="133850820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4030663">
    <w:abstractNumId w:val="4"/>
  </w:num>
  <w:num w:numId="14" w16cid:durableId="2053116377">
    <w:abstractNumId w:val="39"/>
  </w:num>
  <w:num w:numId="15" w16cid:durableId="1480729790">
    <w:abstractNumId w:val="19"/>
  </w:num>
  <w:num w:numId="16" w16cid:durableId="587888248">
    <w:abstractNumId w:val="28"/>
  </w:num>
  <w:num w:numId="17" w16cid:durableId="1726105925">
    <w:abstractNumId w:val="34"/>
  </w:num>
  <w:num w:numId="18" w16cid:durableId="1042095804">
    <w:abstractNumId w:val="31"/>
  </w:num>
  <w:num w:numId="19" w16cid:durableId="939070341">
    <w:abstractNumId w:val="21"/>
  </w:num>
  <w:num w:numId="20" w16cid:durableId="1335307034">
    <w:abstractNumId w:val="1"/>
  </w:num>
  <w:num w:numId="21" w16cid:durableId="434598754">
    <w:abstractNumId w:val="7"/>
  </w:num>
  <w:num w:numId="22" w16cid:durableId="2116363186">
    <w:abstractNumId w:val="41"/>
  </w:num>
  <w:num w:numId="23" w16cid:durableId="682129023">
    <w:abstractNumId w:val="20"/>
  </w:num>
  <w:num w:numId="24" w16cid:durableId="840512262">
    <w:abstractNumId w:val="40"/>
  </w:num>
  <w:num w:numId="25" w16cid:durableId="455761946">
    <w:abstractNumId w:val="6"/>
  </w:num>
  <w:num w:numId="26" w16cid:durableId="805706262">
    <w:abstractNumId w:val="3"/>
  </w:num>
  <w:num w:numId="27" w16cid:durableId="1105225143">
    <w:abstractNumId w:val="23"/>
  </w:num>
  <w:num w:numId="28" w16cid:durableId="896816118">
    <w:abstractNumId w:val="29"/>
  </w:num>
  <w:num w:numId="29" w16cid:durableId="845634525">
    <w:abstractNumId w:val="25"/>
  </w:num>
  <w:num w:numId="30" w16cid:durableId="1161508086">
    <w:abstractNumId w:val="13"/>
  </w:num>
  <w:num w:numId="31" w16cid:durableId="223101862">
    <w:abstractNumId w:val="26"/>
  </w:num>
  <w:num w:numId="32" w16cid:durableId="1050885131">
    <w:abstractNumId w:val="2"/>
  </w:num>
  <w:num w:numId="33" w16cid:durableId="1266040455">
    <w:abstractNumId w:val="8"/>
  </w:num>
  <w:num w:numId="34" w16cid:durableId="251361485">
    <w:abstractNumId w:val="27"/>
  </w:num>
  <w:num w:numId="35" w16cid:durableId="1325889597">
    <w:abstractNumId w:val="5"/>
  </w:num>
  <w:num w:numId="36" w16cid:durableId="1496535307">
    <w:abstractNumId w:val="38"/>
  </w:num>
  <w:num w:numId="37" w16cid:durableId="723797165">
    <w:abstractNumId w:val="16"/>
  </w:num>
  <w:num w:numId="38" w16cid:durableId="446975202">
    <w:abstractNumId w:val="15"/>
  </w:num>
  <w:num w:numId="39" w16cid:durableId="846405389">
    <w:abstractNumId w:val="35"/>
  </w:num>
  <w:num w:numId="40" w16cid:durableId="239215738">
    <w:abstractNumId w:val="12"/>
  </w:num>
  <w:num w:numId="41" w16cid:durableId="1475682026">
    <w:abstractNumId w:val="32"/>
  </w:num>
  <w:num w:numId="42" w16cid:durableId="1795902311">
    <w:abstractNumId w:val="11"/>
  </w:num>
  <w:num w:numId="43" w16cid:durableId="1994720247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46C55"/>
    <w:rsid w:val="00151C53"/>
    <w:rsid w:val="0018280E"/>
    <w:rsid w:val="001A1431"/>
    <w:rsid w:val="001B31C7"/>
    <w:rsid w:val="001C3CBE"/>
    <w:rsid w:val="001D3E4C"/>
    <w:rsid w:val="001E6204"/>
    <w:rsid w:val="001F0F62"/>
    <w:rsid w:val="00220349"/>
    <w:rsid w:val="00243DB8"/>
    <w:rsid w:val="0025115E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1FDF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613"/>
    <w:rsid w:val="0068165D"/>
    <w:rsid w:val="00681F14"/>
    <w:rsid w:val="00687BF7"/>
    <w:rsid w:val="00692DE5"/>
    <w:rsid w:val="006A39F5"/>
    <w:rsid w:val="006C13DF"/>
    <w:rsid w:val="006C3986"/>
    <w:rsid w:val="006C41F4"/>
    <w:rsid w:val="006D5897"/>
    <w:rsid w:val="006E59FE"/>
    <w:rsid w:val="006E6355"/>
    <w:rsid w:val="007001F3"/>
    <w:rsid w:val="00713E0F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322B9"/>
    <w:rsid w:val="00934717"/>
    <w:rsid w:val="009626CF"/>
    <w:rsid w:val="00965149"/>
    <w:rsid w:val="009A2725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6451E"/>
    <w:rsid w:val="00B72DD0"/>
    <w:rsid w:val="00B84657"/>
    <w:rsid w:val="00B933AE"/>
    <w:rsid w:val="00B944CC"/>
    <w:rsid w:val="00BB3EA9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66148"/>
    <w:rsid w:val="00C80F49"/>
    <w:rsid w:val="00C810E4"/>
    <w:rsid w:val="00C865E9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1344"/>
    <w:rsid w:val="00D32E59"/>
    <w:rsid w:val="00D35A92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DF0CA3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5072"/>
    <w:rsid w:val="00EA1609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3B1C0F8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TML">
    <w:name w:val="HTML Code"/>
    <w:basedOn w:val="a1"/>
    <w:uiPriority w:val="99"/>
    <w:semiHidden/>
    <w:unhideWhenUsed/>
    <w:rsid w:val="00EA1609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8F8208-BA51-40BA-B1B8-09CA2E151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64</Pages>
  <Words>3247</Words>
  <Characters>18513</Characters>
  <Application>Microsoft Office Word</Application>
  <DocSecurity>0</DocSecurity>
  <Lines>154</Lines>
  <Paragraphs>43</Paragraphs>
  <ScaleCrop>false</ScaleCrop>
  <Company/>
  <LinksUpToDate>false</LinksUpToDate>
  <CharactersWithSpaces>21717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11436029_林敬芬</cp:lastModifiedBy>
  <cp:revision>96</cp:revision>
  <cp:lastPrinted>2026-06-01T08:40:00Z</cp:lastPrinted>
  <dcterms:created xsi:type="dcterms:W3CDTF">2026-03-06T06:44:00Z</dcterms:created>
  <dcterms:modified xsi:type="dcterms:W3CDTF">2026-08-25T11:38:00Z</dcterms:modified>
</cp:coreProperties>
</file>