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E4335D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EB64813" w14:textId="77777777" w:rsidR="00474D21" w:rsidRPr="00453472" w:rsidRDefault="00474D21" w:rsidP="00E4335D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E4335D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E4335D">
      <w:pPr>
        <w:spacing w:line="360" w:lineRule="auto"/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E4335D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1F0B36FD" w:rsidR="00474D21" w:rsidRPr="00453472" w:rsidRDefault="00474D21" w:rsidP="00E4335D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 w:rsidR="00283B18"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 w:rsidR="00283B18"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303A351A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 w:rsidR="00283B18">
        <w:rPr>
          <w:rFonts w:eastAsia="標楷體" w:hint="eastAsia"/>
          <w:b/>
          <w:bCs/>
          <w:sz w:val="40"/>
        </w:rPr>
        <w:t>RiskGenie</w:t>
      </w:r>
      <w:proofErr w:type="spellEnd"/>
      <w:r w:rsidR="0091373D">
        <w:rPr>
          <w:rFonts w:eastAsia="標楷體" w:hint="eastAsia"/>
          <w:b/>
          <w:bCs/>
          <w:sz w:val="40"/>
        </w:rPr>
        <w:t>評評理</w:t>
      </w:r>
    </w:p>
    <w:p w14:paraId="15A34619" w14:textId="1823BFD0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24B94AAC" w14:textId="4436289E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媗</w:t>
      </w:r>
      <w:proofErr w:type="gramEnd"/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73727270" w14:textId="79B25506" w:rsidR="00474D21" w:rsidRPr="00453472" w:rsidRDefault="00261A52" w:rsidP="00E4335D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E4335D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12778641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41D358D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28EE38C1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76F263B5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0B532540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59BDDDE2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65268E1D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20ADBD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3233A199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2ECF498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5ADB183D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6CEB245D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5685AF4C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221D7E20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70F4BBD5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31B69681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14A4498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493F9995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7C77F48B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51C329F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4F0A5B15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A6155E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365EB7E8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31B78977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01C690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6BBE8FB8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48376480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21CB9A64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59EE453B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79A10C12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283CB2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283CB2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E4335D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00E4335D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77777777" w:rsidR="00122609" w:rsidRPr="00453472" w:rsidRDefault="00122609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29258888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14:paraId="50C95804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2" w:name="_Toc229258889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14:paraId="574269F1" w14:textId="2FB529C6" w:rsidR="00122609" w:rsidRPr="00453472" w:rsidRDefault="00EC09DC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隨著數位轉型加速，資訊安全已成為組織運行的核心課題。為了建立系統化的防護機制，許多單位導入</w:t>
      </w:r>
      <w:r w:rsidRPr="00453472">
        <w:rPr>
          <w:rFonts w:eastAsia="標楷體"/>
          <w:sz w:val="28"/>
          <w:szCs w:val="28"/>
        </w:rPr>
        <w:t xml:space="preserve"> ISO 27001 </w:t>
      </w:r>
      <w:r w:rsidRPr="00453472">
        <w:rPr>
          <w:rFonts w:eastAsia="標楷體"/>
          <w:sz w:val="28"/>
          <w:szCs w:val="28"/>
        </w:rPr>
        <w:t>資訊安全管理系統</w:t>
      </w:r>
      <w:r w:rsidRPr="00453472">
        <w:rPr>
          <w:rFonts w:eastAsia="標楷體"/>
          <w:sz w:val="28"/>
          <w:szCs w:val="28"/>
        </w:rPr>
        <w:t xml:space="preserve"> (ISMS)</w:t>
      </w:r>
      <w:r w:rsidRPr="00453472">
        <w:rPr>
          <w:rFonts w:eastAsia="標楷體"/>
          <w:sz w:val="28"/>
          <w:szCs w:val="28"/>
        </w:rPr>
        <w:t>。然而，在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的日常運作中，「資產盤點」與「風險評鑑」通常仰賴人工填寫與主觀判斷。面對日新月異</w:t>
      </w:r>
      <w:proofErr w:type="gramStart"/>
      <w:r w:rsidRPr="00453472">
        <w:rPr>
          <w:rFonts w:eastAsia="標楷體"/>
          <w:sz w:val="28"/>
          <w:szCs w:val="28"/>
        </w:rPr>
        <w:t>的資安威脅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CVE </w:t>
      </w:r>
      <w:r w:rsidRPr="00453472">
        <w:rPr>
          <w:rFonts w:eastAsia="標楷體"/>
          <w:sz w:val="28"/>
          <w:szCs w:val="28"/>
        </w:rPr>
        <w:t>漏洞），傳統的人工作業模式難以即時掌握</w:t>
      </w:r>
      <w:proofErr w:type="gramStart"/>
      <w:r w:rsidRPr="00453472">
        <w:rPr>
          <w:rFonts w:eastAsia="標楷體"/>
          <w:sz w:val="28"/>
          <w:szCs w:val="28"/>
        </w:rPr>
        <w:t>外部情資</w:t>
      </w:r>
      <w:proofErr w:type="gramEnd"/>
      <w:r w:rsidRPr="00453472">
        <w:rPr>
          <w:rFonts w:eastAsia="標楷體"/>
          <w:sz w:val="28"/>
          <w:szCs w:val="28"/>
        </w:rPr>
        <w:t>，且不同人員對風險價值的評定標準不一，導致評鑑結果缺乏客觀依據與實效性</w:t>
      </w:r>
      <w:r w:rsidR="00122609" w:rsidRPr="00453472">
        <w:rPr>
          <w:rFonts w:eastAsia="標楷體"/>
          <w:sz w:val="28"/>
          <w:szCs w:val="28"/>
        </w:rPr>
        <w:t>。</w:t>
      </w:r>
    </w:p>
    <w:p w14:paraId="1078EBCF" w14:textId="77777777" w:rsidR="00EC09DC" w:rsidRPr="00453472" w:rsidRDefault="00EC09DC" w:rsidP="00E4335D">
      <w:pPr>
        <w:overflowPunct w:val="0"/>
        <w:rPr>
          <w:rFonts w:eastAsia="標楷體"/>
        </w:rPr>
      </w:pPr>
    </w:p>
    <w:p w14:paraId="29E7303F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29258890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14:paraId="2532B7BB" w14:textId="38AE4C0A" w:rsidR="00122609" w:rsidRPr="00453472" w:rsidRDefault="00C117AB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本研究觀察到組織在執行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時面臨三大痛點：首先，資產分類與價值評定缺乏標準，容易產生誤差；其次，風險評鑑中對於弱點值的評估過於</w:t>
      </w:r>
      <w:proofErr w:type="gramStart"/>
      <w:r w:rsidRPr="00453472">
        <w:rPr>
          <w:rFonts w:eastAsia="標楷體"/>
          <w:sz w:val="28"/>
          <w:szCs w:val="28"/>
        </w:rPr>
        <w:t>主觀，</w:t>
      </w:r>
      <w:proofErr w:type="gramEnd"/>
      <w:r w:rsidRPr="00453472">
        <w:rPr>
          <w:rFonts w:eastAsia="標楷體"/>
          <w:sz w:val="28"/>
          <w:szCs w:val="28"/>
        </w:rPr>
        <w:t>未能結合即時的</w:t>
      </w:r>
      <w:proofErr w:type="gramStart"/>
      <w:r w:rsidRPr="00453472">
        <w:rPr>
          <w:rFonts w:eastAsia="標楷體"/>
          <w:sz w:val="28"/>
          <w:szCs w:val="28"/>
        </w:rPr>
        <w:t>威脅情資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NVD </w:t>
      </w:r>
      <w:r w:rsidRPr="00453472">
        <w:rPr>
          <w:rFonts w:eastAsia="標楷體"/>
          <w:sz w:val="28"/>
          <w:szCs w:val="28"/>
        </w:rPr>
        <w:t>漏洞庫）；最後，風險處理階段中，人員往往不熟悉繁瑣的</w:t>
      </w:r>
      <w:r w:rsidRPr="00453472">
        <w:rPr>
          <w:rFonts w:eastAsia="標楷體"/>
          <w:sz w:val="28"/>
          <w:szCs w:val="28"/>
        </w:rPr>
        <w:t xml:space="preserve"> ISO 27002 </w:t>
      </w:r>
      <w:r w:rsidRPr="00453472">
        <w:rPr>
          <w:rFonts w:eastAsia="標楷體"/>
          <w:sz w:val="28"/>
          <w:szCs w:val="28"/>
        </w:rPr>
        <w:t>控制措施，難以產出有效的管理</w:t>
      </w:r>
      <w:r w:rsidRPr="00453472">
        <w:rPr>
          <w:rFonts w:eastAsia="標楷體"/>
          <w:sz w:val="28"/>
          <w:szCs w:val="28"/>
        </w:rPr>
        <w:t xml:space="preserve"> SOP</w:t>
      </w:r>
      <w:r w:rsidRPr="00453472">
        <w:rPr>
          <w:rFonts w:eastAsia="標楷體"/>
          <w:sz w:val="28"/>
          <w:szCs w:val="28"/>
        </w:rPr>
        <w:t>。因此，我們希望能開發一款整合</w:t>
      </w:r>
      <w:r w:rsidRPr="00453472">
        <w:rPr>
          <w:rFonts w:eastAsia="標楷體"/>
          <w:sz w:val="28"/>
          <w:szCs w:val="28"/>
        </w:rPr>
        <w:t xml:space="preserve"> LLM </w:t>
      </w:r>
      <w:r w:rsidRPr="00453472">
        <w:rPr>
          <w:rFonts w:eastAsia="標楷體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 xml:space="preserve"> RAG </w:t>
      </w:r>
      <w:r w:rsidRPr="00453472">
        <w:rPr>
          <w:rFonts w:eastAsia="標楷體"/>
          <w:sz w:val="28"/>
          <w:szCs w:val="28"/>
        </w:rPr>
        <w:t>技術的</w:t>
      </w:r>
      <w:r w:rsidRPr="00453472">
        <w:rPr>
          <w:rFonts w:eastAsia="標楷體"/>
          <w:sz w:val="28"/>
          <w:szCs w:val="28"/>
        </w:rPr>
        <w:t xml:space="preserve"> AI </w:t>
      </w:r>
      <w:r w:rsidRPr="00453472">
        <w:rPr>
          <w:rFonts w:eastAsia="標楷體"/>
          <w:sz w:val="28"/>
          <w:szCs w:val="28"/>
        </w:rPr>
        <w:t>風險顧問系統，自動化</w:t>
      </w:r>
      <w:proofErr w:type="gramStart"/>
      <w:r w:rsidRPr="00453472">
        <w:rPr>
          <w:rFonts w:eastAsia="標楷體"/>
          <w:sz w:val="28"/>
          <w:szCs w:val="28"/>
        </w:rPr>
        <w:t>輔助資安決策</w:t>
      </w:r>
      <w:proofErr w:type="gramEnd"/>
      <w:r w:rsidRPr="00453472">
        <w:rPr>
          <w:rFonts w:eastAsia="標楷體"/>
          <w:sz w:val="28"/>
          <w:szCs w:val="28"/>
        </w:rPr>
        <w:t>，降低人力負擔並提升評鑑精</w:t>
      </w:r>
      <w:proofErr w:type="gramStart"/>
      <w:r w:rsidRPr="00453472">
        <w:rPr>
          <w:rFonts w:eastAsia="標楷體"/>
          <w:sz w:val="28"/>
          <w:szCs w:val="28"/>
        </w:rPr>
        <w:t>準</w:t>
      </w:r>
      <w:proofErr w:type="gramEnd"/>
      <w:r w:rsidRPr="00453472">
        <w:rPr>
          <w:rFonts w:eastAsia="標楷體"/>
          <w:sz w:val="28"/>
          <w:szCs w:val="28"/>
        </w:rPr>
        <w:t>度</w:t>
      </w:r>
      <w:r w:rsidR="00122609" w:rsidRPr="00453472">
        <w:rPr>
          <w:rFonts w:eastAsia="標楷體"/>
          <w:sz w:val="28"/>
          <w:szCs w:val="28"/>
        </w:rPr>
        <w:t>。</w:t>
      </w:r>
    </w:p>
    <w:p w14:paraId="7116F06E" w14:textId="77777777" w:rsidR="00C117AB" w:rsidRPr="00453472" w:rsidRDefault="00C117AB" w:rsidP="00E4335D">
      <w:pPr>
        <w:overflowPunct w:val="0"/>
        <w:rPr>
          <w:rFonts w:eastAsia="標楷體"/>
        </w:rPr>
      </w:pPr>
    </w:p>
    <w:p w14:paraId="2CF341FE" w14:textId="77777777" w:rsidR="00474D21" w:rsidRPr="00453472" w:rsidRDefault="00474D21" w:rsidP="00E4335D">
      <w:pPr>
        <w:overflowPunct w:val="0"/>
        <w:rPr>
          <w:rFonts w:eastAsia="標楷體"/>
        </w:rPr>
      </w:pPr>
    </w:p>
    <w:p w14:paraId="25BF486B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" w:name="_Toc229258891"/>
      <w:r w:rsidRPr="00453472">
        <w:rPr>
          <w:rFonts w:eastAsia="標楷體"/>
          <w:sz w:val="32"/>
          <w:szCs w:val="32"/>
        </w:rPr>
        <w:lastRenderedPageBreak/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14:paraId="35F86C91" w14:textId="47A96AB8" w:rsidR="00C117AB" w:rsidRPr="00453472" w:rsidRDefault="00C117AB" w:rsidP="00E4335D">
      <w:p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本系統旨在開發一個智慧化的「</w:t>
      </w:r>
      <w:r w:rsidRPr="00453472">
        <w:rPr>
          <w:rFonts w:eastAsia="標楷體" w:hint="eastAsia"/>
          <w:sz w:val="28"/>
          <w:szCs w:val="28"/>
        </w:rPr>
        <w:t xml:space="preserve">ISMS AI </w:t>
      </w:r>
      <w:r w:rsidRPr="00453472">
        <w:rPr>
          <w:rFonts w:eastAsia="標楷體" w:hint="eastAsia"/>
          <w:sz w:val="28"/>
          <w:szCs w:val="28"/>
        </w:rPr>
        <w:t>風險顧問」，達成以下目標：</w:t>
      </w:r>
    </w:p>
    <w:p w14:paraId="72746083" w14:textId="4B3329A4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智慧化資產盤點：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利用</w:t>
      </w:r>
      <w:r w:rsidRPr="00453472">
        <w:rPr>
          <w:rFonts w:eastAsia="標楷體" w:hint="eastAsia"/>
          <w:sz w:val="28"/>
          <w:szCs w:val="28"/>
        </w:rPr>
        <w:t xml:space="preserve"> LLM </w:t>
      </w:r>
      <w:r w:rsidRPr="00453472">
        <w:rPr>
          <w:rFonts w:eastAsia="標楷體" w:hint="eastAsia"/>
          <w:sz w:val="28"/>
          <w:szCs w:val="28"/>
        </w:rPr>
        <w:t>技術，根據使用者輸入的自然語言自動建議資產分類與</w:t>
      </w:r>
      <w:r w:rsidRPr="00453472">
        <w:rPr>
          <w:rFonts w:eastAsia="標楷體" w:hint="eastAsia"/>
          <w:sz w:val="28"/>
          <w:szCs w:val="28"/>
        </w:rPr>
        <w:t xml:space="preserve"> CIA </w:t>
      </w:r>
      <w:r w:rsidRPr="00453472">
        <w:rPr>
          <w:rFonts w:eastAsia="標楷體" w:hint="eastAsia"/>
          <w:sz w:val="28"/>
          <w:szCs w:val="28"/>
        </w:rPr>
        <w:t>價值分級。</w:t>
      </w:r>
    </w:p>
    <w:p w14:paraId="362DFA4A" w14:textId="1D1D588A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數據驅動的風險評鑑：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串接</w:t>
      </w:r>
      <w:r w:rsidRPr="00453472">
        <w:rPr>
          <w:rFonts w:eastAsia="標楷體" w:hint="eastAsia"/>
          <w:sz w:val="28"/>
          <w:szCs w:val="28"/>
        </w:rPr>
        <w:t xml:space="preserve"> CVE/NVD API</w:t>
      </w:r>
      <w:r w:rsidRPr="00453472">
        <w:rPr>
          <w:rFonts w:eastAsia="標楷體" w:hint="eastAsia"/>
          <w:sz w:val="28"/>
          <w:szCs w:val="28"/>
        </w:rPr>
        <w:t>，透過</w:t>
      </w:r>
      <w:r w:rsidRPr="00453472">
        <w:rPr>
          <w:rFonts w:eastAsia="標楷體" w:hint="eastAsia"/>
          <w:sz w:val="28"/>
          <w:szCs w:val="28"/>
        </w:rPr>
        <w:t xml:space="preserve"> RAG </w:t>
      </w:r>
      <w:r w:rsidRPr="00453472">
        <w:rPr>
          <w:rFonts w:eastAsia="標楷體" w:hint="eastAsia"/>
          <w:sz w:val="28"/>
          <w:szCs w:val="28"/>
        </w:rPr>
        <w:t>技術將最新的</w:t>
      </w:r>
      <w:proofErr w:type="gramStart"/>
      <w:r w:rsidRPr="00453472">
        <w:rPr>
          <w:rFonts w:eastAsia="標楷體" w:hint="eastAsia"/>
          <w:sz w:val="28"/>
          <w:szCs w:val="28"/>
        </w:rPr>
        <w:t>弱點情資引入</w:t>
      </w:r>
      <w:proofErr w:type="gramEnd"/>
      <w:r w:rsidRPr="00453472">
        <w:rPr>
          <w:rFonts w:eastAsia="標楷體" w:hint="eastAsia"/>
          <w:sz w:val="28"/>
          <w:szCs w:val="28"/>
        </w:rPr>
        <w:t>評鑑流程，自動計算客觀的弱點值。</w:t>
      </w:r>
    </w:p>
    <w:p w14:paraId="04E25E3D" w14:textId="3A2EC42A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精</w:t>
      </w:r>
      <w:proofErr w:type="gramStart"/>
      <w:r w:rsidRPr="00453472">
        <w:rPr>
          <w:rFonts w:eastAsia="標楷體" w:hint="eastAsia"/>
          <w:sz w:val="28"/>
          <w:szCs w:val="28"/>
        </w:rPr>
        <w:t>準</w:t>
      </w:r>
      <w:proofErr w:type="gramEnd"/>
      <w:r w:rsidRPr="00453472">
        <w:rPr>
          <w:rFonts w:eastAsia="標楷體" w:hint="eastAsia"/>
          <w:sz w:val="28"/>
          <w:szCs w:val="28"/>
        </w:rPr>
        <w:t>對策生成：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基於</w:t>
      </w:r>
      <w:r w:rsidRPr="00453472">
        <w:rPr>
          <w:rFonts w:eastAsia="標楷體" w:hint="eastAsia"/>
          <w:sz w:val="28"/>
          <w:szCs w:val="28"/>
        </w:rPr>
        <w:t xml:space="preserve"> ISO 27002:2022 </w:t>
      </w:r>
      <w:r w:rsidRPr="00453472">
        <w:rPr>
          <w:rFonts w:eastAsia="標楷體" w:hint="eastAsia"/>
          <w:sz w:val="28"/>
          <w:szCs w:val="28"/>
        </w:rPr>
        <w:t>控制措施知識庫，自動匹配最適合的風險處理方案並產出</w:t>
      </w:r>
      <w:r w:rsidRPr="00453472">
        <w:rPr>
          <w:rFonts w:eastAsia="標楷體" w:hint="eastAsia"/>
          <w:sz w:val="28"/>
          <w:szCs w:val="28"/>
        </w:rPr>
        <w:t xml:space="preserve"> SOP </w:t>
      </w:r>
      <w:r w:rsidRPr="00453472">
        <w:rPr>
          <w:rFonts w:eastAsia="標楷體" w:hint="eastAsia"/>
          <w:sz w:val="28"/>
          <w:szCs w:val="28"/>
        </w:rPr>
        <w:t>草案。</w:t>
      </w:r>
    </w:p>
    <w:p w14:paraId="6A073B16" w14:textId="77777777" w:rsidR="00474D21" w:rsidRPr="00453472" w:rsidRDefault="00474D21" w:rsidP="00E4335D">
      <w:pPr>
        <w:overflowPunct w:val="0"/>
        <w:ind w:left="360"/>
        <w:rPr>
          <w:rFonts w:eastAsia="標楷體"/>
        </w:rPr>
      </w:pPr>
    </w:p>
    <w:p w14:paraId="7B45F6BD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29258892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14:paraId="31DBA4D8" w14:textId="6782C9C7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提升效率：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縮短資產盤點與風險評估所需的工作時間，達成半自動化作業。</w:t>
      </w:r>
    </w:p>
    <w:p w14:paraId="5AB9C03B" w14:textId="191EE398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標準化與一致性：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透過</w:t>
      </w:r>
      <w:r w:rsidRPr="00453472">
        <w:rPr>
          <w:rFonts w:eastAsia="標楷體" w:hint="eastAsia"/>
          <w:sz w:val="28"/>
          <w:szCs w:val="28"/>
        </w:rPr>
        <w:t xml:space="preserve"> AI </w:t>
      </w:r>
      <w:r w:rsidRPr="00453472">
        <w:rPr>
          <w:rFonts w:eastAsia="標楷體" w:hint="eastAsia"/>
          <w:sz w:val="28"/>
          <w:szCs w:val="28"/>
        </w:rPr>
        <w:t>建議機制，減少不同人員填寫評分表時的主觀偏見與誤差。</w:t>
      </w:r>
    </w:p>
    <w:p w14:paraId="6EA474DE" w14:textId="510DFF1B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具備實效性之對策：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系統能結合最新</w:t>
      </w:r>
      <w:proofErr w:type="gramStart"/>
      <w:r w:rsidRPr="00453472">
        <w:rPr>
          <w:rFonts w:eastAsia="標楷體" w:hint="eastAsia"/>
          <w:sz w:val="28"/>
          <w:szCs w:val="28"/>
        </w:rPr>
        <w:t>漏洞情資給予</w:t>
      </w:r>
      <w:proofErr w:type="gramEnd"/>
      <w:r w:rsidRPr="00453472">
        <w:rPr>
          <w:rFonts w:eastAsia="標楷體" w:hint="eastAsia"/>
          <w:sz w:val="28"/>
          <w:szCs w:val="28"/>
        </w:rPr>
        <w:t>預警，並產出符合國際標準</w:t>
      </w:r>
      <w:proofErr w:type="gramStart"/>
      <w:r w:rsidRPr="00453472">
        <w:rPr>
          <w:rFonts w:eastAsia="標楷體" w:hint="eastAsia"/>
          <w:sz w:val="28"/>
          <w:szCs w:val="28"/>
        </w:rPr>
        <w:t>的資安文件</w:t>
      </w:r>
      <w:proofErr w:type="gramEnd"/>
      <w:r w:rsidRPr="00453472">
        <w:rPr>
          <w:rFonts w:eastAsia="標楷體" w:hint="eastAsia"/>
          <w:sz w:val="28"/>
          <w:szCs w:val="28"/>
        </w:rPr>
        <w:t>，輔助組織順利通過稽核。</w:t>
      </w:r>
    </w:p>
    <w:p w14:paraId="3624639B" w14:textId="77777777" w:rsidR="00122609" w:rsidRPr="00453472" w:rsidRDefault="00122609" w:rsidP="00E4335D">
      <w:pPr>
        <w:overflowPunct w:val="0"/>
        <w:rPr>
          <w:rFonts w:eastAsia="標楷體"/>
        </w:rPr>
      </w:pPr>
    </w:p>
    <w:p w14:paraId="6330E3B0" w14:textId="77777777" w:rsidR="007001F3" w:rsidRPr="00453472" w:rsidRDefault="007001F3" w:rsidP="00E4335D">
      <w:pPr>
        <w:overflowPunct w:val="0"/>
        <w:rPr>
          <w:rFonts w:eastAsia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70CE7D31" w14:textId="77777777" w:rsidR="007001F3" w:rsidRPr="00453472" w:rsidRDefault="007001F3" w:rsidP="00E4335D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6" w:name="_Toc167696207"/>
      <w:bookmarkStart w:id="7" w:name="_Toc179739969"/>
      <w:bookmarkStart w:id="8" w:name="_Toc229258893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6"/>
      <w:bookmarkEnd w:id="7"/>
      <w:bookmarkEnd w:id="8"/>
    </w:p>
    <w:p w14:paraId="3CA5C4C0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9" w:name="_Toc167696208"/>
      <w:bookmarkStart w:id="10" w:name="_Toc179739970"/>
      <w:bookmarkStart w:id="11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9"/>
      <w:bookmarkEnd w:id="10"/>
      <w:bookmarkEnd w:id="11"/>
    </w:p>
    <w:p w14:paraId="3E79CEA5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3733DCA6" w14:textId="0155CD2A" w:rsidR="007001F3" w:rsidRPr="00453472" w:rsidRDefault="009B3EEE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9B3EEE">
        <w:rPr>
          <w:rFonts w:eastAsia="標楷體"/>
          <w:sz w:val="28"/>
        </w:rPr>
        <w:t>各部門人員常因不</w:t>
      </w:r>
      <w:proofErr w:type="gramStart"/>
      <w:r w:rsidRPr="009B3EEE">
        <w:rPr>
          <w:rFonts w:eastAsia="標楷體"/>
          <w:sz w:val="28"/>
        </w:rPr>
        <w:t>具備資安專業</w:t>
      </w:r>
      <w:proofErr w:type="gramEnd"/>
      <w:r w:rsidRPr="009B3EEE">
        <w:rPr>
          <w:rFonts w:eastAsia="標楷體"/>
          <w:sz w:val="28"/>
        </w:rPr>
        <w:t>，而在資產盤點與風險評估時感到困擾。本系統能將專業術語轉化為白話建議，降低全員參與</w:t>
      </w:r>
      <w:r w:rsidRPr="009B3EEE">
        <w:rPr>
          <w:rFonts w:eastAsia="標楷體"/>
          <w:sz w:val="28"/>
        </w:rPr>
        <w:t xml:space="preserve"> ISMS </w:t>
      </w:r>
      <w:r w:rsidRPr="009B3EEE">
        <w:rPr>
          <w:rFonts w:eastAsia="標楷體"/>
          <w:sz w:val="28"/>
        </w:rPr>
        <w:t>的門檻。</w:t>
      </w:r>
    </w:p>
    <w:p w14:paraId="5BA4A82A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56D4479F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28CC7BF9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47BCD7CC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32AF8CDE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13BBFFBC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2E4E9608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proofErr w:type="gramStart"/>
      <w:r w:rsidRPr="00453472">
        <w:rPr>
          <w:rFonts w:eastAsia="標楷體" w:hint="eastAsia"/>
          <w:sz w:val="28"/>
        </w:rPr>
        <w:t>資安隱私</w:t>
      </w:r>
      <w:proofErr w:type="gramEnd"/>
      <w:r w:rsidRPr="00453472">
        <w:rPr>
          <w:rFonts w:eastAsia="標楷體" w:hint="eastAsia"/>
          <w:sz w:val="28"/>
        </w:rPr>
        <w:t>風險。</w:t>
      </w:r>
    </w:p>
    <w:p w14:paraId="17DE765E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4C6FB63C" w14:textId="77777777" w:rsidR="007001F3" w:rsidRPr="00453472" w:rsidRDefault="007001F3" w:rsidP="00E4335D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74AEFD93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67696209"/>
      <w:bookmarkStart w:id="13" w:name="_Toc179739971"/>
      <w:bookmarkStart w:id="14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12"/>
      <w:bookmarkEnd w:id="13"/>
      <w:bookmarkEnd w:id="14"/>
    </w:p>
    <w:p w14:paraId="7842F22D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591"/>
        <w:gridCol w:w="1803"/>
        <w:gridCol w:w="715"/>
        <w:gridCol w:w="1140"/>
        <w:gridCol w:w="1594"/>
        <w:gridCol w:w="1453"/>
      </w:tblGrid>
      <w:tr w:rsidR="007001F3" w:rsidRPr="00453472" w14:paraId="2DAE672C" w14:textId="77777777" w:rsidTr="000B1726">
        <w:tc>
          <w:tcPr>
            <w:tcW w:w="1980" w:type="dxa"/>
            <w:vMerge w:val="restart"/>
          </w:tcPr>
          <w:p w14:paraId="3B51994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15" w:name="_Toc167702324"/>
            <w:bookmarkStart w:id="16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471955A" w14:textId="611A2EF2" w:rsidR="002A396F" w:rsidRPr="00670AEC" w:rsidRDefault="007001F3" w:rsidP="00E4335D">
            <w:pPr>
              <w:overflowPunct w:val="0"/>
              <w:rPr>
                <w:rFonts w:eastAsia="標楷體" w:hint="eastAsia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="002A396F">
              <w:rPr>
                <w:rFonts w:eastAsia="標楷體" w:hint="eastAsia"/>
              </w:rPr>
              <w:t>AI</w:t>
            </w:r>
            <w:r w:rsidR="002A396F">
              <w:rPr>
                <w:rFonts w:eastAsia="標楷體" w:hint="eastAsia"/>
              </w:rPr>
              <w:t>模型供應商</w:t>
            </w:r>
          </w:p>
        </w:tc>
        <w:tc>
          <w:tcPr>
            <w:tcW w:w="2268" w:type="dxa"/>
          </w:tcPr>
          <w:p w14:paraId="547B7AC1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20212EE2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41055BD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71B611FE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70DD3169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70BD77F6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2FB00B15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0FA60211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6EAA0D0E" w14:textId="77777777" w:rsidR="007001F3" w:rsidRPr="00453472" w:rsidRDefault="007001F3" w:rsidP="00E4335D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CC3CBD9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6FFDC0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39669840" w14:textId="77777777" w:rsidR="007001F3" w:rsidRPr="00453472" w:rsidRDefault="007001F3" w:rsidP="00E4335D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2FEB9F80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D52B994" w14:textId="05C2D94E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="00837DC2">
              <w:rPr>
                <w:rFonts w:eastAsia="標楷體" w:hint="eastAsia"/>
              </w:rPr>
              <w:t>所有導入</w:t>
            </w:r>
            <w:r w:rsidR="00837DC2">
              <w:rPr>
                <w:rFonts w:eastAsia="標楷體" w:hint="eastAsia"/>
              </w:rPr>
              <w:t>ISMS</w:t>
            </w:r>
            <w:r w:rsidR="00837DC2">
              <w:rPr>
                <w:rFonts w:eastAsia="標楷體" w:hint="eastAsia"/>
              </w:rPr>
              <w:t>的單位之人員</w:t>
            </w:r>
          </w:p>
          <w:p w14:paraId="69A658ED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7001F3" w:rsidRPr="00453472" w14:paraId="6FB45E29" w14:textId="77777777" w:rsidTr="000B1726">
        <w:tc>
          <w:tcPr>
            <w:tcW w:w="1980" w:type="dxa"/>
            <w:vMerge/>
          </w:tcPr>
          <w:p w14:paraId="16B8CC1E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4A7B592A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791877EC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3ABD8681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13DDE0C0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4203F01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2C1E104D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18641611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52AF5793" w14:textId="77777777" w:rsidR="007001F3" w:rsidRPr="00453472" w:rsidRDefault="007001F3" w:rsidP="00E4335D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2BBF9498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7001F3" w:rsidRPr="00453472" w14:paraId="426D9290" w14:textId="77777777" w:rsidTr="000B1726">
        <w:tc>
          <w:tcPr>
            <w:tcW w:w="5096" w:type="dxa"/>
            <w:gridSpan w:val="3"/>
          </w:tcPr>
          <w:p w14:paraId="758D4E0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48F6EADC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439CDA0E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736626A5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30E586CC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70710783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3B3A30C4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009C8378" w14:textId="77777777" w:rsidR="007001F3" w:rsidRPr="00453472" w:rsidRDefault="007001F3" w:rsidP="00E4335D">
      <w:pPr>
        <w:overflowPunct w:val="0"/>
        <w:rPr>
          <w:rFonts w:eastAsia="標楷體"/>
          <w:shd w:val="pct15" w:color="auto" w:fill="FFFFFF"/>
        </w:rPr>
      </w:pPr>
      <w:bookmarkStart w:id="17" w:name="_Toc167696211"/>
      <w:bookmarkEnd w:id="15"/>
      <w:bookmarkEnd w:id="16"/>
    </w:p>
    <w:p w14:paraId="0F6C4E51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7001F3" w:rsidRPr="00453472" w14:paraId="6542667B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490523FC" w14:textId="77777777" w:rsidR="007001F3" w:rsidRPr="00453472" w:rsidRDefault="007001F3" w:rsidP="00E4335D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7001F3" w:rsidRPr="00453472" w14:paraId="67A01772" w14:textId="77777777" w:rsidTr="000B1726">
        <w:tc>
          <w:tcPr>
            <w:tcW w:w="6091" w:type="dxa"/>
            <w:vAlign w:val="center"/>
          </w:tcPr>
          <w:p w14:paraId="3F625C71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3B813A2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7001F3" w:rsidRPr="00453472" w14:paraId="6F931CAA" w14:textId="77777777" w:rsidTr="000B1726">
        <w:tc>
          <w:tcPr>
            <w:tcW w:w="6091" w:type="dxa"/>
            <w:vAlign w:val="center"/>
          </w:tcPr>
          <w:p w14:paraId="03B05C3D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1FCF5240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172528CE" w14:textId="77777777" w:rsidTr="000B1726">
        <w:tc>
          <w:tcPr>
            <w:tcW w:w="6091" w:type="dxa"/>
            <w:vAlign w:val="center"/>
          </w:tcPr>
          <w:p w14:paraId="79BFA788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488AFD5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088D0EFD" w14:textId="77777777" w:rsidTr="000B1726">
        <w:tc>
          <w:tcPr>
            <w:tcW w:w="6091" w:type="dxa"/>
            <w:vAlign w:val="center"/>
          </w:tcPr>
          <w:p w14:paraId="079B1D8A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64C8DB2C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2AD34E0C" w14:textId="77777777" w:rsidTr="000B1726">
        <w:tc>
          <w:tcPr>
            <w:tcW w:w="6091" w:type="dxa"/>
            <w:vAlign w:val="center"/>
          </w:tcPr>
          <w:p w14:paraId="2684B7E2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4C8F26E0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0765E0B4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</w:p>
    <w:p w14:paraId="6A6A11A9" w14:textId="77777777" w:rsidR="007001F3" w:rsidRPr="00453472" w:rsidRDefault="007001F3" w:rsidP="00E4335D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02346A0C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2FD5062F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1A5AF8EB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2F0C108F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7001F3" w:rsidRPr="00453472" w14:paraId="5599B03E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7CE418D5" w14:textId="77777777" w:rsidR="007001F3" w:rsidRPr="00453472" w:rsidRDefault="007001F3" w:rsidP="00E4335D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7001F3" w:rsidRPr="00453472" w14:paraId="0729C7C8" w14:textId="77777777" w:rsidTr="000B1726">
        <w:tc>
          <w:tcPr>
            <w:tcW w:w="6091" w:type="dxa"/>
            <w:vAlign w:val="center"/>
          </w:tcPr>
          <w:p w14:paraId="040B26F3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3AE1E56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55D8EBE6" w14:textId="77777777" w:rsidTr="000B1726">
        <w:tc>
          <w:tcPr>
            <w:tcW w:w="6091" w:type="dxa"/>
            <w:vAlign w:val="center"/>
          </w:tcPr>
          <w:p w14:paraId="68E1FBB3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4081FD2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4384A8C6" w14:textId="77777777" w:rsidTr="000B1726">
        <w:tc>
          <w:tcPr>
            <w:tcW w:w="6091" w:type="dxa"/>
            <w:vAlign w:val="center"/>
          </w:tcPr>
          <w:p w14:paraId="7DDEBBA1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64D110F6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534B93FD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15792582" w14:textId="77777777" w:rsidR="007001F3" w:rsidRPr="00453472" w:rsidRDefault="007001F3" w:rsidP="00E4335D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63A0A279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8" w:name="_Toc179739972"/>
      <w:bookmarkStart w:id="19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7"/>
      <w:bookmarkEnd w:id="18"/>
      <w:bookmarkEnd w:id="19"/>
    </w:p>
    <w:p w14:paraId="2485E948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0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20"/>
    </w:p>
    <w:p w14:paraId="5078919E" w14:textId="2A2F89C6" w:rsidR="007001F3" w:rsidRPr="00453472" w:rsidRDefault="007001F3" w:rsidP="001876F5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1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21"/>
      <w:r w:rsidR="00500E17">
        <w:rPr>
          <w:rFonts w:eastAsia="標楷體" w:hint="eastAsia"/>
          <w:sz w:val="28"/>
        </w:rPr>
        <w:t>所有導入</w:t>
      </w:r>
      <w:r w:rsidR="00500E17">
        <w:rPr>
          <w:rFonts w:eastAsia="標楷體" w:hint="eastAsia"/>
          <w:sz w:val="28"/>
        </w:rPr>
        <w:t>ISMS</w:t>
      </w:r>
      <w:r w:rsidR="00500E17">
        <w:rPr>
          <w:rFonts w:eastAsia="標楷體" w:hint="eastAsia"/>
          <w:sz w:val="28"/>
        </w:rPr>
        <w:t>的單位之人員</w:t>
      </w:r>
    </w:p>
    <w:p w14:paraId="3C773D4E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2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22"/>
    </w:p>
    <w:p w14:paraId="7CFC9B24" w14:textId="77678D23" w:rsidR="00BE458E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 w:hint="eastAsia"/>
          <w:sz w:val="28"/>
        </w:rPr>
      </w:pPr>
      <w:r w:rsidRPr="00453472">
        <w:rPr>
          <w:rFonts w:eastAsia="標楷體"/>
          <w:sz w:val="28"/>
        </w:rPr>
        <w:tab/>
      </w:r>
      <w:bookmarkStart w:id="23" w:name="_Toc167696216"/>
      <w:r w:rsidRPr="00453472">
        <w:rPr>
          <w:rFonts w:eastAsia="標楷體" w:hint="eastAsia"/>
          <w:sz w:val="28"/>
        </w:rPr>
        <w:t>(1)</w:t>
      </w:r>
      <w:bookmarkEnd w:id="23"/>
      <w:r w:rsidRPr="00453472">
        <w:rPr>
          <w:rFonts w:eastAsia="標楷體" w:hint="eastAsia"/>
          <w:sz w:val="28"/>
        </w:rPr>
        <w:t xml:space="preserve"> </w:t>
      </w:r>
      <w:r w:rsidR="00BE458E">
        <w:rPr>
          <w:rFonts w:eastAsia="標楷體" w:hint="eastAsia"/>
          <w:sz w:val="28"/>
        </w:rPr>
        <w:t>所有導入</w:t>
      </w:r>
      <w:r w:rsidR="00BE458E">
        <w:rPr>
          <w:rFonts w:eastAsia="標楷體" w:hint="eastAsia"/>
          <w:sz w:val="28"/>
        </w:rPr>
        <w:t>ISMS</w:t>
      </w:r>
      <w:r w:rsidR="00BE458E">
        <w:rPr>
          <w:rFonts w:eastAsia="標楷體" w:hint="eastAsia"/>
          <w:sz w:val="28"/>
        </w:rPr>
        <w:t>的單位之人員</w:t>
      </w:r>
    </w:p>
    <w:p w14:paraId="1AC8A68B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4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24"/>
    </w:p>
    <w:p w14:paraId="1EA9D154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5" w:name="_Toc167696218"/>
      <w:r w:rsidRPr="00453472">
        <w:rPr>
          <w:rFonts w:eastAsia="標楷體" w:hint="eastAsia"/>
          <w:sz w:val="28"/>
        </w:rPr>
        <w:t>(1)</w:t>
      </w:r>
      <w:bookmarkEnd w:id="25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73D04B25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6" w:name="_Toc167696219"/>
      <w:r w:rsidRPr="00453472">
        <w:rPr>
          <w:rFonts w:eastAsia="標楷體" w:hint="eastAsia"/>
          <w:sz w:val="28"/>
        </w:rPr>
        <w:t>(2)</w:t>
      </w:r>
      <w:bookmarkEnd w:id="26"/>
      <w:r w:rsidRPr="00453472">
        <w:rPr>
          <w:rFonts w:eastAsia="標楷體" w:hint="eastAsia"/>
          <w:sz w:val="28"/>
        </w:rPr>
        <w:t>即時</w:t>
      </w:r>
      <w:proofErr w:type="gramStart"/>
      <w:r w:rsidRPr="00453472">
        <w:rPr>
          <w:rFonts w:eastAsia="標楷體" w:hint="eastAsia"/>
          <w:sz w:val="28"/>
        </w:rPr>
        <w:t>追蹤資安風險</w:t>
      </w:r>
      <w:proofErr w:type="gramEnd"/>
    </w:p>
    <w:p w14:paraId="7490BCCD" w14:textId="77777777" w:rsidR="00261A52" w:rsidRPr="00453472" w:rsidRDefault="00261A52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18DFBD29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7" w:name="_Toc167696222"/>
      <w:bookmarkStart w:id="28" w:name="_Toc179739973"/>
      <w:bookmarkStart w:id="29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7"/>
      <w:bookmarkEnd w:id="28"/>
      <w:bookmarkEnd w:id="29"/>
      <w:r w:rsidRPr="00453472">
        <w:rPr>
          <w:rFonts w:eastAsia="標楷體"/>
          <w:sz w:val="32"/>
          <w:szCs w:val="32"/>
        </w:rPr>
        <w:t xml:space="preserve"> </w:t>
      </w:r>
    </w:p>
    <w:p w14:paraId="5A6884F7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0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0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7001F3" w:rsidRPr="00453472" w14:paraId="72E60443" w14:textId="77777777" w:rsidTr="000B1726">
        <w:tc>
          <w:tcPr>
            <w:tcW w:w="2500" w:type="pct"/>
            <w:shd w:val="pct10" w:color="auto" w:fill="auto"/>
            <w:vAlign w:val="center"/>
          </w:tcPr>
          <w:p w14:paraId="76C1E4F9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1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1"/>
          </w:p>
        </w:tc>
        <w:tc>
          <w:tcPr>
            <w:tcW w:w="2500" w:type="pct"/>
            <w:shd w:val="pct10" w:color="auto" w:fill="auto"/>
            <w:vAlign w:val="center"/>
          </w:tcPr>
          <w:p w14:paraId="077A1E38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2"/>
          </w:p>
        </w:tc>
      </w:tr>
      <w:tr w:rsidR="007001F3" w:rsidRPr="00453472" w14:paraId="54E24F3D" w14:textId="77777777" w:rsidTr="000B1726">
        <w:tc>
          <w:tcPr>
            <w:tcW w:w="2500" w:type="pct"/>
            <w:tcBorders>
              <w:bottom w:val="single" w:sz="4" w:space="0" w:color="auto"/>
            </w:tcBorders>
          </w:tcPr>
          <w:p w14:paraId="7D3E67D6" w14:textId="77777777" w:rsidR="007001F3" w:rsidRPr="00453472" w:rsidRDefault="007001F3" w:rsidP="00E4335D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5E22735A" w14:textId="77777777" w:rsidR="007001F3" w:rsidRPr="00453472" w:rsidRDefault="007001F3" w:rsidP="00E4335D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04833EC0" w14:textId="2C664EE8" w:rsidR="007001F3" w:rsidRPr="001E079C" w:rsidRDefault="007001F3" w:rsidP="001E079C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 w:hint="eastAsia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1FF375A8" w14:textId="77777777" w:rsidR="007001F3" w:rsidRDefault="00241350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開發、維護</w:t>
            </w:r>
            <w:r w:rsidR="007001F3" w:rsidRPr="00453472">
              <w:rPr>
                <w:rFonts w:eastAsia="標楷體" w:hint="eastAsia"/>
                <w:sz w:val="28"/>
              </w:rPr>
              <w:t>成本高</w:t>
            </w:r>
          </w:p>
          <w:p w14:paraId="3A0B0C44" w14:textId="13A7540A" w:rsidR="00241350" w:rsidRPr="00453472" w:rsidRDefault="00241350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過度依賴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資訊</w:t>
            </w:r>
          </w:p>
        </w:tc>
      </w:tr>
      <w:tr w:rsidR="007001F3" w:rsidRPr="00453472" w14:paraId="65916541" w14:textId="77777777" w:rsidTr="000B1726">
        <w:tc>
          <w:tcPr>
            <w:tcW w:w="2500" w:type="pct"/>
            <w:shd w:val="pct10" w:color="auto" w:fill="auto"/>
            <w:vAlign w:val="center"/>
          </w:tcPr>
          <w:p w14:paraId="0906BC64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33"/>
          </w:p>
        </w:tc>
        <w:tc>
          <w:tcPr>
            <w:tcW w:w="2500" w:type="pct"/>
            <w:shd w:val="pct10" w:color="auto" w:fill="auto"/>
            <w:vAlign w:val="center"/>
          </w:tcPr>
          <w:p w14:paraId="62760B03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34"/>
          </w:p>
        </w:tc>
      </w:tr>
      <w:tr w:rsidR="007001F3" w:rsidRPr="00453472" w14:paraId="396A5ECB" w14:textId="77777777" w:rsidTr="000B1726">
        <w:tc>
          <w:tcPr>
            <w:tcW w:w="2500" w:type="pct"/>
          </w:tcPr>
          <w:p w14:paraId="15E64F6C" w14:textId="3A6D10B6" w:rsidR="007001F3" w:rsidRPr="00453472" w:rsidRDefault="000A1567" w:rsidP="00E4335D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法規需求</w:t>
            </w:r>
          </w:p>
          <w:p w14:paraId="3F81AFC9" w14:textId="64AEE262" w:rsidR="007001F3" w:rsidRPr="00453472" w:rsidRDefault="007001F3" w:rsidP="00E4335D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proofErr w:type="gramStart"/>
            <w:r w:rsidRPr="00453472">
              <w:rPr>
                <w:rFonts w:eastAsia="標楷體" w:hint="eastAsia"/>
                <w:sz w:val="28"/>
              </w:rPr>
              <w:t>缺資安</w:t>
            </w:r>
            <w:proofErr w:type="gramEnd"/>
            <w:r w:rsidRPr="00453472">
              <w:rPr>
                <w:rFonts w:eastAsia="標楷體" w:hint="eastAsia"/>
                <w:sz w:val="28"/>
              </w:rPr>
              <w:t>人才</w:t>
            </w:r>
          </w:p>
        </w:tc>
        <w:tc>
          <w:tcPr>
            <w:tcW w:w="2500" w:type="pct"/>
          </w:tcPr>
          <w:p w14:paraId="6D418BC8" w14:textId="77777777" w:rsidR="007001F3" w:rsidRPr="00453472" w:rsidRDefault="007001F3" w:rsidP="00E4335D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078C616B" w14:textId="77777777" w:rsidR="007001F3" w:rsidRDefault="007001F3" w:rsidP="00E4335D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  <w:p w14:paraId="069C68BA" w14:textId="0C7DE1C8" w:rsidR="001E079C" w:rsidRPr="00453472" w:rsidRDefault="001E079C" w:rsidP="00E4335D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</w:tc>
      </w:tr>
    </w:tbl>
    <w:p w14:paraId="234293D5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5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5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7001F3" w:rsidRPr="00453472" w14:paraId="18793425" w14:textId="77777777" w:rsidTr="000B1726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4C2E0CF9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1DB487F2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6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6"/>
          </w:p>
        </w:tc>
        <w:tc>
          <w:tcPr>
            <w:tcW w:w="4674" w:type="dxa"/>
            <w:shd w:val="pct10" w:color="auto" w:fill="auto"/>
            <w:vAlign w:val="center"/>
          </w:tcPr>
          <w:p w14:paraId="31D02070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7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7"/>
          </w:p>
        </w:tc>
      </w:tr>
      <w:tr w:rsidR="007001F3" w:rsidRPr="00453472" w14:paraId="6D9769F9" w14:textId="77777777" w:rsidTr="000B1726">
        <w:tc>
          <w:tcPr>
            <w:tcW w:w="846" w:type="dxa"/>
            <w:shd w:val="pct10" w:color="auto" w:fill="auto"/>
            <w:vAlign w:val="center"/>
          </w:tcPr>
          <w:p w14:paraId="7CD21F8B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8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8"/>
          </w:p>
          <w:p w14:paraId="241108DD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9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39"/>
          </w:p>
        </w:tc>
        <w:tc>
          <w:tcPr>
            <w:tcW w:w="4674" w:type="dxa"/>
          </w:tcPr>
          <w:p w14:paraId="28D948F0" w14:textId="5341ADA6" w:rsidR="007001F3" w:rsidRPr="003715F8" w:rsidRDefault="007001F3" w:rsidP="003715F8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 w:hint="eastAsia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</w:tc>
        <w:tc>
          <w:tcPr>
            <w:tcW w:w="4674" w:type="dxa"/>
          </w:tcPr>
          <w:p w14:paraId="1072AF35" w14:textId="77777777" w:rsidR="003715F8" w:rsidRDefault="007001F3" w:rsidP="00E4335D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</w:t>
            </w:r>
          </w:p>
          <w:p w14:paraId="32CFEBD7" w14:textId="6A27B5B4" w:rsidR="007001F3" w:rsidRPr="00453472" w:rsidRDefault="007001F3" w:rsidP="00E4335D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解決隱私疑慮。</w:t>
            </w:r>
          </w:p>
        </w:tc>
      </w:tr>
      <w:tr w:rsidR="007001F3" w:rsidRPr="00453472" w14:paraId="76233EF2" w14:textId="77777777" w:rsidTr="000B1726">
        <w:tc>
          <w:tcPr>
            <w:tcW w:w="846" w:type="dxa"/>
            <w:shd w:val="pct10" w:color="auto" w:fill="auto"/>
            <w:vAlign w:val="center"/>
          </w:tcPr>
          <w:p w14:paraId="64C9719C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0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40"/>
          </w:p>
          <w:p w14:paraId="1F186D21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1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41"/>
          </w:p>
        </w:tc>
        <w:tc>
          <w:tcPr>
            <w:tcW w:w="4674" w:type="dxa"/>
          </w:tcPr>
          <w:p w14:paraId="071F3D58" w14:textId="77777777" w:rsidR="007001F3" w:rsidRPr="00453472" w:rsidRDefault="007001F3" w:rsidP="00E4335D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629E98BE" w14:textId="77777777" w:rsidR="00BF4ECF" w:rsidRDefault="007001F3" w:rsidP="00E4335D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</w:t>
            </w:r>
          </w:p>
          <w:p w14:paraId="54810ED7" w14:textId="49EC93FB" w:rsidR="007001F3" w:rsidRPr="00453472" w:rsidRDefault="004E265A" w:rsidP="00E4335D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只是給建議，</w:t>
            </w:r>
            <w:r w:rsidR="00BF4ECF">
              <w:rPr>
                <w:rFonts w:eastAsia="標楷體" w:hint="eastAsia"/>
                <w:sz w:val="28"/>
              </w:rPr>
              <w:t>由</w:t>
            </w:r>
            <w:r w:rsidR="007001F3" w:rsidRPr="00453472">
              <w:rPr>
                <w:rFonts w:eastAsia="標楷體" w:hint="eastAsia"/>
                <w:sz w:val="28"/>
              </w:rPr>
              <w:t>人工</w:t>
            </w:r>
            <w:r>
              <w:rPr>
                <w:rFonts w:eastAsia="標楷體" w:hint="eastAsia"/>
                <w:sz w:val="28"/>
              </w:rPr>
              <w:t>作最後判斷</w:t>
            </w:r>
          </w:p>
        </w:tc>
      </w:tr>
    </w:tbl>
    <w:p w14:paraId="4C452CA2" w14:textId="677A93A0" w:rsidR="00A85056" w:rsidRPr="00453472" w:rsidRDefault="00A85056" w:rsidP="00E4335D">
      <w:pPr>
        <w:overflowPunct w:val="0"/>
        <w:rPr>
          <w:rFonts w:eastAsia="標楷體"/>
        </w:rPr>
      </w:pPr>
    </w:p>
    <w:p w14:paraId="647E4F45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7E469F61" w14:textId="77777777" w:rsidR="00A85056" w:rsidRPr="00453472" w:rsidRDefault="00A85056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2" w:name="_Toc22925889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  <w:bookmarkEnd w:id="42"/>
    </w:p>
    <w:p w14:paraId="765D3AE8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3" w:name="_Toc229258899"/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  <w:bookmarkEnd w:id="43"/>
    </w:p>
    <w:p w14:paraId="71A9BB0F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我們的系統旨在協助使用者自動化進行資訊資產盤點、漏洞分析與風險評鑑，降低傳統人工評鑑所需的時間與專業門檻，並提升</w:t>
      </w:r>
      <w:proofErr w:type="gramStart"/>
      <w:r w:rsidRPr="00453472">
        <w:rPr>
          <w:rFonts w:eastAsia="標楷體" w:hint="eastAsia"/>
          <w:sz w:val="28"/>
          <w:szCs w:val="28"/>
        </w:rPr>
        <w:t>整體資安管理</w:t>
      </w:r>
      <w:proofErr w:type="gramEnd"/>
      <w:r w:rsidRPr="00453472">
        <w:rPr>
          <w:rFonts w:eastAsia="標楷體" w:hint="eastAsia"/>
          <w:sz w:val="28"/>
          <w:szCs w:val="28"/>
        </w:rPr>
        <w:t>效率。透過使用者輸入資產資料（如系統名稱、設備類型、重要性等），結合漏洞資料與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分析技術，自動產出風險評鑑結果與建議措施，提供決策參考。系統架構主要分為三個部分：</w:t>
      </w:r>
    </w:p>
    <w:p w14:paraId="177A1421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：本系統使用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建構操作介面，提供使用者直覺化的操作環境。主要功能包括：使用者登入與基本資料管理、資產資料輸入、風險評估結果查詢、報表檢視與下載。使用者可透過網頁即時查看風險分析結果，提升操作便利性。</w:t>
      </w:r>
    </w:p>
    <w:p w14:paraId="4162FC32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後端服務</w:t>
      </w:r>
      <w:r w:rsidRPr="00453472">
        <w:rPr>
          <w:rFonts w:eastAsia="標楷體" w:hint="eastAsia"/>
          <w:sz w:val="28"/>
          <w:szCs w:val="28"/>
        </w:rPr>
        <w:t>：採用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框架進行開發，負責系統核心邏輯與資料處理，主要功能包括：接收前端輸入之資產資料、串接漏洞資料來源取得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資訊、執行風險評估、整合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模型進行風險分析與建議生成、管理使用者資料與評估紀錄。系統透過</w:t>
      </w:r>
      <w:r w:rsidRPr="00453472">
        <w:rPr>
          <w:rFonts w:eastAsia="標楷體"/>
          <w:sz w:val="28"/>
          <w:szCs w:val="28"/>
        </w:rPr>
        <w:t>API</w:t>
      </w:r>
      <w:r w:rsidRPr="00453472">
        <w:rPr>
          <w:rFonts w:eastAsia="標楷體" w:hint="eastAsia"/>
          <w:sz w:val="28"/>
          <w:szCs w:val="28"/>
        </w:rPr>
        <w:t>進行前後端資料傳輸，使系統架構更為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並提升擴展性與維護性。</w:t>
      </w:r>
    </w:p>
    <w:p w14:paraId="0D71EB93" w14:textId="55D10B38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lastRenderedPageBreak/>
        <w:t>資料庫與系統整合</w:t>
      </w:r>
      <w:r w:rsidRPr="00453472">
        <w:rPr>
          <w:rFonts w:eastAsia="標楷體" w:hint="eastAsia"/>
          <w:sz w:val="28"/>
          <w:szCs w:val="28"/>
        </w:rPr>
        <w:t>：使用</w:t>
      </w:r>
      <w:proofErr w:type="spellStart"/>
      <w:r w:rsidR="0091373D"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="0091373D" w:rsidRPr="00E4335D">
        <w:rPr>
          <w:rFonts w:eastAsia="標楷體" w:cs="新細明體"/>
          <w:kern w:val="0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，負責儲存與管理系統相關資料，包括使用者帳號資訊、資訊資產清單、漏洞資料（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）以及風險評鑑結果。系統透過後端與資料庫進行資料存取，以確保資料的一致性、完整性與即時更新能力。</w:t>
      </w:r>
    </w:p>
    <w:p w14:paraId="66671EF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1D1C159E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同時，後端亦可串接外部漏洞資料來源，以提升分析準確性與完整性。</w:t>
      </w:r>
    </w:p>
    <w:p w14:paraId="59761C1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2320D2C9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4" w:name="_Toc229258900"/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  <w:bookmarkEnd w:id="44"/>
    </w:p>
    <w:p w14:paraId="3D432B7B" w14:textId="30BBA8CB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，建置一套完整</w:t>
      </w:r>
      <w:proofErr w:type="gramStart"/>
      <w:r w:rsidRPr="00453472">
        <w:rPr>
          <w:rFonts w:eastAsia="標楷體" w:hint="eastAsia"/>
          <w:sz w:val="28"/>
          <w:szCs w:val="28"/>
        </w:rPr>
        <w:t>的資安風險</w:t>
      </w:r>
      <w:proofErr w:type="gramEnd"/>
      <w:r w:rsidRPr="00453472">
        <w:rPr>
          <w:rFonts w:eastAsia="標楷體" w:hint="eastAsia"/>
          <w:sz w:val="28"/>
          <w:szCs w:val="28"/>
        </w:rPr>
        <w:t>評估平台。</w:t>
      </w:r>
    </w:p>
    <w:p w14:paraId="54E7EBF1" w14:textId="4745E1F4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考量現今使用者多透過不同裝置進行操作，本系統設計為跨平台網頁應用，支援電腦與行動裝置瀏覽器，</w:t>
      </w:r>
      <w:r w:rsidR="0091373D" w:rsidRPr="0091373D">
        <w:rPr>
          <w:rFonts w:eastAsia="標楷體"/>
          <w:sz w:val="28"/>
          <w:szCs w:val="28"/>
        </w:rPr>
        <w:t>使用者能隨時</w:t>
      </w:r>
      <w:proofErr w:type="gramStart"/>
      <w:r w:rsidR="0091373D" w:rsidRPr="0091373D">
        <w:rPr>
          <w:rFonts w:eastAsia="標楷體"/>
          <w:sz w:val="28"/>
          <w:szCs w:val="28"/>
        </w:rPr>
        <w:t>進行資安風險</w:t>
      </w:r>
      <w:proofErr w:type="gramEnd"/>
      <w:r w:rsidR="0091373D" w:rsidRPr="0091373D">
        <w:rPr>
          <w:rFonts w:eastAsia="標楷體"/>
          <w:sz w:val="28"/>
          <w:szCs w:val="28"/>
        </w:rPr>
        <w:t>評估、檢視分析結果與查詢歷史紀錄。</w:t>
      </w:r>
      <w:proofErr w:type="gramStart"/>
      <w:r w:rsidR="0091373D" w:rsidRPr="0091373D">
        <w:rPr>
          <w:rFonts w:eastAsia="標楷體"/>
          <w:sz w:val="28"/>
          <w:szCs w:val="28"/>
        </w:rPr>
        <w:t>此外，</w:t>
      </w:r>
      <w:proofErr w:type="gramEnd"/>
      <w:r w:rsidR="0091373D" w:rsidRPr="0091373D">
        <w:rPr>
          <w:rFonts w:eastAsia="標楷體"/>
          <w:sz w:val="28"/>
          <w:szCs w:val="28"/>
        </w:rPr>
        <w:t>由於採用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53472">
        <w:rPr>
          <w:rFonts w:eastAsia="標楷體" w:hint="eastAsia"/>
          <w:sz w:val="28"/>
          <w:szCs w:val="28"/>
        </w:rPr>
        <w:t>系統軟、硬體需求如下：</w:t>
      </w:r>
    </w:p>
    <w:p w14:paraId="5DD3383E" w14:textId="77777777" w:rsidR="00453472" w:rsidRPr="00453472" w:rsidRDefault="00453472" w:rsidP="00E4335D">
      <w:pPr>
        <w:widowControl/>
        <w:overflowPunct w:val="0"/>
        <w:rPr>
          <w:rFonts w:eastAsia="標楷體"/>
        </w:rPr>
      </w:pPr>
    </w:p>
    <w:p w14:paraId="2105926E" w14:textId="77777777" w:rsidR="00453472" w:rsidRPr="00453472" w:rsidRDefault="00453472" w:rsidP="00E4335D">
      <w:pPr>
        <w:widowControl/>
        <w:overflowPunct w:val="0"/>
        <w:rPr>
          <w:rFonts w:eastAsia="標楷體"/>
        </w:rPr>
      </w:pPr>
    </w:p>
    <w:p w14:paraId="605369B8" w14:textId="0B218C0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lastRenderedPageBreak/>
        <w:t>表</w:t>
      </w:r>
      <w:r w:rsidRPr="00453472">
        <w:rPr>
          <w:rFonts w:eastAsia="標楷體"/>
        </w:rPr>
        <w:t xml:space="preserve"> 3-2-1 </w:t>
      </w:r>
      <w:r w:rsidRPr="00453472">
        <w:rPr>
          <w:rFonts w:eastAsia="標楷體" w:hint="eastAsia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A85056" w:rsidRPr="00453472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A85056" w:rsidRPr="00453472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1367FCB" w:rsidR="00A85056" w:rsidRPr="00453472" w:rsidRDefault="0091373D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91373D">
              <w:rPr>
                <w:rFonts w:eastAsia="標楷體"/>
              </w:rPr>
              <w:t>Supabase</w:t>
            </w:r>
            <w:proofErr w:type="spellEnd"/>
            <w:r w:rsidRPr="0091373D">
              <w:rPr>
                <w:rFonts w:eastAsia="標楷體"/>
              </w:rPr>
              <w:t>（</w:t>
            </w:r>
            <w:r w:rsidRPr="0091373D">
              <w:rPr>
                <w:rFonts w:eastAsia="標楷體"/>
              </w:rPr>
              <w:t xml:space="preserve">PostgreSQL </w:t>
            </w:r>
            <w:r w:rsidRPr="0091373D">
              <w:rPr>
                <w:rFonts w:eastAsia="標楷體"/>
              </w:rPr>
              <w:t>雲端資料庫）</w:t>
            </w:r>
          </w:p>
        </w:tc>
      </w:tr>
      <w:tr w:rsidR="00A85056" w:rsidRPr="00453472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00C6F11E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6B1CC9B6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3-2-2 </w:t>
      </w:r>
      <w:r w:rsidRPr="00453472">
        <w:rPr>
          <w:rFonts w:eastAsia="標楷體" w:hint="eastAsia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453472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453472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A85056" w:rsidRPr="00453472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A85056" w:rsidRPr="00453472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3D8E9AE1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5" w:name="_Toc229258901"/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  <w:bookmarkEnd w:id="45"/>
    </w:p>
    <w:p w14:paraId="22D88A66" w14:textId="381D2551" w:rsidR="00A85056" w:rsidRPr="00453472" w:rsidRDefault="00A85056" w:rsidP="00E4335D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</w:t>
      </w:r>
      <w:proofErr w:type="spellStart"/>
      <w:r w:rsidR="00564071">
        <w:rPr>
          <w:rFonts w:eastAsia="標楷體" w:hint="eastAsia"/>
          <w:sz w:val="28"/>
          <w:szCs w:val="28"/>
        </w:rPr>
        <w:t>RiskGenie</w:t>
      </w:r>
      <w:proofErr w:type="spellEnd"/>
      <w:r w:rsidR="00564071">
        <w:rPr>
          <w:rFonts w:eastAsia="標楷體" w:hint="eastAsia"/>
          <w:sz w:val="28"/>
          <w:szCs w:val="28"/>
        </w:rPr>
        <w:t>評評理</w:t>
      </w:r>
      <w:r w:rsidRPr="00453472">
        <w:rPr>
          <w:rFonts w:eastAsia="標楷體" w:hint="eastAsia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4D6BC420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27B4D51B" w14:textId="2339573D" w:rsidR="00A85056" w:rsidRPr="00453472" w:rsidRDefault="0091373D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="00A85056" w:rsidRPr="00453472">
        <w:rPr>
          <w:rFonts w:eastAsia="標楷體" w:hint="eastAsia"/>
          <w:sz w:val="28"/>
          <w:szCs w:val="28"/>
        </w:rPr>
        <w:t>：</w:t>
      </w:r>
      <w:r w:rsidRPr="0091373D">
        <w:rPr>
          <w:rFonts w:eastAsia="標楷體"/>
          <w:sz w:val="28"/>
          <w:szCs w:val="28"/>
        </w:rPr>
        <w:t>為基於</w:t>
      </w:r>
      <w:r w:rsidRPr="0091373D">
        <w:rPr>
          <w:rFonts w:eastAsia="標楷體"/>
          <w:sz w:val="28"/>
          <w:szCs w:val="28"/>
        </w:rPr>
        <w:t>PostgreSQL</w:t>
      </w:r>
      <w:r w:rsidRPr="0091373D">
        <w:rPr>
          <w:rFonts w:eastAsia="標楷體"/>
          <w:sz w:val="28"/>
          <w:szCs w:val="28"/>
        </w:rPr>
        <w:t>之雲端資料庫平台，提供資料儲存、即時同步與</w:t>
      </w:r>
      <w:r w:rsidRPr="0091373D">
        <w:rPr>
          <w:rFonts w:eastAsia="標楷體"/>
          <w:sz w:val="28"/>
          <w:szCs w:val="28"/>
        </w:rPr>
        <w:t>API</w:t>
      </w:r>
      <w:r w:rsidRPr="0091373D">
        <w:rPr>
          <w:rFonts w:eastAsia="標楷體"/>
          <w:sz w:val="28"/>
          <w:szCs w:val="28"/>
        </w:rPr>
        <w:t>整合等功能。本系統使用</w:t>
      </w: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Pr="0091373D">
        <w:rPr>
          <w:rFonts w:eastAsia="標楷體"/>
          <w:sz w:val="28"/>
          <w:szCs w:val="28"/>
        </w:rPr>
        <w:t>儲存使用者資料、資訊資產清單、漏洞資料與風險評估結果，以提升資料管理效率、系統擴充性與雲端存取便利性</w:t>
      </w:r>
      <w:r w:rsidR="00A85056" w:rsidRPr="00453472">
        <w:rPr>
          <w:rFonts w:eastAsia="標楷體" w:hint="eastAsia"/>
          <w:sz w:val="28"/>
          <w:szCs w:val="28"/>
        </w:rPr>
        <w:t>。</w:t>
      </w:r>
    </w:p>
    <w:p w14:paraId="5F603D81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0A246FC2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</w:t>
      </w:r>
      <w:proofErr w:type="gramStart"/>
      <w:r w:rsidRPr="00453472">
        <w:rPr>
          <w:rFonts w:eastAsia="標楷體" w:hint="eastAsia"/>
          <w:sz w:val="28"/>
          <w:szCs w:val="28"/>
        </w:rPr>
        <w:t>輕量且功能</w:t>
      </w:r>
      <w:proofErr w:type="gramEnd"/>
      <w:r w:rsidRPr="00453472">
        <w:rPr>
          <w:rFonts w:eastAsia="標楷體" w:hint="eastAsia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5AB4141B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</w:p>
    <w:p w14:paraId="49742334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0777621A" w14:textId="77777777" w:rsidR="00A85056" w:rsidRPr="00453472" w:rsidRDefault="00A85056" w:rsidP="0091373D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5B1DD982" w:rsidR="00A85056" w:rsidRPr="00453472" w:rsidRDefault="00A85056" w:rsidP="0091373D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並提升系統之擴展性與維護性。</w:t>
      </w:r>
    </w:p>
    <w:p w14:paraId="32A3BF7D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3-3-1 </w:t>
      </w:r>
      <w:r w:rsidRPr="00453472">
        <w:rPr>
          <w:rFonts w:eastAsia="標楷體" w:hint="eastAsia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系統開發環境</w:t>
            </w:r>
          </w:p>
        </w:tc>
      </w:tr>
      <w:tr w:rsidR="00A85056" w:rsidRPr="00453472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A85056" w:rsidRPr="00453472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50CDA3A1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</w:p>
        </w:tc>
      </w:tr>
      <w:tr w:rsidR="00A85056" w:rsidRPr="00453472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A85056" w:rsidRPr="00453472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4A652775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  <w:r w:rsidR="0091373D" w:rsidRPr="0091373D">
              <w:rPr>
                <w:rFonts w:eastAsia="標楷體"/>
              </w:rPr>
              <w:t>（</w:t>
            </w:r>
            <w:r w:rsidR="0091373D" w:rsidRPr="0091373D">
              <w:rPr>
                <w:rFonts w:eastAsia="標楷體"/>
              </w:rPr>
              <w:t>PostgreSQL</w:t>
            </w:r>
            <w:r w:rsidR="0091373D" w:rsidRPr="0091373D">
              <w:rPr>
                <w:rFonts w:eastAsia="標楷體"/>
              </w:rPr>
              <w:t>）</w:t>
            </w:r>
          </w:p>
        </w:tc>
      </w:tr>
      <w:tr w:rsidR="00A85056" w:rsidRPr="00453472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A85056" w:rsidRPr="00453472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A85056" w:rsidRPr="00453472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A85056" w:rsidRPr="00453472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A85056" w:rsidRPr="00453472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A85056" w:rsidRPr="00453472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453472">
              <w:rPr>
                <w:rFonts w:eastAsia="標楷體"/>
              </w:rPr>
              <w:t>Github</w:t>
            </w:r>
            <w:proofErr w:type="spellEnd"/>
          </w:p>
        </w:tc>
      </w:tr>
      <w:tr w:rsidR="00A85056" w:rsidRPr="00453472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453472">
              <w:rPr>
                <w:rFonts w:eastAsia="標楷體"/>
              </w:rPr>
              <w:t>Github</w:t>
            </w:r>
            <w:proofErr w:type="spellEnd"/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7BBFD06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054FF51A" w14:textId="5CB3E45B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2D8A8EA9" w14:textId="77777777" w:rsidR="00D8240E" w:rsidRPr="00453472" w:rsidRDefault="00D8240E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6" w:name="_Toc229258902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  <w:bookmarkEnd w:id="46"/>
    </w:p>
    <w:p w14:paraId="378FAEB4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7" w:name="_Toc229258903"/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  <w:bookmarkEnd w:id="47"/>
    </w:p>
    <w:p w14:paraId="1E2E09E8" w14:textId="77777777" w:rsidR="00D8240E" w:rsidRPr="00453472" w:rsidRDefault="00D8240E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3FFD51AB" wp14:editId="7432F63E">
            <wp:extent cx="5274310" cy="2710180"/>
            <wp:effectExtent l="0" t="0" r="2540" b="0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ECCF0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6-1-1</w:t>
      </w:r>
      <w:r w:rsidRPr="00453472">
        <w:rPr>
          <w:rFonts w:eastAsia="標楷體" w:hint="eastAsia"/>
        </w:rPr>
        <w:t>循序圖－使用者登入</w:t>
      </w:r>
    </w:p>
    <w:p w14:paraId="6F491436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621DA2A8" wp14:editId="25F5E3DF">
            <wp:extent cx="5274310" cy="2380615"/>
            <wp:effectExtent l="0" t="0" r="2540" b="635"/>
            <wp:docPr id="1998247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47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9539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6-1-2</w:t>
      </w:r>
      <w:r w:rsidRPr="00453472">
        <w:rPr>
          <w:rFonts w:eastAsia="標楷體" w:hint="eastAsia"/>
        </w:rPr>
        <w:t>循序圖－風險評鑑</w:t>
      </w:r>
    </w:p>
    <w:p w14:paraId="5228274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lastRenderedPageBreak/>
        <w:drawing>
          <wp:inline distT="0" distB="0" distL="0" distR="0" wp14:anchorId="65339782" wp14:editId="07484A98">
            <wp:extent cx="5274310" cy="2875915"/>
            <wp:effectExtent l="0" t="0" r="2540" b="635"/>
            <wp:docPr id="571546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468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0EA7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6-1-3</w:t>
      </w:r>
      <w:r w:rsidRPr="00453472">
        <w:rPr>
          <w:rFonts w:eastAsia="標楷體" w:hint="eastAsia"/>
        </w:rPr>
        <w:t>循序圖－改善建議</w:t>
      </w:r>
    </w:p>
    <w:p w14:paraId="177A0A4A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</w:p>
    <w:p w14:paraId="3FE988C2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8" w:name="_Toc229258904"/>
      <w:r w:rsidRPr="00453472">
        <w:rPr>
          <w:rFonts w:eastAsia="標楷體" w:hint="eastAsia"/>
          <w:sz w:val="32"/>
          <w:szCs w:val="32"/>
        </w:rPr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  <w:bookmarkEnd w:id="48"/>
    </w:p>
    <w:p w14:paraId="7D304613" w14:textId="77777777" w:rsidR="00D8240E" w:rsidRPr="00453472" w:rsidRDefault="00D8240E" w:rsidP="00E4335D">
      <w:pPr>
        <w:overflowPunct w:val="0"/>
        <w:rPr>
          <w:rFonts w:eastAsia="標楷體"/>
        </w:rPr>
      </w:pPr>
    </w:p>
    <w:p w14:paraId="6806DC8B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5920B998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7C4C4C2C" w14:textId="77777777" w:rsidR="00D76A7C" w:rsidRPr="00453472" w:rsidRDefault="00D76A7C" w:rsidP="00E4335D">
      <w:pPr>
        <w:overflowPunct w:val="0"/>
        <w:rPr>
          <w:rFonts w:eastAsia="標楷體"/>
        </w:rPr>
        <w:sectPr w:rsidR="00D76A7C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9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49"/>
    </w:p>
    <w:p w14:paraId="44CCB28D" w14:textId="77777777" w:rsidR="00453472" w:rsidRPr="00453472" w:rsidRDefault="00453472" w:rsidP="00E4335D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0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0"/>
    </w:p>
    <w:p w14:paraId="081C99CE" w14:textId="77777777" w:rsidR="00D76A7C" w:rsidRPr="00453472" w:rsidRDefault="00D76A7C" w:rsidP="00E4335D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E4335D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1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proofErr w:type="gramStart"/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proofErr w:type="gramEnd"/>
      <w:r w:rsidR="007630A3" w:rsidRPr="00453472">
        <w:rPr>
          <w:rFonts w:eastAsia="標楷體"/>
          <w:sz w:val="32"/>
          <w:szCs w:val="32"/>
        </w:rPr>
        <w:t>時序圖</w:t>
      </w:r>
      <w:bookmarkEnd w:id="51"/>
    </w:p>
    <w:p w14:paraId="1E050568" w14:textId="51A3E8AE" w:rsidR="007630A3" w:rsidRPr="00453472" w:rsidRDefault="00F0137A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2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52"/>
    </w:p>
    <w:p w14:paraId="65883D50" w14:textId="74E1B688" w:rsidR="00E4335D" w:rsidRPr="00283CB2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</w:t>
      </w:r>
      <w:proofErr w:type="gramStart"/>
      <w:r w:rsidRPr="00453472">
        <w:rPr>
          <w:rFonts w:eastAsia="標楷體" w:cs="新細明體"/>
          <w:kern w:val="0"/>
          <w:sz w:val="28"/>
          <w:szCs w:val="28"/>
        </w:rPr>
        <w:t>與外鍵</w:t>
      </w:r>
      <w:proofErr w:type="gramEnd"/>
      <w:r w:rsidRPr="00453472">
        <w:rPr>
          <w:rFonts w:eastAsia="標楷體" w:cs="新細明體"/>
          <w:kern w:val="0"/>
          <w:sz w:val="28"/>
          <w:szCs w:val="28"/>
        </w:rPr>
        <w:t>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E4335D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576A57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3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3"/>
    </w:p>
    <w:p w14:paraId="3704DABE" w14:textId="77777777" w:rsidR="00D8240E" w:rsidRPr="00E4335D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bookmarkStart w:id="54" w:name="_Toc229258910"/>
      <w:r w:rsidRPr="00E4335D">
        <w:rPr>
          <w:rFonts w:eastAsia="標楷體" w:cs="新細明體"/>
          <w:b/>
          <w:bCs/>
          <w:kern w:val="0"/>
          <w:sz w:val="28"/>
          <w:szCs w:val="28"/>
        </w:rPr>
        <w:t xml:space="preserve">8-1-1 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資料表關聯概述</w:t>
      </w:r>
      <w:bookmarkEnd w:id="54"/>
    </w:p>
    <w:p w14:paraId="50488610" w14:textId="77777777" w:rsidR="00D8240E" w:rsidRPr="0045347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本系統資料庫包含以下四個主要資料表：</w:t>
      </w:r>
    </w:p>
    <w:p w14:paraId="094BE1E4" w14:textId="31902AC3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assets</w:t>
      </w:r>
      <w:r w:rsidRPr="00E4335D">
        <w:rPr>
          <w:rFonts w:eastAsia="標楷體" w:cs="新細明體"/>
          <w:kern w:val="0"/>
          <w:sz w:val="28"/>
          <w:szCs w:val="28"/>
        </w:rPr>
        <w:t>（資產盤點表）：儲存資產資訊及</w:t>
      </w:r>
      <w:r w:rsidRPr="00E4335D">
        <w:rPr>
          <w:rFonts w:eastAsia="標楷體" w:cs="新細明體"/>
          <w:kern w:val="0"/>
          <w:sz w:val="28"/>
          <w:szCs w:val="28"/>
        </w:rPr>
        <w:t>CIA</w:t>
      </w:r>
      <w:r w:rsidRPr="00E4335D">
        <w:rPr>
          <w:rFonts w:eastAsia="標楷體" w:cs="新細明體"/>
          <w:kern w:val="0"/>
          <w:sz w:val="28"/>
          <w:szCs w:val="28"/>
        </w:rPr>
        <w:t>等級</w:t>
      </w:r>
    </w:p>
    <w:p w14:paraId="3F25A5A5" w14:textId="24A5C25D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（風險評估表）：儲存每項資產之風險評估結果</w:t>
      </w:r>
    </w:p>
    <w:p w14:paraId="22507F2A" w14:textId="061E3BE9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（稽核紀錄表）：記錄使用者對系統操作行為，支援追蹤與稽核</w:t>
      </w:r>
    </w:p>
    <w:p w14:paraId="658586E6" w14:textId="6BDB0123" w:rsid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users</w:t>
      </w:r>
      <w:r w:rsidRPr="00E4335D">
        <w:rPr>
          <w:rFonts w:eastAsia="標楷體" w:cs="新細明體"/>
          <w:kern w:val="0"/>
          <w:sz w:val="28"/>
          <w:szCs w:val="28"/>
        </w:rPr>
        <w:t>（使用者表）：儲存</w:t>
      </w:r>
      <w:r w:rsidRPr="00453472">
        <w:rPr>
          <w:rFonts w:eastAsia="標楷體" w:cs="新細明體"/>
          <w:kern w:val="0"/>
          <w:sz w:val="28"/>
          <w:szCs w:val="28"/>
        </w:rPr>
        <w:t>帳號資訊與權限角色</w:t>
      </w:r>
    </w:p>
    <w:p w14:paraId="4BC7915A" w14:textId="77777777" w:rsidR="00E4335D" w:rsidRDefault="00E4335D">
      <w:pPr>
        <w:widowControl/>
        <w:spacing w:after="160" w:line="278" w:lineRule="auto"/>
        <w:rPr>
          <w:rFonts w:eastAsia="標楷體" w:cs="新細明體"/>
          <w:kern w:val="0"/>
          <w:sz w:val="28"/>
          <w:szCs w:val="28"/>
        </w:rPr>
      </w:pPr>
      <w:r>
        <w:rPr>
          <w:rFonts w:eastAsia="標楷體" w:cs="新細明體"/>
          <w:kern w:val="0"/>
          <w:sz w:val="28"/>
          <w:szCs w:val="28"/>
        </w:rPr>
        <w:br w:type="page"/>
      </w:r>
    </w:p>
    <w:p w14:paraId="42F8944D" w14:textId="77777777" w:rsidR="00D8240E" w:rsidRPr="00E4335D" w:rsidRDefault="00D8240E" w:rsidP="00576A57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bookmarkStart w:id="55" w:name="_Toc229258911"/>
      <w:r w:rsidRPr="00E4335D">
        <w:rPr>
          <w:rFonts w:eastAsia="標楷體" w:cs="新細明體"/>
          <w:b/>
          <w:bCs/>
          <w:kern w:val="0"/>
          <w:sz w:val="28"/>
          <w:szCs w:val="28"/>
        </w:rPr>
        <w:lastRenderedPageBreak/>
        <w:t xml:space="preserve">8-1-2 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資料表關聯（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Relationship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）</w:t>
      </w:r>
      <w:bookmarkEnd w:id="55"/>
    </w:p>
    <w:p w14:paraId="555E154E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(1) assets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</w:t>
      </w:r>
    </w:p>
    <w:p w14:paraId="1564282E" w14:textId="77777777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3E663431" w14:textId="1995C4B5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一筆資產資料（</w:t>
      </w:r>
      <w:r w:rsidRPr="00E4335D">
        <w:rPr>
          <w:rFonts w:eastAsia="標楷體" w:cs="新細明體"/>
          <w:kern w:val="0"/>
          <w:sz w:val="28"/>
          <w:szCs w:val="28"/>
        </w:rPr>
        <w:t>assets</w:t>
      </w:r>
      <w:r w:rsidRPr="00E4335D">
        <w:rPr>
          <w:rFonts w:eastAsia="標楷體" w:cs="新細明體"/>
          <w:kern w:val="0"/>
          <w:sz w:val="28"/>
          <w:szCs w:val="28"/>
        </w:rPr>
        <w:t>）可對應多筆風險評估結果（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71ED2094" w14:textId="21A82222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風險評估必須依附於特定資產，不能獨立存在</w:t>
      </w:r>
    </w:p>
    <w:p w14:paraId="3107B35F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</w:t>
      </w:r>
      <w:r w:rsidRPr="00E4335D">
        <w:rPr>
          <w:rFonts w:eastAsia="標楷體" w:cs="新細明體"/>
          <w:kern w:val="0"/>
          <w:sz w:val="28"/>
          <w:szCs w:val="28"/>
        </w:rPr>
        <w:t>Foreign Key</w:t>
      </w:r>
      <w:r w:rsidRPr="00E4335D">
        <w:rPr>
          <w:rFonts w:eastAsia="標楷體" w:cs="新細明體"/>
          <w:kern w:val="0"/>
          <w:sz w:val="28"/>
          <w:szCs w:val="28"/>
        </w:rPr>
        <w:t>）：</w:t>
      </w:r>
    </w:p>
    <w:p w14:paraId="30688569" w14:textId="4A3225AD" w:rsidR="00D8240E" w:rsidRPr="00E4335D" w:rsidRDefault="00D8240E" w:rsidP="00E4335D">
      <w:pPr>
        <w:widowControl/>
        <w:numPr>
          <w:ilvl w:val="0"/>
          <w:numId w:val="19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risk_assessments.asset_id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參考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assets.id</w:t>
      </w:r>
    </w:p>
    <w:p w14:paraId="34D2C976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(2) users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關聯（概念性關聯）</w:t>
      </w:r>
    </w:p>
    <w:p w14:paraId="1587962D" w14:textId="00DC47F3" w:rsidR="00D8240E" w:rsidRPr="00E4335D" w:rsidRDefault="00D8240E" w:rsidP="00E4335D">
      <w:pPr>
        <w:widowControl/>
        <w:numPr>
          <w:ilvl w:val="0"/>
          <w:numId w:val="20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</w:p>
    <w:p w14:paraId="0D98FBD1" w14:textId="1DC0F08C" w:rsidR="00D8240E" w:rsidRPr="00E4335D" w:rsidRDefault="00D8240E" w:rsidP="00E4335D">
      <w:pPr>
        <w:widowControl/>
        <w:numPr>
          <w:ilvl w:val="0"/>
          <w:numId w:val="20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一位使用者可產生多筆操作紀錄（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41012EA2" w14:textId="77777777" w:rsidR="00D8240E" w:rsidRPr="00E4335D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目前資料庫設計中，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以文字欄位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operator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紀錄操作者名稱，因此屬於概念性關聯（弱關聯），其資料來源對應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。</w:t>
      </w:r>
    </w:p>
    <w:p w14:paraId="6566CF0C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參考關係（概念）：</w:t>
      </w:r>
    </w:p>
    <w:p w14:paraId="3421E32A" w14:textId="77777777" w:rsidR="00D8240E" w:rsidRPr="00E4335D" w:rsidRDefault="00D8240E" w:rsidP="00E4335D">
      <w:pPr>
        <w:widowControl/>
        <w:numPr>
          <w:ilvl w:val="0"/>
          <w:numId w:val="21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audit_logs.operator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13149A00" w14:textId="4059C935" w:rsidR="00E4335D" w:rsidRDefault="00E4335D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1864C061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lastRenderedPageBreak/>
        <w:t xml:space="preserve">(3) assets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關聯（概念性關聯）</w:t>
      </w:r>
    </w:p>
    <w:p w14:paraId="6C34FC90" w14:textId="77777777" w:rsidR="00D8240E" w:rsidRPr="00E4335D" w:rsidRDefault="00D8240E" w:rsidP="00E4335D">
      <w:pPr>
        <w:widowControl/>
        <w:numPr>
          <w:ilvl w:val="0"/>
          <w:numId w:val="22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7CA0A69" w14:textId="77777777" w:rsidR="00D8240E" w:rsidRPr="00E4335D" w:rsidRDefault="00D8240E" w:rsidP="00E4335D">
      <w:pPr>
        <w:widowControl/>
        <w:numPr>
          <w:ilvl w:val="0"/>
          <w:numId w:val="22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一個資產可被多次操作（新增、修改、評估），並產生多筆稽核紀錄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2CFE3FC7" w14:textId="77777777" w:rsidR="00D8240E" w:rsidRPr="00E4335D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目前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透過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target_asset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欄位記錄資產代碼，因此屬於概念性關聯（弱關聯）。</w:t>
      </w:r>
    </w:p>
    <w:p w14:paraId="30E182C5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參考關係（概念）：</w:t>
      </w:r>
    </w:p>
    <w:p w14:paraId="5662925C" w14:textId="77777777" w:rsidR="00D8240E" w:rsidRPr="00E4335D" w:rsidRDefault="00D8240E" w:rsidP="00E4335D">
      <w:pPr>
        <w:widowControl/>
        <w:numPr>
          <w:ilvl w:val="0"/>
          <w:numId w:val="23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audit_logs.target_asset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assets.asset_id_code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1E95C89D" w14:textId="6D35E22B" w:rsidR="00D8240E" w:rsidRPr="00453472" w:rsidRDefault="00D8240E" w:rsidP="00E4335D">
      <w:pPr>
        <w:widowControl/>
        <w:overflowPunct w:val="0"/>
        <w:jc w:val="both"/>
        <w:rPr>
          <w:rFonts w:eastAsia="標楷體" w:cs="新細明體"/>
          <w:kern w:val="0"/>
        </w:rPr>
      </w:pPr>
    </w:p>
    <w:p w14:paraId="733DE5CE" w14:textId="77777777" w:rsidR="00D8240E" w:rsidRPr="00E4335D" w:rsidRDefault="00D8240E" w:rsidP="00E4335D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0"/>
          <w:sz w:val="32"/>
          <w:szCs w:val="32"/>
        </w:rPr>
      </w:pPr>
      <w:bookmarkStart w:id="56" w:name="_Toc229258912"/>
      <w:r w:rsidRPr="00E4335D">
        <w:rPr>
          <w:rFonts w:eastAsia="標楷體" w:cs="新細明體"/>
          <w:b/>
          <w:bCs/>
          <w:kern w:val="0"/>
          <w:sz w:val="32"/>
          <w:szCs w:val="32"/>
        </w:rPr>
        <w:t>8-1-3 Constraints</w:t>
      </w:r>
      <w:r w:rsidRPr="00E4335D">
        <w:rPr>
          <w:rFonts w:eastAsia="標楷體" w:cs="新細明體"/>
          <w:b/>
          <w:bCs/>
          <w:kern w:val="0"/>
          <w:sz w:val="32"/>
          <w:szCs w:val="32"/>
        </w:rPr>
        <w:t>（限制條件設計）</w:t>
      </w:r>
      <w:bookmarkEnd w:id="56"/>
    </w:p>
    <w:p w14:paraId="28A60793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為確保資料一致性與正確性，本系統採用以下常見資料庫限制條件：</w:t>
      </w:r>
    </w:p>
    <w:p w14:paraId="047D5013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(1) Primary Key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（主鍵）</w:t>
      </w:r>
    </w:p>
    <w:p w14:paraId="567588D2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assets.id </w:t>
      </w:r>
      <w:r w:rsidRPr="00E4335D">
        <w:rPr>
          <w:rFonts w:eastAsia="標楷體" w:cs="新細明體"/>
          <w:kern w:val="0"/>
          <w:sz w:val="28"/>
          <w:szCs w:val="28"/>
        </w:rPr>
        <w:t>為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資產表主鍵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760EC8A9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risk_assessments.id </w:t>
      </w:r>
      <w:r w:rsidRPr="00E4335D">
        <w:rPr>
          <w:rFonts w:eastAsia="標楷體" w:cs="新細明體"/>
          <w:kern w:val="0"/>
          <w:sz w:val="28"/>
          <w:szCs w:val="28"/>
        </w:rPr>
        <w:t>為風險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評估表主鍵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3034FC92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audit_logs.id </w:t>
      </w:r>
      <w:r w:rsidRPr="00E4335D">
        <w:rPr>
          <w:rFonts w:eastAsia="標楷體" w:cs="新細明體"/>
          <w:kern w:val="0"/>
          <w:sz w:val="28"/>
          <w:szCs w:val="28"/>
        </w:rPr>
        <w:t>為稽核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紀錄表主鍵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20BAE1B6" w14:textId="51FBF0D0" w:rsidR="00E4335D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users.id </w:t>
      </w:r>
      <w:r w:rsidRPr="00E4335D">
        <w:rPr>
          <w:rFonts w:eastAsia="標楷體" w:cs="新細明體"/>
          <w:kern w:val="0"/>
          <w:sz w:val="28"/>
          <w:szCs w:val="28"/>
        </w:rPr>
        <w:t>為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使用者表主鍵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1C0C05F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(2) Foreign Key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（外鍵）</w:t>
      </w:r>
    </w:p>
    <w:p w14:paraId="4BE97737" w14:textId="27E6DCD7" w:rsidR="00D8240E" w:rsidRPr="00E4335D" w:rsidRDefault="00D8240E" w:rsidP="00E4335D">
      <w:pPr>
        <w:widowControl/>
        <w:numPr>
          <w:ilvl w:val="0"/>
          <w:numId w:val="25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risk_assessments.asset_id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必須參考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assets.id</w:t>
      </w:r>
      <w:r w:rsidRPr="00E4335D">
        <w:rPr>
          <w:rFonts w:eastAsia="標楷體" w:cs="新細明體"/>
          <w:kern w:val="0"/>
          <w:sz w:val="28"/>
          <w:szCs w:val="28"/>
        </w:rPr>
        <w:br/>
      </w:r>
      <w:r w:rsidRPr="00E4335D">
        <w:rPr>
          <w:rFonts w:eastAsia="標楷體" w:cs="新細明體"/>
          <w:kern w:val="0"/>
          <w:sz w:val="28"/>
          <w:szCs w:val="28"/>
        </w:rPr>
        <w:t>此限制確保每筆風險評估結果一定屬於某一資產，避免資料孤立。</w:t>
      </w:r>
    </w:p>
    <w:p w14:paraId="568F4C99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lastRenderedPageBreak/>
        <w:t>(3) Unique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（唯一性限制）</w:t>
      </w:r>
    </w:p>
    <w:p w14:paraId="527A7EB2" w14:textId="77777777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assets.asset_id_code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必須唯一，避免資產代碼重複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05B48D5" w14:textId="77777777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必須唯一，避免帳號重複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2C39684" w14:textId="03D9539A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users.email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必須唯一，避免電子郵件重複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472282F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(4) Not Null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（不可為空）</w:t>
      </w:r>
    </w:p>
    <w:p w14:paraId="0A7C71F0" w14:textId="77777777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assets.asset_name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asset_type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32BB603" w14:textId="77777777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risk_assessments.threat_description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vulnerability_description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risk_score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598929C1" w14:textId="152B5906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>email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 xml:space="preserve">role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7E13BD75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(5) Check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（數值範圍限制，建議）</w:t>
      </w:r>
    </w:p>
    <w:p w14:paraId="5658245E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為符合</w:t>
      </w:r>
      <w:r w:rsidRPr="00E4335D">
        <w:rPr>
          <w:rFonts w:eastAsia="標楷體" w:cs="新細明體"/>
          <w:kern w:val="0"/>
          <w:sz w:val="28"/>
          <w:szCs w:val="28"/>
        </w:rPr>
        <w:t xml:space="preserve"> CIA </w:t>
      </w:r>
      <w:r w:rsidRPr="00E4335D">
        <w:rPr>
          <w:rFonts w:eastAsia="標楷體" w:cs="新細明體"/>
          <w:kern w:val="0"/>
          <w:sz w:val="28"/>
          <w:szCs w:val="28"/>
        </w:rPr>
        <w:t>評分常見標準，本系統可對下列欄位設定檢查條件：</w:t>
      </w:r>
    </w:p>
    <w:p w14:paraId="0E781586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confidentiality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2FDE7452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integrity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042141F0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availability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0AEB46FE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threat_level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7F0F3797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risk_score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/>
          <w:kern w:val="0"/>
          <w:sz w:val="28"/>
          <w:szCs w:val="28"/>
        </w:rPr>
        <w:t>≥</w:t>
      </w:r>
      <w:r w:rsidRPr="00E4335D">
        <w:rPr>
          <w:rFonts w:eastAsia="標楷體" w:cs="新細明體"/>
          <w:kern w:val="0"/>
          <w:sz w:val="28"/>
          <w:szCs w:val="28"/>
        </w:rPr>
        <w:t xml:space="preserve"> 0 </w:t>
      </w:r>
    </w:p>
    <w:p w14:paraId="05D49A57" w14:textId="47260A56" w:rsidR="00283CB2" w:rsidRDefault="00283CB2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4831A018" w14:textId="77777777" w:rsidR="00D8240E" w:rsidRPr="00E4335D" w:rsidRDefault="00D8240E" w:rsidP="00576A57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7" w:name="_Toc229258913"/>
      <w:r w:rsidRPr="00E4335D">
        <w:rPr>
          <w:rFonts w:eastAsia="標楷體" w:cs="新細明體"/>
          <w:b/>
          <w:bCs/>
          <w:kern w:val="36"/>
          <w:sz w:val="32"/>
          <w:szCs w:val="32"/>
        </w:rPr>
        <w:lastRenderedPageBreak/>
        <w:t xml:space="preserve">8-2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表格及其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Meta Data</w:t>
      </w:r>
      <w:bookmarkEnd w:id="57"/>
    </w:p>
    <w:p w14:paraId="02CDE443" w14:textId="2D641E0D" w:rsidR="00E4335D" w:rsidRPr="00283CB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以下針對各資料表進行欄位結構說明，包含欄位名稱、用途與資料型態。</w:t>
      </w:r>
    </w:p>
    <w:p w14:paraId="469E6675" w14:textId="77777777" w:rsidR="00D8240E" w:rsidRPr="00E4335D" w:rsidRDefault="00D8240E" w:rsidP="00576A57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58" w:name="_Toc229258914"/>
      <w:r w:rsidRPr="00E4335D">
        <w:rPr>
          <w:rFonts w:eastAsia="標楷體" w:cs="新細明體"/>
          <w:b/>
          <w:bCs/>
          <w:kern w:val="0"/>
          <w:sz w:val="32"/>
          <w:szCs w:val="32"/>
        </w:rPr>
        <w:t>8-2-1 assets</w:t>
      </w:r>
      <w:r w:rsidRPr="00E4335D">
        <w:rPr>
          <w:rFonts w:eastAsia="標楷體" w:cs="新細明體"/>
          <w:b/>
          <w:bCs/>
          <w:kern w:val="0"/>
          <w:sz w:val="32"/>
          <w:szCs w:val="32"/>
        </w:rPr>
        <w:t>（資產盤點表）</w:t>
      </w:r>
      <w:bookmarkEnd w:id="58"/>
    </w:p>
    <w:p w14:paraId="45CD700B" w14:textId="77777777" w:rsidR="00D8240E" w:rsidRPr="00283CB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儲存資產基本資訊，並記錄</w:t>
      </w:r>
      <w:r w:rsidRPr="00283CB2">
        <w:rPr>
          <w:rFonts w:eastAsia="標楷體" w:cs="新細明體"/>
          <w:kern w:val="0"/>
          <w:sz w:val="28"/>
          <w:szCs w:val="28"/>
        </w:rPr>
        <w:t xml:space="preserve"> CIA</w:t>
      </w:r>
      <w:r w:rsidRPr="00283CB2">
        <w:rPr>
          <w:rFonts w:eastAsia="標楷體" w:cs="新細明體"/>
          <w:kern w:val="0"/>
          <w:sz w:val="28"/>
          <w:szCs w:val="28"/>
        </w:rPr>
        <w:t>（機密性、完整性、可用性）等級以及威脅等級，作為風險評估的基礎資料來源。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49"/>
        <w:gridCol w:w="1447"/>
        <w:gridCol w:w="1136"/>
        <w:gridCol w:w="3564"/>
      </w:tblGrid>
      <w:tr w:rsidR="00D8240E" w:rsidRPr="00453472" w14:paraId="5B8AF4BD" w14:textId="77777777" w:rsidTr="001B3DA6">
        <w:tc>
          <w:tcPr>
            <w:tcW w:w="1225" w:type="pct"/>
            <w:hideMark/>
          </w:tcPr>
          <w:p w14:paraId="75503228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08" w:type="pct"/>
            <w:hideMark/>
          </w:tcPr>
          <w:p w14:paraId="20A11268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683" w:type="pct"/>
            <w:hideMark/>
          </w:tcPr>
          <w:p w14:paraId="5E4BEC95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184" w:type="pct"/>
            <w:hideMark/>
          </w:tcPr>
          <w:p w14:paraId="21BFF0F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385299B8" w14:textId="77777777" w:rsidTr="001B3DA6">
        <w:tc>
          <w:tcPr>
            <w:tcW w:w="1225" w:type="pct"/>
            <w:hideMark/>
          </w:tcPr>
          <w:p w14:paraId="7CDBD06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08" w:type="pct"/>
            <w:hideMark/>
          </w:tcPr>
          <w:p w14:paraId="17D7B04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3" w:type="pct"/>
            <w:hideMark/>
          </w:tcPr>
          <w:p w14:paraId="4893578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184" w:type="pct"/>
            <w:hideMark/>
          </w:tcPr>
          <w:p w14:paraId="5792DDC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系統自動產生之資產唯一識別碼</w:t>
            </w:r>
          </w:p>
        </w:tc>
      </w:tr>
      <w:tr w:rsidR="00D8240E" w:rsidRPr="00453472" w14:paraId="25F303A0" w14:textId="77777777" w:rsidTr="001B3DA6">
        <w:tc>
          <w:tcPr>
            <w:tcW w:w="1225" w:type="pct"/>
            <w:hideMark/>
          </w:tcPr>
          <w:p w14:paraId="53E008C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908" w:type="pct"/>
            <w:hideMark/>
          </w:tcPr>
          <w:p w14:paraId="54BE7BF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A65DE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184" w:type="pct"/>
            <w:hideMark/>
          </w:tcPr>
          <w:p w14:paraId="4B6CBF4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資產代碼（如</w:t>
            </w:r>
            <w:r w:rsidRPr="00453472">
              <w:rPr>
                <w:rFonts w:eastAsia="標楷體" w:cs="新細明體"/>
                <w:kern w:val="0"/>
              </w:rPr>
              <w:t xml:space="preserve"> AST-001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3ED4F04A" w14:textId="77777777" w:rsidTr="001B3DA6">
        <w:tc>
          <w:tcPr>
            <w:tcW w:w="1225" w:type="pct"/>
            <w:hideMark/>
          </w:tcPr>
          <w:p w14:paraId="76DEDC2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asset_name</w:t>
            </w:r>
            <w:proofErr w:type="spellEnd"/>
          </w:p>
        </w:tc>
        <w:tc>
          <w:tcPr>
            <w:tcW w:w="908" w:type="pct"/>
            <w:hideMark/>
          </w:tcPr>
          <w:p w14:paraId="5EAFB10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15267D7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0A7C24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資產名稱</w:t>
            </w:r>
            <w:r w:rsidRPr="00453472">
              <w:rPr>
                <w:rFonts w:eastAsia="標楷體" w:cs="新細明體" w:hint="eastAsia"/>
                <w:kern w:val="0"/>
              </w:rPr>
              <w:t>(</w:t>
            </w:r>
            <w:r w:rsidRPr="00453472">
              <w:rPr>
                <w:rFonts w:eastAsia="標楷體" w:cs="新細明體" w:hint="eastAsia"/>
                <w:kern w:val="0"/>
              </w:rPr>
              <w:t>必填</w:t>
            </w:r>
            <w:proofErr w:type="gramStart"/>
            <w:r w:rsidRPr="00453472">
              <w:rPr>
                <w:rFonts w:eastAsia="標楷體" w:cs="新細明體" w:hint="eastAsia"/>
                <w:kern w:val="0"/>
              </w:rPr>
              <w:t>）</w:t>
            </w:r>
            <w:proofErr w:type="gramEnd"/>
          </w:p>
        </w:tc>
      </w:tr>
      <w:tr w:rsidR="00D8240E" w:rsidRPr="00453472" w14:paraId="21F2802D" w14:textId="77777777" w:rsidTr="001B3DA6">
        <w:tc>
          <w:tcPr>
            <w:tcW w:w="1225" w:type="pct"/>
            <w:hideMark/>
          </w:tcPr>
          <w:p w14:paraId="0A13203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asset_type</w:t>
            </w:r>
            <w:proofErr w:type="spellEnd"/>
          </w:p>
        </w:tc>
        <w:tc>
          <w:tcPr>
            <w:tcW w:w="908" w:type="pct"/>
            <w:hideMark/>
          </w:tcPr>
          <w:p w14:paraId="1AC7174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62D3BA1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F977F1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資產類型（設備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系統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資料等）</w:t>
            </w:r>
          </w:p>
        </w:tc>
      </w:tr>
      <w:tr w:rsidR="00D8240E" w:rsidRPr="00453472" w14:paraId="33B9BE1F" w14:textId="77777777" w:rsidTr="001B3DA6">
        <w:tc>
          <w:tcPr>
            <w:tcW w:w="1225" w:type="pct"/>
            <w:hideMark/>
          </w:tcPr>
          <w:p w14:paraId="6F2BFF7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908" w:type="pct"/>
            <w:hideMark/>
          </w:tcPr>
          <w:p w14:paraId="05F425C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025A7AA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41FD19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</w:t>
            </w:r>
            <w:r w:rsidRPr="00453472">
              <w:rPr>
                <w:rFonts w:eastAsia="標楷體" w:cs="新細明體" w:hint="eastAsia"/>
                <w:kern w:val="0"/>
              </w:rPr>
              <w:t>詳細</w:t>
            </w:r>
            <w:r w:rsidRPr="00453472">
              <w:rPr>
                <w:rFonts w:eastAsia="標楷體" w:cs="新細明體"/>
                <w:kern w:val="0"/>
              </w:rPr>
              <w:t>描述</w:t>
            </w:r>
          </w:p>
        </w:tc>
      </w:tr>
      <w:tr w:rsidR="00D8240E" w:rsidRPr="00453472" w14:paraId="192C294B" w14:textId="77777777" w:rsidTr="001B3DA6">
        <w:tc>
          <w:tcPr>
            <w:tcW w:w="1225" w:type="pct"/>
            <w:hideMark/>
          </w:tcPr>
          <w:p w14:paraId="77BF715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data_type</w:t>
            </w:r>
            <w:proofErr w:type="spellEnd"/>
          </w:p>
        </w:tc>
        <w:tc>
          <w:tcPr>
            <w:tcW w:w="908" w:type="pct"/>
            <w:hideMark/>
          </w:tcPr>
          <w:p w14:paraId="066B2A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8410D4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52A82F5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資料</w:t>
            </w:r>
            <w:r w:rsidRPr="00453472">
              <w:rPr>
                <w:rFonts w:eastAsia="標楷體" w:cs="新細明體" w:hint="eastAsia"/>
                <w:kern w:val="0"/>
              </w:rPr>
              <w:t>分類</w:t>
            </w:r>
            <w:r w:rsidRPr="00453472">
              <w:rPr>
                <w:rFonts w:eastAsia="標楷體" w:cs="新細明體"/>
                <w:kern w:val="0"/>
              </w:rPr>
              <w:t>（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個</w:t>
            </w:r>
            <w:proofErr w:type="gramEnd"/>
            <w:r w:rsidRPr="00453472">
              <w:rPr>
                <w:rFonts w:eastAsia="標楷體" w:cs="新細明體"/>
                <w:kern w:val="0"/>
              </w:rPr>
              <w:t>資、財務、內部文件等）</w:t>
            </w:r>
          </w:p>
        </w:tc>
      </w:tr>
      <w:tr w:rsidR="00D8240E" w:rsidRPr="00453472" w14:paraId="4EC1FE73" w14:textId="77777777" w:rsidTr="001B3DA6">
        <w:tc>
          <w:tcPr>
            <w:tcW w:w="1225" w:type="pct"/>
            <w:hideMark/>
          </w:tcPr>
          <w:p w14:paraId="4E38E72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908" w:type="pct"/>
            <w:hideMark/>
          </w:tcPr>
          <w:p w14:paraId="7809ADB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65B50A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831EF9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資產負責人或單位</w:t>
            </w:r>
          </w:p>
        </w:tc>
      </w:tr>
      <w:tr w:rsidR="00D8240E" w:rsidRPr="00453472" w14:paraId="66209B62" w14:textId="77777777" w:rsidTr="001B3DA6">
        <w:tc>
          <w:tcPr>
            <w:tcW w:w="1225" w:type="pct"/>
            <w:hideMark/>
          </w:tcPr>
          <w:p w14:paraId="034B66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system_dependency</w:t>
            </w:r>
            <w:proofErr w:type="spellEnd"/>
          </w:p>
        </w:tc>
        <w:tc>
          <w:tcPr>
            <w:tcW w:w="908" w:type="pct"/>
            <w:hideMark/>
          </w:tcPr>
          <w:p w14:paraId="7E9EBBB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93DE6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5C8097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資產相依系統（如</w:t>
            </w:r>
            <w:r w:rsidRPr="00453472">
              <w:rPr>
                <w:rFonts w:eastAsia="標楷體" w:cs="新細明體"/>
                <w:kern w:val="0"/>
              </w:rPr>
              <w:t xml:space="preserve"> ERP</w:t>
            </w:r>
            <w:r w:rsidRPr="00453472">
              <w:rPr>
                <w:rFonts w:eastAsia="標楷體" w:cs="新細明體"/>
                <w:kern w:val="0"/>
              </w:rPr>
              <w:t>、</w:t>
            </w:r>
            <w:r w:rsidRPr="00453472">
              <w:rPr>
                <w:rFonts w:eastAsia="標楷體" w:cs="新細明體"/>
                <w:kern w:val="0"/>
              </w:rPr>
              <w:t>AD</w:t>
            </w:r>
            <w:r w:rsidRPr="00453472">
              <w:rPr>
                <w:rFonts w:eastAsia="標楷體" w:cs="新細明體"/>
                <w:kern w:val="0"/>
              </w:rPr>
              <w:t>、雲端服務）</w:t>
            </w:r>
          </w:p>
        </w:tc>
      </w:tr>
      <w:tr w:rsidR="00D8240E" w:rsidRPr="00453472" w14:paraId="5A6A9B9F" w14:textId="77777777" w:rsidTr="001B3DA6">
        <w:tc>
          <w:tcPr>
            <w:tcW w:w="1225" w:type="pct"/>
            <w:hideMark/>
          </w:tcPr>
          <w:p w14:paraId="0BF5E76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908" w:type="pct"/>
            <w:hideMark/>
          </w:tcPr>
          <w:p w14:paraId="73BC1ED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12F8A4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7D4666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機密性等級（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47139B17" w14:textId="77777777" w:rsidTr="001B3DA6">
        <w:tc>
          <w:tcPr>
            <w:tcW w:w="1225" w:type="pct"/>
            <w:hideMark/>
          </w:tcPr>
          <w:p w14:paraId="46E100C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908" w:type="pct"/>
            <w:hideMark/>
          </w:tcPr>
          <w:p w14:paraId="40E86A6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2F45BDA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18A05F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完整性等級（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5027D692" w14:textId="77777777" w:rsidTr="001B3DA6">
        <w:tc>
          <w:tcPr>
            <w:tcW w:w="1225" w:type="pct"/>
            <w:hideMark/>
          </w:tcPr>
          <w:p w14:paraId="56318A5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908" w:type="pct"/>
            <w:hideMark/>
          </w:tcPr>
          <w:p w14:paraId="4594DBE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7AC63F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287D5F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可用性等級（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2F5A5808" w14:textId="77777777" w:rsidTr="001B3DA6">
        <w:tc>
          <w:tcPr>
            <w:tcW w:w="1225" w:type="pct"/>
            <w:hideMark/>
          </w:tcPr>
          <w:p w14:paraId="235F6C3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threat_level</w:t>
            </w:r>
            <w:proofErr w:type="spellEnd"/>
          </w:p>
        </w:tc>
        <w:tc>
          <w:tcPr>
            <w:tcW w:w="908" w:type="pct"/>
            <w:hideMark/>
          </w:tcPr>
          <w:p w14:paraId="1EC7574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</w:t>
            </w:r>
          </w:p>
        </w:tc>
        <w:tc>
          <w:tcPr>
            <w:tcW w:w="683" w:type="pct"/>
            <w:hideMark/>
          </w:tcPr>
          <w:p w14:paraId="606BAB0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D8C6D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預設或計算出的威脅等級</w:t>
            </w:r>
            <w:r w:rsidRPr="00453472">
              <w:rPr>
                <w:rFonts w:eastAsia="標楷體" w:cs="新細明體"/>
                <w:kern w:val="0"/>
              </w:rPr>
              <w:t>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6AD2F631" w14:textId="77777777" w:rsidTr="001B3DA6">
        <w:tc>
          <w:tcPr>
            <w:tcW w:w="1225" w:type="pct"/>
            <w:hideMark/>
          </w:tcPr>
          <w:p w14:paraId="37EFEE1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08" w:type="pct"/>
            <w:hideMark/>
          </w:tcPr>
          <w:p w14:paraId="0A8ECC1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683" w:type="pct"/>
            <w:hideMark/>
          </w:tcPr>
          <w:p w14:paraId="23395ED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AF8EE1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資料建立時間</w:t>
            </w:r>
          </w:p>
        </w:tc>
      </w:tr>
      <w:tr w:rsidR="00D8240E" w:rsidRPr="00453472" w14:paraId="0838FDF0" w14:textId="77777777" w:rsidTr="001B3DA6">
        <w:tc>
          <w:tcPr>
            <w:tcW w:w="1225" w:type="pct"/>
            <w:hideMark/>
          </w:tcPr>
          <w:p w14:paraId="3A3BB02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original_label</w:t>
            </w:r>
            <w:proofErr w:type="spellEnd"/>
          </w:p>
        </w:tc>
        <w:tc>
          <w:tcPr>
            <w:tcW w:w="908" w:type="pct"/>
            <w:hideMark/>
          </w:tcPr>
          <w:p w14:paraId="1EE1E03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A62CD0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B618BB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原始分類標籤（匯入或</w:t>
            </w:r>
            <w:r w:rsidRPr="00453472">
              <w:rPr>
                <w:rFonts w:eastAsia="標楷體" w:cs="新細明體"/>
                <w:kern w:val="0"/>
              </w:rPr>
              <w:t xml:space="preserve"> AI </w:t>
            </w:r>
            <w:r w:rsidRPr="00453472">
              <w:rPr>
                <w:rFonts w:eastAsia="標楷體" w:cs="新細明體"/>
                <w:kern w:val="0"/>
              </w:rPr>
              <w:t>標記用）</w:t>
            </w:r>
          </w:p>
        </w:tc>
      </w:tr>
    </w:tbl>
    <w:p w14:paraId="0D72A49A" w14:textId="03C96848" w:rsidR="00283CB2" w:rsidRDefault="00283CB2" w:rsidP="00E4335D">
      <w:pPr>
        <w:widowControl/>
        <w:overflowPunct w:val="0"/>
        <w:rPr>
          <w:rFonts w:eastAsia="標楷體" w:cs="新細明體"/>
          <w:kern w:val="0"/>
        </w:rPr>
      </w:pPr>
    </w:p>
    <w:p w14:paraId="60B2446E" w14:textId="77777777" w:rsidR="00283CB2" w:rsidRDefault="00283CB2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02215535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59" w:name="_Toc229258915"/>
      <w:r w:rsidRPr="00283CB2">
        <w:rPr>
          <w:rFonts w:eastAsia="標楷體" w:cs="新細明體"/>
          <w:b/>
          <w:bCs/>
          <w:kern w:val="0"/>
          <w:sz w:val="32"/>
          <w:szCs w:val="32"/>
        </w:rPr>
        <w:lastRenderedPageBreak/>
        <w:t xml:space="preserve">8-2-2 </w:t>
      </w:r>
      <w:proofErr w:type="spellStart"/>
      <w:r w:rsidRPr="00283CB2">
        <w:rPr>
          <w:rFonts w:eastAsia="標楷體" w:cs="新細明體"/>
          <w:b/>
          <w:bCs/>
          <w:kern w:val="0"/>
          <w:sz w:val="32"/>
          <w:szCs w:val="32"/>
        </w:rPr>
        <w:t>risk_assessments</w:t>
      </w:r>
      <w:proofErr w:type="spellEnd"/>
      <w:r w:rsidRPr="00283CB2">
        <w:rPr>
          <w:rFonts w:eastAsia="標楷體" w:cs="新細明體"/>
          <w:b/>
          <w:bCs/>
          <w:kern w:val="0"/>
          <w:sz w:val="32"/>
          <w:szCs w:val="32"/>
        </w:rPr>
        <w:t>（風險評估表）</w:t>
      </w:r>
      <w:bookmarkEnd w:id="59"/>
    </w:p>
    <w:p w14:paraId="53CE7AA4" w14:textId="77777777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儲存針對資產的威脅描述、弱點描述、風險分數及</w:t>
      </w:r>
      <w:r w:rsidRPr="00283CB2">
        <w:rPr>
          <w:rFonts w:eastAsia="標楷體" w:cs="新細明體"/>
          <w:kern w:val="0"/>
          <w:sz w:val="28"/>
          <w:szCs w:val="28"/>
        </w:rPr>
        <w:t xml:space="preserve"> AI </w:t>
      </w:r>
      <w:r w:rsidRPr="00283CB2">
        <w:rPr>
          <w:rFonts w:eastAsia="標楷體" w:cs="新細明體"/>
          <w:kern w:val="0"/>
          <w:sz w:val="28"/>
          <w:szCs w:val="28"/>
        </w:rPr>
        <w:t>改善建議。該表為本系統風險管理核心資料表。</w:t>
      </w:r>
    </w:p>
    <w:tbl>
      <w:tblPr>
        <w:tblStyle w:val="af4"/>
        <w:tblW w:w="4618" w:type="pct"/>
        <w:tblLook w:val="04A0" w:firstRow="1" w:lastRow="0" w:firstColumn="1" w:lastColumn="0" w:noHBand="0" w:noVBand="1"/>
      </w:tblPr>
      <w:tblGrid>
        <w:gridCol w:w="2629"/>
        <w:gridCol w:w="1416"/>
        <w:gridCol w:w="630"/>
        <w:gridCol w:w="2987"/>
      </w:tblGrid>
      <w:tr w:rsidR="00D8240E" w:rsidRPr="00453472" w14:paraId="17429739" w14:textId="77777777" w:rsidTr="001B3DA6">
        <w:tc>
          <w:tcPr>
            <w:tcW w:w="1620" w:type="pct"/>
            <w:hideMark/>
          </w:tcPr>
          <w:p w14:paraId="3343BBC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84" w:type="pct"/>
            <w:hideMark/>
          </w:tcPr>
          <w:p w14:paraId="48867AE2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387" w:type="pct"/>
            <w:hideMark/>
          </w:tcPr>
          <w:p w14:paraId="6A250A8A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009" w:type="pct"/>
            <w:hideMark/>
          </w:tcPr>
          <w:p w14:paraId="2A123331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554F2E73" w14:textId="77777777" w:rsidTr="001B3DA6">
        <w:tc>
          <w:tcPr>
            <w:tcW w:w="1620" w:type="pct"/>
            <w:hideMark/>
          </w:tcPr>
          <w:p w14:paraId="70B036E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84" w:type="pct"/>
            <w:hideMark/>
          </w:tcPr>
          <w:p w14:paraId="33381E6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387" w:type="pct"/>
            <w:hideMark/>
          </w:tcPr>
          <w:p w14:paraId="0AF33C7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009" w:type="pct"/>
            <w:hideMark/>
          </w:tcPr>
          <w:p w14:paraId="3062B1E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/>
                <w:bCs/>
                <w:kern w:val="0"/>
              </w:rPr>
              <w:t>風險評估</w:t>
            </w:r>
            <w:r w:rsidRPr="00453472">
              <w:rPr>
                <w:rFonts w:eastAsia="標楷體" w:cs="新細明體" w:hint="eastAsia"/>
                <w:kern w:val="0"/>
              </w:rPr>
              <w:t>紀錄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193F4E4A" w14:textId="77777777" w:rsidTr="001B3DA6">
        <w:tc>
          <w:tcPr>
            <w:tcW w:w="1620" w:type="pct"/>
            <w:hideMark/>
          </w:tcPr>
          <w:p w14:paraId="59B5DB9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984" w:type="pct"/>
            <w:hideMark/>
          </w:tcPr>
          <w:p w14:paraId="30B5828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3E5D2CA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FK</w:t>
            </w:r>
          </w:p>
        </w:tc>
        <w:tc>
          <w:tcPr>
            <w:tcW w:w="2009" w:type="pct"/>
            <w:hideMark/>
          </w:tcPr>
          <w:p w14:paraId="178660E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關聯到</w:t>
            </w:r>
            <w:r w:rsidRPr="00453472">
              <w:rPr>
                <w:rFonts w:eastAsia="標楷體" w:cs="新細明體"/>
                <w:kern w:val="0"/>
              </w:rPr>
              <w:t>assets.id</w:t>
            </w:r>
          </w:p>
        </w:tc>
      </w:tr>
      <w:tr w:rsidR="00D8240E" w:rsidRPr="00453472" w14:paraId="66F3B216" w14:textId="77777777" w:rsidTr="001B3DA6">
        <w:tc>
          <w:tcPr>
            <w:tcW w:w="1620" w:type="pct"/>
            <w:hideMark/>
          </w:tcPr>
          <w:p w14:paraId="2CAB295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threat_description</w:t>
            </w:r>
            <w:proofErr w:type="spellEnd"/>
          </w:p>
        </w:tc>
        <w:tc>
          <w:tcPr>
            <w:tcW w:w="984" w:type="pct"/>
            <w:hideMark/>
          </w:tcPr>
          <w:p w14:paraId="3D5E2B9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60BA83F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E6655B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威脅描述（</w:t>
            </w:r>
            <w:r w:rsidRPr="00453472">
              <w:rPr>
                <w:rFonts w:eastAsia="標楷體" w:cs="新細明體"/>
                <w:kern w:val="0"/>
              </w:rPr>
              <w:t>Threat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13807205" w14:textId="77777777" w:rsidTr="001B3DA6">
        <w:tc>
          <w:tcPr>
            <w:tcW w:w="1620" w:type="pct"/>
            <w:hideMark/>
          </w:tcPr>
          <w:p w14:paraId="2E03D70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vulnerability_description</w:t>
            </w:r>
            <w:proofErr w:type="spellEnd"/>
          </w:p>
        </w:tc>
        <w:tc>
          <w:tcPr>
            <w:tcW w:w="984" w:type="pct"/>
            <w:hideMark/>
          </w:tcPr>
          <w:p w14:paraId="645CE3A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A95B19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3BCBC63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弱點描述（</w:t>
            </w:r>
            <w:r w:rsidRPr="00453472">
              <w:rPr>
                <w:rFonts w:eastAsia="標楷體" w:cs="新細明體"/>
                <w:kern w:val="0"/>
              </w:rPr>
              <w:t>Vulnerability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16B4F566" w14:textId="77777777" w:rsidTr="001B3DA6">
        <w:tc>
          <w:tcPr>
            <w:tcW w:w="1620" w:type="pct"/>
            <w:hideMark/>
          </w:tcPr>
          <w:p w14:paraId="41A2E03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risk_score</w:t>
            </w:r>
            <w:proofErr w:type="spellEnd"/>
          </w:p>
        </w:tc>
        <w:tc>
          <w:tcPr>
            <w:tcW w:w="984" w:type="pct"/>
            <w:hideMark/>
          </w:tcPr>
          <w:p w14:paraId="208072E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387" w:type="pct"/>
            <w:hideMark/>
          </w:tcPr>
          <w:p w14:paraId="7AC3CD7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44AF5DF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風險分數（系統計算結果）</w:t>
            </w:r>
          </w:p>
        </w:tc>
      </w:tr>
      <w:tr w:rsidR="00D8240E" w:rsidRPr="00453472" w14:paraId="5A6453BE" w14:textId="77777777" w:rsidTr="001B3DA6">
        <w:tc>
          <w:tcPr>
            <w:tcW w:w="1620" w:type="pct"/>
            <w:hideMark/>
          </w:tcPr>
          <w:p w14:paraId="3736F8A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ai_suggestion</w:t>
            </w:r>
            <w:proofErr w:type="spellEnd"/>
          </w:p>
        </w:tc>
        <w:tc>
          <w:tcPr>
            <w:tcW w:w="984" w:type="pct"/>
            <w:hideMark/>
          </w:tcPr>
          <w:p w14:paraId="52EE447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19C621C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10A121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 xml:space="preserve">AI </w:t>
            </w:r>
            <w:r w:rsidRPr="00453472">
              <w:rPr>
                <w:rFonts w:eastAsia="標楷體" w:cs="新細明體"/>
                <w:kern w:val="0"/>
              </w:rPr>
              <w:t>提供的改善建議</w:t>
            </w:r>
            <w:r w:rsidRPr="00453472">
              <w:rPr>
                <w:rFonts w:eastAsia="標楷體" w:cs="新細明體" w:hint="eastAsia"/>
                <w:kern w:val="0"/>
              </w:rPr>
              <w:t>或控制措施</w:t>
            </w:r>
          </w:p>
        </w:tc>
      </w:tr>
      <w:tr w:rsidR="00D8240E" w:rsidRPr="00453472" w14:paraId="0289F52F" w14:textId="77777777" w:rsidTr="001B3DA6">
        <w:tc>
          <w:tcPr>
            <w:tcW w:w="1620" w:type="pct"/>
            <w:hideMark/>
          </w:tcPr>
          <w:p w14:paraId="55ED8EF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984" w:type="pct"/>
            <w:hideMark/>
          </w:tcPr>
          <w:p w14:paraId="1593807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6B5098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7A3C9E1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風險處理狀態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（</w:t>
            </w:r>
            <w:proofErr w:type="gramEnd"/>
            <w:r w:rsidRPr="00453472">
              <w:rPr>
                <w:rFonts w:eastAsia="標楷體" w:cs="新細明體"/>
                <w:kern w:val="0"/>
              </w:rPr>
              <w:t>例如</w:t>
            </w:r>
            <w:r w:rsidRPr="00453472">
              <w:rPr>
                <w:rFonts w:eastAsia="標楷體" w:cs="新細明體" w:hint="eastAsia"/>
                <w:kern w:val="0"/>
              </w:rPr>
              <w:t>:</w:t>
            </w:r>
            <w:r w:rsidRPr="00453472">
              <w:rPr>
                <w:rFonts w:eastAsia="標楷體" w:cs="新細明體" w:hint="eastAsia"/>
                <w:kern w:val="0"/>
              </w:rPr>
              <w:t>待處理、已修復、風險接受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）</w:t>
            </w:r>
            <w:proofErr w:type="gramEnd"/>
          </w:p>
        </w:tc>
      </w:tr>
      <w:tr w:rsidR="00D8240E" w:rsidRPr="00453472" w14:paraId="3740AAB3" w14:textId="77777777" w:rsidTr="001B3DA6">
        <w:tc>
          <w:tcPr>
            <w:tcW w:w="1620" w:type="pct"/>
            <w:hideMark/>
          </w:tcPr>
          <w:p w14:paraId="018FC64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984" w:type="pct"/>
            <w:hideMark/>
          </w:tcPr>
          <w:p w14:paraId="03B70A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20115CB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551F926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資產代碼（顯示與查詢用）</w:t>
            </w:r>
          </w:p>
        </w:tc>
      </w:tr>
    </w:tbl>
    <w:p w14:paraId="46E165BA" w14:textId="31F82B98" w:rsidR="00D8240E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47D02485" w14:textId="77777777" w:rsidR="00283CB2" w:rsidRPr="00453472" w:rsidRDefault="00283CB2" w:rsidP="00E4335D">
      <w:pPr>
        <w:widowControl/>
        <w:overflowPunct w:val="0"/>
        <w:rPr>
          <w:rFonts w:eastAsia="標楷體" w:cs="新細明體"/>
          <w:kern w:val="0"/>
        </w:rPr>
      </w:pPr>
    </w:p>
    <w:p w14:paraId="50085C19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0" w:name="_Toc229258916"/>
      <w:r w:rsidRPr="00283CB2">
        <w:rPr>
          <w:rFonts w:eastAsia="標楷體" w:cs="新細明體"/>
          <w:b/>
          <w:bCs/>
          <w:kern w:val="0"/>
          <w:sz w:val="32"/>
          <w:szCs w:val="32"/>
        </w:rPr>
        <w:t xml:space="preserve">8-2-3 </w:t>
      </w:r>
      <w:proofErr w:type="spellStart"/>
      <w:r w:rsidRPr="00283CB2">
        <w:rPr>
          <w:rFonts w:eastAsia="標楷體" w:cs="新細明體"/>
          <w:b/>
          <w:bCs/>
          <w:kern w:val="0"/>
          <w:sz w:val="32"/>
          <w:szCs w:val="32"/>
        </w:rPr>
        <w:t>audit_logs</w:t>
      </w:r>
      <w:proofErr w:type="spellEnd"/>
      <w:r w:rsidRPr="00283CB2">
        <w:rPr>
          <w:rFonts w:eastAsia="標楷體" w:cs="新細明體"/>
          <w:b/>
          <w:bCs/>
          <w:kern w:val="0"/>
          <w:sz w:val="32"/>
          <w:szCs w:val="32"/>
        </w:rPr>
        <w:t>（稽核紀錄表）</w:t>
      </w:r>
      <w:bookmarkEnd w:id="60"/>
    </w:p>
    <w:p w14:paraId="6BC20884" w14:textId="77777777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用於記錄系統中重要操作行為（如新增資產、修改資料、進行風險評估），以符合</w:t>
      </w:r>
      <w:r w:rsidRPr="00283CB2">
        <w:rPr>
          <w:rFonts w:eastAsia="標楷體" w:cs="新細明體"/>
          <w:kern w:val="0"/>
          <w:sz w:val="28"/>
          <w:szCs w:val="28"/>
        </w:rPr>
        <w:t xml:space="preserve"> ISMS </w:t>
      </w:r>
      <w:r w:rsidRPr="00283CB2">
        <w:rPr>
          <w:rFonts w:eastAsia="標楷體" w:cs="新細明體"/>
          <w:kern w:val="0"/>
          <w:sz w:val="28"/>
          <w:szCs w:val="28"/>
        </w:rPr>
        <w:t>對稽核追蹤（</w:t>
      </w:r>
      <w:r w:rsidRPr="00283CB2">
        <w:rPr>
          <w:rFonts w:eastAsia="標楷體" w:cs="新細明體"/>
          <w:kern w:val="0"/>
          <w:sz w:val="28"/>
          <w:szCs w:val="28"/>
        </w:rPr>
        <w:t>Audit Trail</w:t>
      </w:r>
      <w:r w:rsidRPr="00283CB2">
        <w:rPr>
          <w:rFonts w:eastAsia="標楷體" w:cs="新細明體"/>
          <w:kern w:val="0"/>
          <w:sz w:val="28"/>
          <w:szCs w:val="28"/>
        </w:rPr>
        <w:t>）的要求，並支援日後追溯與責任歸屬。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66"/>
        <w:gridCol w:w="1510"/>
        <w:gridCol w:w="679"/>
        <w:gridCol w:w="4641"/>
      </w:tblGrid>
      <w:tr w:rsidR="00D8240E" w:rsidRPr="00453472" w14:paraId="79C4FF67" w14:textId="77777777" w:rsidTr="001B3DA6">
        <w:tc>
          <w:tcPr>
            <w:tcW w:w="884" w:type="pct"/>
            <w:hideMark/>
          </w:tcPr>
          <w:p w14:paraId="0DCD9D34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10" w:type="pct"/>
            <w:hideMark/>
          </w:tcPr>
          <w:p w14:paraId="24148113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409" w:type="pct"/>
            <w:hideMark/>
          </w:tcPr>
          <w:p w14:paraId="41A87DAF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798" w:type="pct"/>
            <w:hideMark/>
          </w:tcPr>
          <w:p w14:paraId="77EA7CDC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67AFDF77" w14:textId="77777777" w:rsidTr="001B3DA6">
        <w:tc>
          <w:tcPr>
            <w:tcW w:w="884" w:type="pct"/>
            <w:hideMark/>
          </w:tcPr>
          <w:p w14:paraId="1586F97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10" w:type="pct"/>
            <w:hideMark/>
          </w:tcPr>
          <w:p w14:paraId="761C5AF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409" w:type="pct"/>
            <w:hideMark/>
          </w:tcPr>
          <w:p w14:paraId="38DA735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798" w:type="pct"/>
            <w:hideMark/>
          </w:tcPr>
          <w:p w14:paraId="2F86F69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 w:hint="eastAsia"/>
                <w:kern w:val="0"/>
              </w:rPr>
              <w:t>稽核紀錄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0D3FDAAF" w14:textId="77777777" w:rsidTr="001B3DA6">
        <w:tc>
          <w:tcPr>
            <w:tcW w:w="884" w:type="pct"/>
            <w:hideMark/>
          </w:tcPr>
          <w:p w14:paraId="611CD0C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operator</w:t>
            </w:r>
          </w:p>
        </w:tc>
        <w:tc>
          <w:tcPr>
            <w:tcW w:w="910" w:type="pct"/>
            <w:hideMark/>
          </w:tcPr>
          <w:p w14:paraId="2982B93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17073E2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0BE9391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操作者（使用者帳號</w:t>
            </w:r>
            <w:r w:rsidRPr="00453472">
              <w:rPr>
                <w:rFonts w:eastAsia="標楷體" w:cs="新細明體" w:hint="eastAsia"/>
                <w:kern w:val="0"/>
              </w:rPr>
              <w:t>名稱或</w:t>
            </w:r>
            <w:r w:rsidRPr="00453472">
              <w:rPr>
                <w:rFonts w:eastAsia="標楷體" w:cs="新細明體" w:hint="eastAsia"/>
                <w:kern w:val="0"/>
              </w:rPr>
              <w:t xml:space="preserve"> ID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472D3220" w14:textId="77777777" w:rsidTr="001B3DA6">
        <w:tc>
          <w:tcPr>
            <w:tcW w:w="884" w:type="pct"/>
            <w:hideMark/>
          </w:tcPr>
          <w:p w14:paraId="65B52F4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10" w:type="pct"/>
            <w:hideMark/>
          </w:tcPr>
          <w:p w14:paraId="72E4CB5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4E59495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525FFB0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執行動作（新增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修改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刪除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評估）</w:t>
            </w:r>
          </w:p>
        </w:tc>
      </w:tr>
      <w:tr w:rsidR="00D8240E" w:rsidRPr="00453472" w14:paraId="41C7097F" w14:textId="77777777" w:rsidTr="001B3DA6">
        <w:tc>
          <w:tcPr>
            <w:tcW w:w="884" w:type="pct"/>
            <w:hideMark/>
          </w:tcPr>
          <w:p w14:paraId="2BE8CA8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lastRenderedPageBreak/>
              <w:t>target_asset</w:t>
            </w:r>
            <w:proofErr w:type="spellEnd"/>
          </w:p>
        </w:tc>
        <w:tc>
          <w:tcPr>
            <w:tcW w:w="910" w:type="pct"/>
            <w:hideMark/>
          </w:tcPr>
          <w:p w14:paraId="1CAE227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5F6BFF8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4D36938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操作目標資產（資產代碼或名稱）</w:t>
            </w:r>
          </w:p>
        </w:tc>
      </w:tr>
      <w:tr w:rsidR="00D8240E" w:rsidRPr="00453472" w14:paraId="1DB25226" w14:textId="77777777" w:rsidTr="001B3DA6">
        <w:tc>
          <w:tcPr>
            <w:tcW w:w="884" w:type="pct"/>
            <w:hideMark/>
          </w:tcPr>
          <w:p w14:paraId="0BC42A5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log_time</w:t>
            </w:r>
            <w:proofErr w:type="spellEnd"/>
          </w:p>
        </w:tc>
        <w:tc>
          <w:tcPr>
            <w:tcW w:w="910" w:type="pct"/>
            <w:hideMark/>
          </w:tcPr>
          <w:p w14:paraId="7F9970A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409" w:type="pct"/>
            <w:hideMark/>
          </w:tcPr>
          <w:p w14:paraId="3C84563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3BED67C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操作時間</w:t>
            </w:r>
          </w:p>
        </w:tc>
      </w:tr>
    </w:tbl>
    <w:p w14:paraId="5D063905" w14:textId="1715E00E" w:rsidR="00D8240E" w:rsidRPr="00453472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52C65E04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1" w:name="_Toc229258917"/>
      <w:r w:rsidRPr="00283CB2">
        <w:rPr>
          <w:rFonts w:eastAsia="標楷體" w:cs="新細明體"/>
          <w:b/>
          <w:bCs/>
          <w:kern w:val="0"/>
          <w:sz w:val="32"/>
          <w:szCs w:val="32"/>
        </w:rPr>
        <w:t>8-2-4 users</w:t>
      </w:r>
      <w:r w:rsidRPr="00283CB2">
        <w:rPr>
          <w:rFonts w:eastAsia="標楷體" w:cs="新細明體"/>
          <w:b/>
          <w:bCs/>
          <w:kern w:val="0"/>
          <w:sz w:val="32"/>
          <w:szCs w:val="32"/>
        </w:rPr>
        <w:t>（使用者表）</w:t>
      </w:r>
      <w:bookmarkEnd w:id="61"/>
    </w:p>
    <w:p w14:paraId="1F119A32" w14:textId="766CE28A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="00283CB2"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儲存系統使用者帳號資訊與角色權限，支援系統存取控制（</w:t>
      </w:r>
      <w:r w:rsidRPr="00283CB2">
        <w:rPr>
          <w:rFonts w:eastAsia="標楷體" w:cs="新細明體"/>
          <w:kern w:val="0"/>
          <w:sz w:val="28"/>
          <w:szCs w:val="28"/>
        </w:rPr>
        <w:t>Access Control</w:t>
      </w:r>
      <w:r w:rsidRPr="00283CB2">
        <w:rPr>
          <w:rFonts w:eastAsia="標楷體" w:cs="新細明體"/>
          <w:kern w:val="0"/>
          <w:sz w:val="28"/>
          <w:szCs w:val="28"/>
        </w:rPr>
        <w:t>），以</w:t>
      </w:r>
      <w:proofErr w:type="gramStart"/>
      <w:r w:rsidRPr="00283CB2">
        <w:rPr>
          <w:rFonts w:eastAsia="標楷體" w:cs="新細明體"/>
          <w:kern w:val="0"/>
          <w:sz w:val="28"/>
          <w:szCs w:val="28"/>
        </w:rPr>
        <w:t>符合資安管理</w:t>
      </w:r>
      <w:proofErr w:type="gramEnd"/>
      <w:r w:rsidRPr="00283CB2">
        <w:rPr>
          <w:rFonts w:eastAsia="標楷體" w:cs="新細明體"/>
          <w:kern w:val="0"/>
          <w:sz w:val="28"/>
          <w:szCs w:val="28"/>
        </w:rPr>
        <w:t>中最小權限原則（</w:t>
      </w:r>
      <w:r w:rsidRPr="00283CB2">
        <w:rPr>
          <w:rFonts w:eastAsia="標楷體" w:cs="新細明體"/>
          <w:kern w:val="0"/>
          <w:sz w:val="28"/>
          <w:szCs w:val="28"/>
        </w:rPr>
        <w:t>Least Privilege</w:t>
      </w:r>
      <w:r w:rsidRPr="00283CB2">
        <w:rPr>
          <w:rFonts w:eastAsia="標楷體" w:cs="新細明體"/>
          <w:kern w:val="0"/>
          <w:sz w:val="28"/>
          <w:szCs w:val="28"/>
        </w:rPr>
        <w:t>）。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44"/>
        <w:gridCol w:w="1772"/>
        <w:gridCol w:w="1269"/>
        <w:gridCol w:w="3911"/>
      </w:tblGrid>
      <w:tr w:rsidR="00D8240E" w:rsidRPr="00453472" w14:paraId="2FB6E288" w14:textId="77777777" w:rsidTr="001B3DA6">
        <w:tc>
          <w:tcPr>
            <w:tcW w:w="810" w:type="pct"/>
            <w:hideMark/>
          </w:tcPr>
          <w:p w14:paraId="0155225F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1068" w:type="pct"/>
            <w:hideMark/>
          </w:tcPr>
          <w:p w14:paraId="3A143E73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765" w:type="pct"/>
            <w:hideMark/>
          </w:tcPr>
          <w:p w14:paraId="35AC948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357" w:type="pct"/>
            <w:hideMark/>
          </w:tcPr>
          <w:p w14:paraId="38C9C5D2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56B45F4E" w14:textId="77777777" w:rsidTr="001B3DA6">
        <w:tc>
          <w:tcPr>
            <w:tcW w:w="810" w:type="pct"/>
            <w:hideMark/>
          </w:tcPr>
          <w:p w14:paraId="161D3BB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1068" w:type="pct"/>
            <w:hideMark/>
          </w:tcPr>
          <w:p w14:paraId="7A87EFA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765" w:type="pct"/>
            <w:hideMark/>
          </w:tcPr>
          <w:p w14:paraId="4C01F19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357" w:type="pct"/>
            <w:hideMark/>
          </w:tcPr>
          <w:p w14:paraId="019F48B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/>
                <w:bCs/>
                <w:kern w:val="0"/>
              </w:rPr>
              <w:t>使用者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39D7ED6C" w14:textId="77777777" w:rsidTr="001B3DA6">
        <w:tc>
          <w:tcPr>
            <w:tcW w:w="810" w:type="pct"/>
            <w:hideMark/>
          </w:tcPr>
          <w:p w14:paraId="60B9053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1068" w:type="pct"/>
            <w:hideMark/>
          </w:tcPr>
          <w:p w14:paraId="350AA23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73FD120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4EA8B94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使用者帳號</w:t>
            </w:r>
            <w:r w:rsidRPr="00453472">
              <w:rPr>
                <w:rFonts w:eastAsia="標楷體" w:cs="新細明體" w:hint="eastAsia"/>
                <w:kern w:val="0"/>
              </w:rPr>
              <w:t>（必填，且不得重複）</w:t>
            </w:r>
          </w:p>
        </w:tc>
      </w:tr>
      <w:tr w:rsidR="00D8240E" w:rsidRPr="00453472" w14:paraId="3EE46B3B" w14:textId="77777777" w:rsidTr="001B3DA6">
        <w:tc>
          <w:tcPr>
            <w:tcW w:w="810" w:type="pct"/>
            <w:hideMark/>
          </w:tcPr>
          <w:p w14:paraId="2BBC16E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1068" w:type="pct"/>
            <w:hideMark/>
          </w:tcPr>
          <w:p w14:paraId="69C7B7D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2DE4B31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39B70FC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電子郵件</w:t>
            </w:r>
            <w:r w:rsidRPr="00453472">
              <w:rPr>
                <w:rFonts w:eastAsia="標楷體" w:cs="新細明體" w:hint="eastAsia"/>
                <w:kern w:val="0"/>
              </w:rPr>
              <w:t>（用於登入或通知）</w:t>
            </w:r>
          </w:p>
        </w:tc>
      </w:tr>
      <w:tr w:rsidR="00D8240E" w:rsidRPr="00453472" w14:paraId="1E59541F" w14:textId="77777777" w:rsidTr="001B3DA6">
        <w:tc>
          <w:tcPr>
            <w:tcW w:w="810" w:type="pct"/>
            <w:hideMark/>
          </w:tcPr>
          <w:p w14:paraId="5BF2838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role</w:t>
            </w:r>
          </w:p>
        </w:tc>
        <w:tc>
          <w:tcPr>
            <w:tcW w:w="1068" w:type="pct"/>
            <w:hideMark/>
          </w:tcPr>
          <w:p w14:paraId="01ACF51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6343306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357" w:type="pct"/>
            <w:hideMark/>
          </w:tcPr>
          <w:p w14:paraId="23A57A8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使用者角色（</w:t>
            </w:r>
            <w:r w:rsidRPr="00453472">
              <w:rPr>
                <w:rFonts w:eastAsia="標楷體" w:cs="新細明體"/>
                <w:kern w:val="0"/>
              </w:rPr>
              <w:t>admin/user/auditor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</w:tbl>
    <w:p w14:paraId="63FCF802" w14:textId="4A3BBD2C" w:rsidR="00D8240E" w:rsidRPr="00453472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7AC36141" w14:textId="77777777" w:rsidR="00D8240E" w:rsidRPr="00453472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本系統透過</w:t>
      </w:r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建立關聯式資料庫架構，並以</w:t>
      </w:r>
      <w:r w:rsidRPr="00453472">
        <w:rPr>
          <w:rFonts w:eastAsia="標楷體" w:cs="新細明體"/>
          <w:kern w:val="0"/>
          <w:sz w:val="28"/>
          <w:szCs w:val="28"/>
        </w:rPr>
        <w:t xml:space="preserve"> assets </w:t>
      </w:r>
      <w:r w:rsidRPr="00453472">
        <w:rPr>
          <w:rFonts w:eastAsia="標楷體" w:cs="新細明體"/>
          <w:kern w:val="0"/>
          <w:sz w:val="28"/>
          <w:szCs w:val="28"/>
        </w:rPr>
        <w:t>作為核心資料表，搭配</w:t>
      </w:r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儲存風險評估結果，形成完整的資產風險管理資料鏈。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提供稽核追蹤能力，</w:t>
      </w:r>
      <w:r w:rsidRPr="00453472">
        <w:rPr>
          <w:rFonts w:eastAsia="標楷體" w:cs="新細明體"/>
          <w:kern w:val="0"/>
          <w:sz w:val="28"/>
          <w:szCs w:val="28"/>
        </w:rPr>
        <w:t xml:space="preserve">users </w:t>
      </w:r>
      <w:r w:rsidRPr="00453472">
        <w:rPr>
          <w:rFonts w:eastAsia="標楷體" w:cs="新細明體"/>
          <w:kern w:val="0"/>
          <w:sz w:val="28"/>
          <w:szCs w:val="28"/>
        </w:rPr>
        <w:t>表支援權限控管，確保系統符合</w:t>
      </w:r>
      <w:r w:rsidRPr="00453472">
        <w:rPr>
          <w:rFonts w:eastAsia="標楷體" w:cs="新細明體"/>
          <w:kern w:val="0"/>
          <w:sz w:val="28"/>
          <w:szCs w:val="28"/>
        </w:rPr>
        <w:t xml:space="preserve"> ISMS </w:t>
      </w:r>
      <w:r w:rsidRPr="00453472">
        <w:rPr>
          <w:rFonts w:eastAsia="標楷體" w:cs="新細明體"/>
          <w:kern w:val="0"/>
          <w:sz w:val="28"/>
          <w:szCs w:val="28"/>
        </w:rPr>
        <w:t>所需的管理流程與稽核要求。</w:t>
      </w:r>
    </w:p>
    <w:p w14:paraId="3476F679" w14:textId="77777777" w:rsidR="00D8240E" w:rsidRPr="00453472" w:rsidRDefault="00D8240E" w:rsidP="00E4335D">
      <w:pPr>
        <w:overflowPunct w:val="0"/>
        <w:rPr>
          <w:rFonts w:eastAsia="標楷體"/>
        </w:rPr>
      </w:pPr>
    </w:p>
    <w:p w14:paraId="62D8DA7F" w14:textId="77777777" w:rsidR="000B2D38" w:rsidRPr="00453472" w:rsidRDefault="000B2D38" w:rsidP="00E4335D">
      <w:pPr>
        <w:overflowPunct w:val="0"/>
        <w:rPr>
          <w:rFonts w:eastAsia="標楷體"/>
        </w:rPr>
      </w:pPr>
    </w:p>
    <w:sectPr w:rsidR="000B2D38" w:rsidRPr="0045347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06880" w14:textId="77777777" w:rsidR="00A643B5" w:rsidRDefault="00A643B5" w:rsidP="00585AE4">
      <w:r>
        <w:separator/>
      </w:r>
    </w:p>
  </w:endnote>
  <w:endnote w:type="continuationSeparator" w:id="0">
    <w:p w14:paraId="3F0298CD" w14:textId="77777777" w:rsidR="00A643B5" w:rsidRDefault="00A643B5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77777777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77777777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E95B7" w14:textId="77777777" w:rsidR="00A643B5" w:rsidRDefault="00A643B5" w:rsidP="00585AE4">
      <w:r>
        <w:separator/>
      </w:r>
    </w:p>
  </w:footnote>
  <w:footnote w:type="continuationSeparator" w:id="0">
    <w:p w14:paraId="6F38F43D" w14:textId="77777777" w:rsidR="00A643B5" w:rsidRDefault="00A643B5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761833">
    <w:abstractNumId w:val="21"/>
  </w:num>
  <w:num w:numId="2" w16cid:durableId="866405100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20"/>
  </w:num>
  <w:num w:numId="4" w16cid:durableId="12429116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67019402">
    <w:abstractNumId w:val="1"/>
  </w:num>
  <w:num w:numId="6" w16cid:durableId="637611481">
    <w:abstractNumId w:val="25"/>
  </w:num>
  <w:num w:numId="7" w16cid:durableId="1937397528">
    <w:abstractNumId w:val="2"/>
  </w:num>
  <w:num w:numId="8" w16cid:durableId="467474921">
    <w:abstractNumId w:val="0"/>
  </w:num>
  <w:num w:numId="9" w16cid:durableId="1466701179">
    <w:abstractNumId w:val="6"/>
  </w:num>
  <w:num w:numId="10" w16cid:durableId="864440715">
    <w:abstractNumId w:val="3"/>
  </w:num>
  <w:num w:numId="11" w16cid:durableId="1530873544">
    <w:abstractNumId w:val="4"/>
  </w:num>
  <w:num w:numId="12" w16cid:durableId="1916742939">
    <w:abstractNumId w:val="19"/>
  </w:num>
  <w:num w:numId="13" w16cid:durableId="167139644">
    <w:abstractNumId w:val="24"/>
  </w:num>
  <w:num w:numId="14" w16cid:durableId="1986661162">
    <w:abstractNumId w:val="23"/>
  </w:num>
  <w:num w:numId="15" w16cid:durableId="1905985590">
    <w:abstractNumId w:val="17"/>
  </w:num>
  <w:num w:numId="16" w16cid:durableId="2004772554">
    <w:abstractNumId w:val="8"/>
  </w:num>
  <w:num w:numId="17" w16cid:durableId="4284018">
    <w:abstractNumId w:val="5"/>
  </w:num>
  <w:num w:numId="18" w16cid:durableId="1598904703">
    <w:abstractNumId w:val="7"/>
  </w:num>
  <w:num w:numId="19" w16cid:durableId="124585550">
    <w:abstractNumId w:val="12"/>
  </w:num>
  <w:num w:numId="20" w16cid:durableId="387611528">
    <w:abstractNumId w:val="13"/>
  </w:num>
  <w:num w:numId="21" w16cid:durableId="1672680860">
    <w:abstractNumId w:val="16"/>
  </w:num>
  <w:num w:numId="22" w16cid:durableId="1575044871">
    <w:abstractNumId w:val="15"/>
  </w:num>
  <w:num w:numId="23" w16cid:durableId="170149351">
    <w:abstractNumId w:val="18"/>
  </w:num>
  <w:num w:numId="24" w16cid:durableId="1196389618">
    <w:abstractNumId w:val="26"/>
  </w:num>
  <w:num w:numId="25" w16cid:durableId="1037706873">
    <w:abstractNumId w:val="22"/>
  </w:num>
  <w:num w:numId="26" w16cid:durableId="1782795158">
    <w:abstractNumId w:val="10"/>
  </w:num>
  <w:num w:numId="27" w16cid:durableId="1356807742">
    <w:abstractNumId w:val="11"/>
  </w:num>
  <w:num w:numId="28" w16cid:durableId="18689106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A1567"/>
    <w:rsid w:val="000B2D38"/>
    <w:rsid w:val="000F13DE"/>
    <w:rsid w:val="00106C62"/>
    <w:rsid w:val="00122609"/>
    <w:rsid w:val="00124E0D"/>
    <w:rsid w:val="00151C53"/>
    <w:rsid w:val="0018280E"/>
    <w:rsid w:val="001876F5"/>
    <w:rsid w:val="001E079C"/>
    <w:rsid w:val="00241350"/>
    <w:rsid w:val="00243DB8"/>
    <w:rsid w:val="00261A52"/>
    <w:rsid w:val="00262D9C"/>
    <w:rsid w:val="0026721B"/>
    <w:rsid w:val="00283B18"/>
    <w:rsid w:val="00283CB2"/>
    <w:rsid w:val="002A396F"/>
    <w:rsid w:val="002B6EF9"/>
    <w:rsid w:val="002C5B92"/>
    <w:rsid w:val="002F0E80"/>
    <w:rsid w:val="002F133E"/>
    <w:rsid w:val="003549F0"/>
    <w:rsid w:val="003715F8"/>
    <w:rsid w:val="00376DFB"/>
    <w:rsid w:val="003837FE"/>
    <w:rsid w:val="00386845"/>
    <w:rsid w:val="003949BD"/>
    <w:rsid w:val="00395898"/>
    <w:rsid w:val="003B436E"/>
    <w:rsid w:val="003C6FE7"/>
    <w:rsid w:val="0042643C"/>
    <w:rsid w:val="00431DD6"/>
    <w:rsid w:val="00436CFD"/>
    <w:rsid w:val="00453472"/>
    <w:rsid w:val="004601C7"/>
    <w:rsid w:val="0046390D"/>
    <w:rsid w:val="004666A1"/>
    <w:rsid w:val="00474D21"/>
    <w:rsid w:val="0048416E"/>
    <w:rsid w:val="004B300B"/>
    <w:rsid w:val="004E265A"/>
    <w:rsid w:val="00500E17"/>
    <w:rsid w:val="00504E7E"/>
    <w:rsid w:val="00544AFB"/>
    <w:rsid w:val="00564071"/>
    <w:rsid w:val="00576A57"/>
    <w:rsid w:val="00585AE4"/>
    <w:rsid w:val="00604DEF"/>
    <w:rsid w:val="00670AEC"/>
    <w:rsid w:val="00673545"/>
    <w:rsid w:val="00681F14"/>
    <w:rsid w:val="00687BF7"/>
    <w:rsid w:val="00692DE5"/>
    <w:rsid w:val="006A39F5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C1C4E"/>
    <w:rsid w:val="00837DC2"/>
    <w:rsid w:val="008767AE"/>
    <w:rsid w:val="008A573F"/>
    <w:rsid w:val="0091373D"/>
    <w:rsid w:val="009B3EEE"/>
    <w:rsid w:val="009F32E4"/>
    <w:rsid w:val="00A53490"/>
    <w:rsid w:val="00A53DCA"/>
    <w:rsid w:val="00A612A7"/>
    <w:rsid w:val="00A643B5"/>
    <w:rsid w:val="00A6537A"/>
    <w:rsid w:val="00A67E6B"/>
    <w:rsid w:val="00A85056"/>
    <w:rsid w:val="00B261CB"/>
    <w:rsid w:val="00B2663E"/>
    <w:rsid w:val="00B377DC"/>
    <w:rsid w:val="00B45E65"/>
    <w:rsid w:val="00B54CF2"/>
    <w:rsid w:val="00BD1168"/>
    <w:rsid w:val="00BE458E"/>
    <w:rsid w:val="00BE66B5"/>
    <w:rsid w:val="00BF108B"/>
    <w:rsid w:val="00BF3BFC"/>
    <w:rsid w:val="00BF4ECF"/>
    <w:rsid w:val="00C015AE"/>
    <w:rsid w:val="00C117AB"/>
    <w:rsid w:val="00C139FF"/>
    <w:rsid w:val="00CB22F6"/>
    <w:rsid w:val="00D36B06"/>
    <w:rsid w:val="00D76A7C"/>
    <w:rsid w:val="00D8240E"/>
    <w:rsid w:val="00D9031D"/>
    <w:rsid w:val="00E00837"/>
    <w:rsid w:val="00E274F3"/>
    <w:rsid w:val="00E4335D"/>
    <w:rsid w:val="00E80F12"/>
    <w:rsid w:val="00EA6B4C"/>
    <w:rsid w:val="00EC09DC"/>
    <w:rsid w:val="00EC47EB"/>
    <w:rsid w:val="00EF21AA"/>
    <w:rsid w:val="00F0137A"/>
    <w:rsid w:val="00F36F54"/>
    <w:rsid w:val="00FE63C0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D3D8C8-F403-46B5-B48C-CD70F355E2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26</Pages>
  <Words>5085</Words>
  <Characters>5137</Characters>
  <Application>Microsoft Office Word</Application>
  <DocSecurity>0</DocSecurity>
  <Lines>342</Lines>
  <Paragraphs>300</Paragraphs>
  <ScaleCrop>false</ScaleCrop>
  <Company/>
  <LinksUpToDate>false</LinksUpToDate>
  <CharactersWithSpaces>9922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玉華 陳</cp:lastModifiedBy>
  <cp:revision>49</cp:revision>
  <dcterms:created xsi:type="dcterms:W3CDTF">2026-03-06T06:44:00Z</dcterms:created>
  <dcterms:modified xsi:type="dcterms:W3CDTF">2026-05-09T18:37:00Z</dcterms:modified>
</cp:coreProperties>
</file>