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sz w:val="72"/>
        </w:rPr>
      </w:pPr>
      <w:bookmarkStart w:id="0" w:name="_Hlk223701418"/>
      <w:r w:rsidRPr="00666170">
        <w:rPr>
          <w:rFonts w:eastAsia="標楷體" w:hint="eastAsia"/>
          <w:sz w:val="72"/>
        </w:rPr>
        <w:t>國立</w:t>
      </w:r>
      <w:proofErr w:type="gramStart"/>
      <w:r w:rsidRPr="00666170">
        <w:rPr>
          <w:rFonts w:eastAsia="標楷體" w:hint="eastAsia"/>
          <w:sz w:val="72"/>
        </w:rPr>
        <w:t>臺</w:t>
      </w:r>
      <w:proofErr w:type="gramEnd"/>
      <w:r w:rsidRPr="00666170">
        <w:rPr>
          <w:rFonts w:eastAsia="標楷體" w:hint="eastAsia"/>
          <w:sz w:val="72"/>
        </w:rPr>
        <w:t>北商業大學</w:t>
      </w:r>
    </w:p>
    <w:p w14:paraId="3BEBB3DA" w14:textId="77777777" w:rsidR="005D1901" w:rsidRPr="00666170" w:rsidRDefault="005D1901" w:rsidP="005D1901">
      <w:pPr>
        <w:jc w:val="center"/>
        <w:rPr>
          <w:rFonts w:eastAsia="標楷體"/>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sz w:val="48"/>
        </w:rPr>
      </w:pPr>
      <w:r w:rsidRPr="00666170">
        <w:rPr>
          <w:rFonts w:eastAsia="標楷體" w:cs="Arial" w:hint="eastAsia"/>
          <w:sz w:val="48"/>
        </w:rPr>
        <w:t>1</w:t>
      </w:r>
      <w:r>
        <w:rPr>
          <w:rFonts w:eastAsia="標楷體" w:cs="Arial" w:hint="eastAsia"/>
          <w:sz w:val="48"/>
        </w:rPr>
        <w:t>15</w:t>
      </w:r>
      <w:proofErr w:type="gramStart"/>
      <w:r w:rsidRPr="00666170">
        <w:rPr>
          <w:rFonts w:eastAsia="標楷體" w:cs="Arial"/>
          <w:sz w:val="48"/>
        </w:rPr>
        <w:t>’</w:t>
      </w:r>
      <w:proofErr w:type="gramEnd"/>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proofErr w:type="spellStart"/>
      <w:r w:rsidRPr="005D1901">
        <w:rPr>
          <w:rFonts w:eastAsia="標楷體" w:hint="eastAsia"/>
          <w:b/>
          <w:bCs/>
          <w:sz w:val="40"/>
        </w:rPr>
        <w:t>RiskGenie</w:t>
      </w:r>
      <w:proofErr w:type="spellEnd"/>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w:t>
      </w:r>
      <w:proofErr w:type="gramStart"/>
      <w:r w:rsidR="00AF53E1" w:rsidRPr="004C0656">
        <w:rPr>
          <w:rFonts w:eastAsia="標楷體" w:hint="eastAsia"/>
          <w:b/>
          <w:bCs/>
          <w:sz w:val="40"/>
        </w:rPr>
        <w:t>珮倪</w:t>
      </w:r>
      <w:proofErr w:type="gramEnd"/>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w:t>
      </w:r>
      <w:proofErr w:type="gramStart"/>
      <w:r w:rsidR="00AF53E1" w:rsidRPr="004C0656">
        <w:rPr>
          <w:rFonts w:eastAsia="標楷體" w:hint="eastAsia"/>
          <w:b/>
          <w:bCs/>
          <w:sz w:val="40"/>
        </w:rPr>
        <w:t>媗</w:t>
      </w:r>
      <w:proofErr w:type="gramEnd"/>
      <w:r w:rsidR="00AF53E1" w:rsidRPr="004C0656">
        <w:rPr>
          <w:rFonts w:eastAsia="標楷體" w:hint="eastAsia"/>
          <w:b/>
          <w:bCs/>
          <w:sz w:val="40"/>
        </w:rPr>
        <w:t xml:space="preserve"> 11436010</w:t>
      </w:r>
      <w:r w:rsidR="00AF53E1" w:rsidRPr="004C0656">
        <w:rPr>
          <w:rFonts w:eastAsia="標楷體" w:hint="eastAsia"/>
          <w:b/>
          <w:bCs/>
          <w:sz w:val="40"/>
        </w:rPr>
        <w:t>李昕</w:t>
      </w:r>
      <w:proofErr w:type="gramStart"/>
      <w:r w:rsidR="00AF53E1" w:rsidRPr="004C0656">
        <w:rPr>
          <w:rFonts w:eastAsia="標楷體" w:hint="eastAsia"/>
          <w:b/>
          <w:bCs/>
          <w:sz w:val="40"/>
        </w:rPr>
        <w:t>縈</w:t>
      </w:r>
      <w:proofErr w:type="gramEnd"/>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2AC28CE4" w14:textId="6A36528B" w:rsidR="005850DA" w:rsidRPr="005850DA" w:rsidRDefault="008300AD" w:rsidP="005850DA">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3-1-1 </w:t>
        </w:r>
        <w:r w:rsidRPr="008300AD">
          <w:rPr>
            <w:rStyle w:val="af6"/>
            <w:rFonts w:hint="eastAsia"/>
            <w:b w:val="0"/>
            <w:bCs w:val="0"/>
            <w:color w:val="auto"/>
            <w:u w:val="none"/>
          </w:rPr>
          <w:t>系統架構圖</w:t>
        </w:r>
        <w:r w:rsidR="00911B14" w:rsidRPr="00911B14">
          <w:rPr>
            <w:webHidden/>
          </w:rPr>
          <w:tab/>
        </w:r>
        <w:r w:rsidR="00911B14" w:rsidRPr="00911B14">
          <w:rPr>
            <w:webHidden/>
          </w:rPr>
          <w:fldChar w:fldCharType="begin"/>
        </w:r>
        <w:r w:rsidR="00911B14" w:rsidRPr="00911B14">
          <w:rPr>
            <w:webHidden/>
          </w:rPr>
          <w:instrText xml:space="preserve"> PAGEREF _Toc230987214 \h </w:instrText>
        </w:r>
        <w:r w:rsidR="00911B14" w:rsidRPr="00911B14">
          <w:rPr>
            <w:webHidden/>
          </w:rPr>
        </w:r>
        <w:r w:rsidR="00911B14" w:rsidRPr="00911B14">
          <w:rPr>
            <w:webHidden/>
          </w:rPr>
          <w:fldChar w:fldCharType="separate"/>
        </w:r>
        <w:r w:rsidR="00911B14" w:rsidRPr="00911B14">
          <w:rPr>
            <w:webHidden/>
          </w:rPr>
          <w:t>52</w:t>
        </w:r>
        <w:r w:rsidR="00911B14" w:rsidRPr="00911B14">
          <w:rPr>
            <w:webHidden/>
          </w:rPr>
          <w:fldChar w:fldCharType="end"/>
        </w:r>
      </w:hyperlink>
    </w:p>
    <w:p w14:paraId="04A3CED7" w14:textId="7A339D90" w:rsidR="005850DA" w:rsidRPr="00911B14" w:rsidRDefault="005850DA" w:rsidP="005850DA">
      <w:pPr>
        <w:pStyle w:val="21"/>
        <w:rPr>
          <w:rFonts w:asciiTheme="minorHAnsi" w:eastAsiaTheme="minorEastAsia" w:hAnsiTheme="minorHAnsi" w:cstheme="minorBidi"/>
          <w14:ligatures w14:val="standardContextual"/>
        </w:rPr>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7-3-1 </w:t>
        </w:r>
        <w:r w:rsidRPr="005850DA">
          <w:rPr>
            <w:rStyle w:val="af6"/>
            <w:rFonts w:hint="eastAsia"/>
            <w:b w:val="0"/>
            <w:bCs w:val="0"/>
            <w:color w:val="auto"/>
            <w:u w:val="none"/>
          </w:rPr>
          <w:t>元件</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B42B093" w14:textId="68466CB7"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7-4-1 </w:t>
        </w:r>
        <w:r w:rsidRPr="005850DA">
          <w:rPr>
            <w:rStyle w:val="af6"/>
            <w:rFonts w:hint="eastAsia"/>
            <w:b w:val="0"/>
            <w:bCs w:val="0"/>
            <w:color w:val="auto"/>
            <w:u w:val="none"/>
          </w:rPr>
          <w:t>狀態機</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44B04E1E" w14:textId="752E823B"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7-4-2 </w:t>
        </w:r>
        <w:r w:rsidRPr="005850DA">
          <w:rPr>
            <w:rStyle w:val="af6"/>
            <w:rFonts w:hint="eastAsia"/>
            <w:b w:val="0"/>
            <w:bCs w:val="0"/>
            <w:color w:val="auto"/>
            <w:u w:val="none"/>
          </w:rPr>
          <w:t>時序</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695DF952" w14:textId="77777777" w:rsidR="005850DA" w:rsidRPr="005850DA" w:rsidRDefault="005850DA" w:rsidP="005850DA"/>
    <w:p w14:paraId="6F83DC9A" w14:textId="77777777" w:rsidR="00581C7F" w:rsidRPr="005850DA"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w:t>
      </w:r>
      <w:proofErr w:type="gramStart"/>
      <w:r w:rsidRPr="00CE7A81">
        <w:rPr>
          <w:rFonts w:eastAsia="標楷體" w:hint="eastAsia"/>
          <w:sz w:val="28"/>
          <w:szCs w:val="28"/>
        </w:rPr>
        <w:t>保障資安隱私</w:t>
      </w:r>
      <w:proofErr w:type="gramEnd"/>
      <w:r w:rsidRPr="00CE7A81">
        <w:rPr>
          <w:rFonts w:eastAsia="標楷體" w:hint="eastAsia"/>
          <w:sz w:val="28"/>
          <w:szCs w:val="28"/>
        </w:rPr>
        <w:t>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w:t>
      </w:r>
      <w:proofErr w:type="gramStart"/>
      <w:r w:rsidRPr="00CE7A81">
        <w:rPr>
          <w:rFonts w:eastAsia="標楷體" w:hint="eastAsia"/>
          <w:sz w:val="28"/>
          <w:szCs w:val="28"/>
        </w:rPr>
        <w:t>規</w:t>
      </w:r>
      <w:proofErr w:type="gramEnd"/>
      <w:r w:rsidRPr="00CE7A81">
        <w:rPr>
          <w:rFonts w:eastAsia="標楷體" w:hint="eastAsia"/>
          <w:sz w:val="28"/>
          <w:szCs w:val="28"/>
        </w:rPr>
        <w:t>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w:t>
      </w:r>
      <w:proofErr w:type="gramStart"/>
      <w:r w:rsidRPr="00CE7A81">
        <w:rPr>
          <w:rFonts w:eastAsia="標楷體" w:hint="eastAsia"/>
          <w:sz w:val="28"/>
          <w:szCs w:val="28"/>
        </w:rPr>
        <w:t>的資安改善</w:t>
      </w:r>
      <w:proofErr w:type="gramEnd"/>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w:t>
      </w:r>
      <w:proofErr w:type="gramStart"/>
      <w:r w:rsidRPr="00CE7A81">
        <w:rPr>
          <w:rFonts w:eastAsia="標楷體" w:hint="eastAsia"/>
          <w:sz w:val="28"/>
          <w:szCs w:val="28"/>
        </w:rPr>
        <w:t>提升資安行政</w:t>
      </w:r>
      <w:proofErr w:type="gramEnd"/>
      <w:r w:rsidRPr="00CE7A81">
        <w:rPr>
          <w:rFonts w:eastAsia="標楷體" w:hint="eastAsia"/>
          <w:sz w:val="28"/>
          <w:szCs w:val="28"/>
        </w:rPr>
        <w:t>效率：將原本需耗時數</w:t>
      </w:r>
      <w:proofErr w:type="gramStart"/>
      <w:r w:rsidRPr="00CE7A81">
        <w:rPr>
          <w:rFonts w:eastAsia="標楷體" w:hint="eastAsia"/>
          <w:sz w:val="28"/>
          <w:szCs w:val="28"/>
        </w:rPr>
        <w:t>週</w:t>
      </w:r>
      <w:proofErr w:type="gramEnd"/>
      <w:r w:rsidRPr="00CE7A81">
        <w:rPr>
          <w:rFonts w:eastAsia="標楷體" w:hint="eastAsia"/>
          <w:sz w:val="28"/>
          <w:szCs w:val="28"/>
        </w:rPr>
        <w:t>的資產比對與漏洞查詢工作，縮短至數分鐘內批次完成，</w:t>
      </w:r>
      <w:proofErr w:type="gramStart"/>
      <w:r w:rsidRPr="00CE7A81">
        <w:rPr>
          <w:rFonts w:eastAsia="標楷體" w:hint="eastAsia"/>
          <w:sz w:val="28"/>
          <w:szCs w:val="28"/>
        </w:rPr>
        <w:t>降低資安承辦</w:t>
      </w:r>
      <w:proofErr w:type="gramEnd"/>
      <w:r w:rsidRPr="00CE7A81">
        <w:rPr>
          <w:rFonts w:eastAsia="標楷體" w:hint="eastAsia"/>
          <w:sz w:val="28"/>
          <w:szCs w:val="28"/>
        </w:rPr>
        <w:t>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w:t>
      </w:r>
      <w:proofErr w:type="gramStart"/>
      <w:r w:rsidRPr="00CE7A81">
        <w:rPr>
          <w:rFonts w:eastAsia="標楷體" w:hint="eastAsia"/>
          <w:sz w:val="28"/>
          <w:szCs w:val="28"/>
        </w:rPr>
        <w:t>組織資安資源</w:t>
      </w:r>
      <w:proofErr w:type="gramEnd"/>
      <w:r w:rsidRPr="00CE7A81">
        <w:rPr>
          <w:rFonts w:eastAsia="標楷體" w:hint="eastAsia"/>
          <w:sz w:val="28"/>
          <w:szCs w:val="28"/>
        </w:rPr>
        <w:t>分配：</w:t>
      </w:r>
      <w:r w:rsidRPr="00CE7A81">
        <w:rPr>
          <w:rFonts w:eastAsia="標楷體" w:hint="eastAsia"/>
          <w:sz w:val="28"/>
          <w:szCs w:val="28"/>
        </w:rPr>
        <w:t xml:space="preserve"> </w:t>
      </w:r>
      <w:r w:rsidRPr="00CE7A81">
        <w:rPr>
          <w:rFonts w:eastAsia="標楷體" w:hint="eastAsia"/>
          <w:sz w:val="28"/>
          <w:szCs w:val="28"/>
        </w:rPr>
        <w:t>透過修正後的最大風險演算法，</w:t>
      </w:r>
      <w:proofErr w:type="gramStart"/>
      <w:r w:rsidRPr="00CE7A81">
        <w:rPr>
          <w:rFonts w:eastAsia="標楷體" w:hint="eastAsia"/>
          <w:sz w:val="28"/>
          <w:szCs w:val="28"/>
        </w:rPr>
        <w:t>為資安主管</w:t>
      </w:r>
      <w:proofErr w:type="gramEnd"/>
      <w:r w:rsidRPr="00CE7A81">
        <w:rPr>
          <w:rFonts w:eastAsia="標楷體" w:hint="eastAsia"/>
          <w:sz w:val="28"/>
          <w:szCs w:val="28"/>
        </w:rPr>
        <w:t>產出準確的風險熱力圖與高風險分佈報告，使組織能將有限的資源精</w:t>
      </w:r>
      <w:proofErr w:type="gramStart"/>
      <w:r w:rsidRPr="00CE7A81">
        <w:rPr>
          <w:rFonts w:eastAsia="標楷體" w:hint="eastAsia"/>
          <w:sz w:val="28"/>
          <w:szCs w:val="28"/>
        </w:rPr>
        <w:t>準</w:t>
      </w:r>
      <w:proofErr w:type="gramEnd"/>
      <w:r w:rsidRPr="00CE7A81">
        <w:rPr>
          <w:rFonts w:eastAsia="標楷體" w:hint="eastAsia"/>
          <w:sz w:val="28"/>
          <w:szCs w:val="28"/>
        </w:rPr>
        <w:t>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w:t>
      </w:r>
      <w:proofErr w:type="gramStart"/>
      <w:r w:rsidRPr="00CE7A81">
        <w:rPr>
          <w:rFonts w:eastAsia="標楷體" w:hint="eastAsia"/>
          <w:sz w:val="28"/>
          <w:szCs w:val="28"/>
        </w:rPr>
        <w:t>規</w:t>
      </w:r>
      <w:proofErr w:type="gramEnd"/>
      <w:r w:rsidRPr="00CE7A81">
        <w:rPr>
          <w:rFonts w:eastAsia="標楷體" w:hint="eastAsia"/>
          <w:sz w:val="28"/>
          <w:szCs w:val="28"/>
        </w:rPr>
        <w:t>且具公信力</w:t>
      </w:r>
      <w:proofErr w:type="gramStart"/>
      <w:r w:rsidRPr="00CE7A81">
        <w:rPr>
          <w:rFonts w:eastAsia="標楷體" w:hint="eastAsia"/>
          <w:sz w:val="28"/>
          <w:szCs w:val="28"/>
        </w:rPr>
        <w:t>的資安文件</w:t>
      </w:r>
      <w:proofErr w:type="gramEnd"/>
      <w:r w:rsidRPr="00CE7A81">
        <w:rPr>
          <w:rFonts w:eastAsia="標楷體" w:hint="eastAsia"/>
          <w:sz w:val="28"/>
          <w:szCs w:val="28"/>
        </w:rPr>
        <w:t>：</w:t>
      </w:r>
      <w:r w:rsidRPr="00CE7A81">
        <w:rPr>
          <w:rFonts w:eastAsia="標楷體" w:hint="eastAsia"/>
          <w:sz w:val="28"/>
          <w:szCs w:val="28"/>
        </w:rPr>
        <w:t xml:space="preserve"> </w:t>
      </w:r>
      <w:r w:rsidRPr="00CE7A81">
        <w:rPr>
          <w:rFonts w:eastAsia="標楷體" w:hint="eastAsia"/>
          <w:sz w:val="28"/>
          <w:szCs w:val="28"/>
        </w:rPr>
        <w:t>在確保機敏資料不外</w:t>
      </w:r>
      <w:proofErr w:type="gramStart"/>
      <w:r w:rsidRPr="00CE7A81">
        <w:rPr>
          <w:rFonts w:eastAsia="標楷體" w:hint="eastAsia"/>
          <w:sz w:val="28"/>
          <w:szCs w:val="28"/>
        </w:rPr>
        <w:t>洩</w:t>
      </w:r>
      <w:proofErr w:type="gramEnd"/>
      <w:r w:rsidRPr="00CE7A81">
        <w:rPr>
          <w:rFonts w:eastAsia="標楷體" w:hint="eastAsia"/>
          <w:sz w:val="28"/>
          <w:szCs w:val="28"/>
        </w:rPr>
        <w:t>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1" w:name="_Toc167696213"/>
      <w:r w:rsidRPr="004C0656">
        <w:rPr>
          <w:rFonts w:eastAsia="標楷體" w:hint="eastAsia"/>
          <w:sz w:val="28"/>
        </w:rPr>
        <w:t>(1)</w:t>
      </w:r>
      <w:r w:rsidRPr="004C0656">
        <w:rPr>
          <w:rFonts w:eastAsia="標楷體" w:hint="eastAsia"/>
          <w:sz w:val="28"/>
        </w:rPr>
        <w:t>客層：</w:t>
      </w:r>
      <w:bookmarkEnd w:id="31"/>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lastRenderedPageBreak/>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3D643CE4" w14:textId="018CE5AA" w:rsidR="00A85056" w:rsidRPr="004C0656" w:rsidRDefault="00EA7009" w:rsidP="00EA7009">
      <w:pPr>
        <w:widowControl/>
        <w:spacing w:after="160" w:line="278" w:lineRule="auto"/>
        <w:rPr>
          <w:rFonts w:eastAsia="標楷體"/>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44D75F8C" w14:textId="3E4ABDCA" w:rsidR="00467582" w:rsidRDefault="00E24497" w:rsidP="004C0656">
      <w:pPr>
        <w:rPr>
          <w:rFonts w:eastAsia="標楷體"/>
          <w:sz w:val="28"/>
          <w:szCs w:val="28"/>
        </w:rPr>
      </w:pPr>
      <w:r w:rsidRPr="00E24497">
        <w:rPr>
          <w:rFonts w:eastAsia="標楷體"/>
          <w:sz w:val="28"/>
          <w:szCs w:val="28"/>
        </w:rPr>
        <w:drawing>
          <wp:inline distT="0" distB="0" distL="0" distR="0" wp14:anchorId="545FB50A" wp14:editId="68D3AF9D">
            <wp:extent cx="6479540" cy="3346450"/>
            <wp:effectExtent l="0" t="0" r="0" b="6350"/>
            <wp:docPr id="14162155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15570" name=""/>
                    <pic:cNvPicPr/>
                  </pic:nvPicPr>
                  <pic:blipFill>
                    <a:blip r:embed="rId13"/>
                    <a:stretch>
                      <a:fillRect/>
                    </a:stretch>
                  </pic:blipFill>
                  <pic:spPr>
                    <a:xfrm>
                      <a:off x="0" y="0"/>
                      <a:ext cx="6479540" cy="3346450"/>
                    </a:xfrm>
                    <a:prstGeom prst="rect">
                      <a:avLst/>
                    </a:prstGeom>
                  </pic:spPr>
                </pic:pic>
              </a:graphicData>
            </a:graphic>
          </wp:inline>
        </w:drawing>
      </w:r>
    </w:p>
    <w:p w14:paraId="47B671B1" w14:textId="64C8ACAD" w:rsidR="00E24497" w:rsidRPr="005E50AE" w:rsidRDefault="00E24497" w:rsidP="00E24497">
      <w:pPr>
        <w:jc w:val="center"/>
        <w:outlineLvl w:val="1"/>
        <w:rPr>
          <w:rFonts w:eastAsia="標楷體"/>
          <w:bCs/>
          <w:sz w:val="28"/>
          <w:szCs w:val="28"/>
        </w:rPr>
      </w:pPr>
      <w:r>
        <w:rPr>
          <w:rFonts w:eastAsia="標楷體" w:hint="eastAsia"/>
          <w:bCs/>
          <w:sz w:val="28"/>
          <w:szCs w:val="28"/>
        </w:rPr>
        <w:t>圖</w:t>
      </w:r>
      <w:r w:rsidRPr="005E50AE">
        <w:rPr>
          <w:rFonts w:eastAsia="標楷體" w:hint="eastAsia"/>
          <w:bCs/>
          <w:sz w:val="28"/>
          <w:szCs w:val="28"/>
        </w:rPr>
        <w:t>4-</w:t>
      </w:r>
      <w:r>
        <w:rPr>
          <w:rFonts w:eastAsia="標楷體" w:hint="eastAsia"/>
          <w:bCs/>
          <w:sz w:val="28"/>
          <w:szCs w:val="28"/>
        </w:rPr>
        <w:t>1</w:t>
      </w:r>
      <w:r>
        <w:rPr>
          <w:rFonts w:eastAsia="標楷體" w:hint="eastAsia"/>
          <w:bCs/>
          <w:sz w:val="28"/>
          <w:szCs w:val="28"/>
        </w:rPr>
        <w:t>-1</w:t>
      </w:r>
      <w:r w:rsidRPr="005E50AE">
        <w:rPr>
          <w:rFonts w:eastAsia="標楷體"/>
          <w:bCs/>
          <w:sz w:val="28"/>
          <w:szCs w:val="28"/>
        </w:rPr>
        <w:t xml:space="preserve"> </w:t>
      </w:r>
      <w:r>
        <w:rPr>
          <w:rFonts w:eastAsia="標楷體" w:hint="eastAsia"/>
          <w:bCs/>
          <w:sz w:val="28"/>
          <w:szCs w:val="28"/>
        </w:rPr>
        <w:t>專案時程：甘特圖</w:t>
      </w:r>
    </w:p>
    <w:p w14:paraId="4E811D0A" w14:textId="77777777" w:rsidR="00E24497" w:rsidRPr="00467582" w:rsidRDefault="00E24497" w:rsidP="004C0656">
      <w:pPr>
        <w:rPr>
          <w:rFonts w:eastAsia="標楷體" w:hint="eastAsia"/>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17852DD4" w:rsidR="005E50AE" w:rsidRPr="005E50AE" w:rsidRDefault="005E50AE" w:rsidP="005E50AE">
      <w:pPr>
        <w:jc w:val="center"/>
        <w:outlineLvl w:val="1"/>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sidR="00C810E4">
        <w:rPr>
          <w:rFonts w:eastAsia="標楷體" w:hint="eastAsia"/>
          <w:bCs/>
          <w:sz w:val="28"/>
          <w:szCs w:val="28"/>
        </w:rPr>
        <w:t>-1</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w:t>
            </w:r>
            <w:proofErr w:type="gramStart"/>
            <w:r w:rsidRPr="004C0656">
              <w:rPr>
                <w:rFonts w:eastAsia="標楷體" w:hint="eastAsia"/>
                <w:szCs w:val="22"/>
              </w:rPr>
              <w:t>媗</w:t>
            </w:r>
            <w:proofErr w:type="gramEnd"/>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w:t>
            </w:r>
            <w:proofErr w:type="gramStart"/>
            <w:r w:rsidRPr="004C0656">
              <w:rPr>
                <w:rFonts w:eastAsia="標楷體" w:hint="eastAsia"/>
                <w:szCs w:val="22"/>
              </w:rPr>
              <w:t>甄</w:t>
            </w:r>
            <w:proofErr w:type="gramEnd"/>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szCs w:val="22"/>
              </w:rPr>
            </w:pPr>
          </w:p>
        </w:tc>
        <w:tc>
          <w:tcPr>
            <w:tcW w:w="1219" w:type="pct"/>
          </w:tcPr>
          <w:p w14:paraId="7788AF66" w14:textId="77777777" w:rsidR="005E50AE"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szCs w:val="22"/>
              </w:rPr>
            </w:pPr>
          </w:p>
        </w:tc>
        <w:tc>
          <w:tcPr>
            <w:tcW w:w="1219" w:type="pct"/>
          </w:tcPr>
          <w:p w14:paraId="3BE64469" w14:textId="77777777" w:rsidR="005E50AE" w:rsidRDefault="005E50AE" w:rsidP="00696B12">
            <w:pPr>
              <w:rPr>
                <w:rFonts w:eastAsia="標楷體"/>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szCs w:val="22"/>
              </w:rPr>
            </w:pPr>
          </w:p>
        </w:tc>
        <w:tc>
          <w:tcPr>
            <w:tcW w:w="1219" w:type="pct"/>
          </w:tcPr>
          <w:p w14:paraId="242E9489" w14:textId="77777777" w:rsidR="005E50AE" w:rsidRDefault="005E50AE" w:rsidP="00696B12">
            <w:pPr>
              <w:rPr>
                <w:rFonts w:eastAsia="標楷體"/>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szCs w:val="22"/>
              </w:rPr>
            </w:pPr>
          </w:p>
        </w:tc>
        <w:tc>
          <w:tcPr>
            <w:tcW w:w="1219" w:type="pct"/>
          </w:tcPr>
          <w:p w14:paraId="3F5331DD"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09091C24" w14:textId="6C9FCE87" w:rsidR="007618A3" w:rsidRDefault="00E24497" w:rsidP="00E24497">
      <w:pPr>
        <w:widowControl/>
        <w:spacing w:after="160" w:line="278" w:lineRule="auto"/>
        <w:rPr>
          <w:rFonts w:eastAsia="標楷體" w:hint="eastAsia"/>
          <w:sz w:val="28"/>
          <w:szCs w:val="28"/>
        </w:rPr>
      </w:pPr>
      <w:r>
        <w:rPr>
          <w:rFonts w:eastAsia="標楷體"/>
          <w:sz w:val="28"/>
          <w:szCs w:val="28"/>
        </w:rPr>
        <w:br w:type="page"/>
      </w:r>
    </w:p>
    <w:p w14:paraId="4710D8C3" w14:textId="20B8647B" w:rsidR="005E50AE" w:rsidRPr="005E50AE" w:rsidRDefault="00C810E4" w:rsidP="005E50AE">
      <w:pPr>
        <w:jc w:val="center"/>
        <w:rPr>
          <w:rFonts w:eastAsia="標楷體"/>
          <w:bCs/>
          <w:sz w:val="28"/>
          <w:szCs w:val="28"/>
        </w:rPr>
      </w:pPr>
      <w:r w:rsidRPr="005E50AE">
        <w:rPr>
          <w:rFonts w:eastAsia="標楷體"/>
          <w:bCs/>
          <w:sz w:val="28"/>
          <w:szCs w:val="28"/>
        </w:rPr>
        <w:lastRenderedPageBreak/>
        <w:t>表</w:t>
      </w:r>
      <w:r w:rsidRPr="005E50AE">
        <w:rPr>
          <w:rFonts w:eastAsia="標楷體" w:hint="eastAsia"/>
          <w:bCs/>
          <w:sz w:val="28"/>
          <w:szCs w:val="28"/>
        </w:rPr>
        <w:t>4-2</w:t>
      </w:r>
      <w:r>
        <w:rPr>
          <w:rFonts w:eastAsia="標楷體" w:hint="eastAsia"/>
          <w:bCs/>
          <w:sz w:val="28"/>
          <w:szCs w:val="28"/>
        </w:rPr>
        <w:t xml:space="preserve">-2 </w:t>
      </w:r>
      <w:r w:rsidR="005E50AE"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w:t>
            </w:r>
            <w:proofErr w:type="gramStart"/>
            <w:r w:rsidRPr="004C0656">
              <w:rPr>
                <w:rFonts w:eastAsia="標楷體" w:hint="eastAsia"/>
                <w:szCs w:val="22"/>
              </w:rPr>
              <w:t>珮倪</w:t>
            </w:r>
            <w:proofErr w:type="gramEnd"/>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前端：登入作業、帳號與權限管理作業、備份系統資料作業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w:t>
            </w:r>
            <w:proofErr w:type="gramStart"/>
            <w:r w:rsidRPr="004C0656">
              <w:rPr>
                <w:rFonts w:eastAsia="標楷體" w:hint="eastAsia"/>
                <w:szCs w:val="22"/>
              </w:rPr>
              <w:t>媗</w:t>
            </w:r>
            <w:proofErr w:type="gramEnd"/>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w:t>
            </w:r>
            <w:proofErr w:type="gramStart"/>
            <w:r w:rsidRPr="004C0656">
              <w:rPr>
                <w:rFonts w:eastAsia="標楷體" w:hint="eastAsia"/>
                <w:szCs w:val="22"/>
              </w:rPr>
              <w:t>縈</w:t>
            </w:r>
            <w:proofErr w:type="gramEnd"/>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建議、風險報表產生作業</w:t>
            </w:r>
          </w:p>
          <w:p w14:paraId="0A2A231B" w14:textId="758F848D" w:rsidR="007618A3" w:rsidRPr="007618A3" w:rsidRDefault="007618A3" w:rsidP="007618A3">
            <w:pPr>
              <w:pStyle w:val="aa"/>
              <w:numPr>
                <w:ilvl w:val="0"/>
                <w:numId w:val="48"/>
              </w:numPr>
              <w:jc w:val="both"/>
              <w:rPr>
                <w:rFonts w:eastAsia="標楷體"/>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w:t>
            </w:r>
            <w:proofErr w:type="gramStart"/>
            <w:r w:rsidRPr="004C0656">
              <w:rPr>
                <w:rFonts w:eastAsia="標楷體" w:hint="eastAsia"/>
                <w:szCs w:val="22"/>
              </w:rPr>
              <w:t>甄</w:t>
            </w:r>
            <w:proofErr w:type="gramEnd"/>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szCs w:val="22"/>
              </w:rPr>
            </w:pPr>
            <w:r w:rsidRPr="007618A3">
              <w:rPr>
                <w:rFonts w:eastAsia="標楷體" w:hint="eastAsia"/>
                <w:szCs w:val="22"/>
              </w:rPr>
              <w:t>前端：新增資訊資產作業、刪除資訊資產作業、修改資訊資產作業、查詢資訊資產作業、資產盤點與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建議、風險評鑑作業、風險評鑑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szCs w:val="22"/>
              </w:rPr>
            </w:pPr>
            <w:r w:rsidRPr="007618A3">
              <w:rPr>
                <w:rFonts w:eastAsia="標楷體" w:hint="eastAsia"/>
                <w:szCs w:val="22"/>
              </w:rPr>
              <w:t>文件：第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sz w:val="28"/>
          <w:szCs w:val="28"/>
        </w:rPr>
      </w:pPr>
    </w:p>
    <w:p w14:paraId="4D53FB4C" w14:textId="7C0B58C0" w:rsidR="0003052F"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3FEFC4B1" w14:textId="77777777" w:rsidR="00C810E4" w:rsidRPr="00C810E4" w:rsidRDefault="00C810E4" w:rsidP="00C810E4">
      <w:pPr>
        <w:rPr>
          <w:rFonts w:eastAsia="標楷體"/>
          <w:sz w:val="28"/>
          <w:szCs w:val="28"/>
        </w:rPr>
      </w:pPr>
    </w:p>
    <w:p w14:paraId="789C78EB" w14:textId="170C3001" w:rsidR="0003052F" w:rsidRPr="004C0656" w:rsidRDefault="00C810E4" w:rsidP="004C0656">
      <w:pPr>
        <w:keepNext/>
        <w:rPr>
          <w:rFonts w:eastAsia="標楷體"/>
        </w:rPr>
      </w:pPr>
      <w:r>
        <w:rPr>
          <w:rFonts w:eastAsia="標楷體"/>
          <w:noProof/>
          <w14:ligatures w14:val="standardContextual"/>
        </w:rPr>
        <w:lastRenderedPageBreak/>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v:textbox>
              </v:shape>
            </w:pict>
          </mc:Fallback>
        </mc:AlternateContent>
      </w:r>
      <w:r w:rsidR="0003052F" w:rsidRPr="004C0656">
        <w:rPr>
          <w:rFonts w:eastAsia="標楷體"/>
          <w:noProof/>
        </w:rPr>
        <w:drawing>
          <wp:inline distT="0" distB="0" distL="0" distR="0" wp14:anchorId="6647A9E6" wp14:editId="3401E780">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4">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17CCD232" w:rsidR="005E50AE" w:rsidRPr="005E50AE" w:rsidRDefault="005E50AE" w:rsidP="005E50AE"/>
    <w:p w14:paraId="0CC9BC67" w14:textId="3394C4C2" w:rsidR="5D4B1B19" w:rsidRDefault="5D4B1B19" w:rsidP="004C0656">
      <w:pPr>
        <w:rPr>
          <w:rFonts w:eastAsia="標楷體"/>
        </w:rPr>
      </w:pPr>
    </w:p>
    <w:p w14:paraId="5134F09F" w14:textId="179C04A3" w:rsidR="005E50AE" w:rsidRPr="004C0656" w:rsidRDefault="005E50AE"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AD4D0D4" w:rsidR="5D4B1B19" w:rsidRPr="004C0656" w:rsidRDefault="004C5134" w:rsidP="004C0656">
            <w:pPr>
              <w:jc w:val="center"/>
              <w:rPr>
                <w:rFonts w:eastAsia="標楷體" w:cs="標楷體"/>
              </w:rPr>
            </w:pPr>
            <w:r>
              <w:rPr>
                <w:rFonts w:eastAsia="標楷體" w:cs="標楷體" w:hint="eastAsia"/>
                <w:b/>
                <w:bCs/>
              </w:rPr>
              <w:t>預期</w:t>
            </w:r>
            <w:r w:rsidR="5D4B1B19"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25AD49C5" w:rsidR="5D4B1B19" w:rsidRPr="004C0656" w:rsidRDefault="5D4B1B19" w:rsidP="004C0656">
            <w:pPr>
              <w:rPr>
                <w:rFonts w:eastAsia="標楷體" w:cs="標楷體" w:hint="eastAsia"/>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lastRenderedPageBreak/>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223E06C8" w:rsidR="5D4B1B19" w:rsidRPr="004C0656" w:rsidRDefault="004C5134" w:rsidP="004C0656">
            <w:pPr>
              <w:rPr>
                <w:rFonts w:eastAsia="標楷體" w:cs="標楷體"/>
              </w:rPr>
            </w:pPr>
            <w:r>
              <w:rPr>
                <w:rFonts w:eastAsia="標楷體" w:cs="標楷體" w:hint="eastAsia"/>
              </w:rPr>
              <w:t>系統</w:t>
            </w:r>
            <w:r w:rsidR="5D4B1B19" w:rsidRPr="004C0656">
              <w:rPr>
                <w:rFonts w:eastAsia="標楷體" w:cs="標楷體"/>
              </w:rPr>
              <w:t>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lastRenderedPageBreak/>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5">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1E1F2284" w14:textId="0D9A7544" w:rsidR="2163B8F7" w:rsidRPr="004C0656" w:rsidRDefault="2163B8F7" w:rsidP="004C0656">
      <w:pPr>
        <w:widowControl/>
        <w:rPr>
          <w:rFonts w:eastAsia="標楷體" w:cs="標楷體"/>
          <w:color w:val="000000" w:themeColor="text1"/>
        </w:rPr>
      </w:pPr>
    </w:p>
    <w:p w14:paraId="45F13954" w14:textId="3464E783" w:rsidR="5D4B1B19" w:rsidRPr="004C0656" w:rsidRDefault="5D4B1B19" w:rsidP="004C0656">
      <w:pPr>
        <w:jc w:val="right"/>
        <w:rPr>
          <w:rFonts w:eastAsia="標楷體"/>
        </w:rPr>
      </w:pPr>
    </w:p>
    <w:p w14:paraId="52ED470C" w14:textId="2B0A2574" w:rsidR="001C3CBE" w:rsidRPr="004C0656" w:rsidRDefault="009F5AC8" w:rsidP="00C810E4">
      <w:pPr>
        <w:jc w:val="center"/>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4C0656" w14:paraId="40AEE80D" w14:textId="77777777" w:rsidTr="00AD217B">
        <w:trPr>
          <w:trHeight w:val="285"/>
        </w:trPr>
        <w:tc>
          <w:tcPr>
            <w:tcW w:w="333" w:type="pct"/>
            <w:vAlign w:val="center"/>
          </w:tcPr>
          <w:p w14:paraId="16AA93CA" w14:textId="30AF76E7" w:rsidR="5D4B1B19" w:rsidRPr="004C0656" w:rsidRDefault="5D4B1B19" w:rsidP="00AD217B">
            <w:pPr>
              <w:jc w:val="center"/>
              <w:rPr>
                <w:rFonts w:eastAsia="標楷體" w:cs="標楷體"/>
              </w:rPr>
            </w:pPr>
            <w:r w:rsidRPr="004C0656">
              <w:rPr>
                <w:rFonts w:eastAsia="標楷體" w:cs="標楷體"/>
                <w:b/>
                <w:bCs/>
              </w:rPr>
              <w:t>編號</w:t>
            </w:r>
          </w:p>
        </w:tc>
        <w:tc>
          <w:tcPr>
            <w:tcW w:w="646" w:type="pct"/>
            <w:vAlign w:val="center"/>
          </w:tcPr>
          <w:p w14:paraId="5163F684" w14:textId="3D532B23" w:rsidR="5D4B1B19" w:rsidRPr="004C0656" w:rsidRDefault="5D4B1B19" w:rsidP="00AD217B">
            <w:pPr>
              <w:jc w:val="center"/>
              <w:rPr>
                <w:rFonts w:eastAsia="標楷體" w:cs="標楷體"/>
              </w:rPr>
            </w:pPr>
            <w:r w:rsidRPr="004C0656">
              <w:rPr>
                <w:rFonts w:eastAsia="標楷體" w:cs="標楷體"/>
                <w:b/>
                <w:bCs/>
              </w:rPr>
              <w:t>功能需求名稱</w:t>
            </w:r>
          </w:p>
        </w:tc>
        <w:tc>
          <w:tcPr>
            <w:tcW w:w="2835" w:type="pct"/>
            <w:vAlign w:val="center"/>
          </w:tcPr>
          <w:p w14:paraId="11402DB7" w14:textId="6D48D3D9" w:rsidR="5D4B1B19" w:rsidRPr="004C0656" w:rsidRDefault="5D4B1B19" w:rsidP="00AD217B">
            <w:pPr>
              <w:jc w:val="center"/>
              <w:rPr>
                <w:rFonts w:eastAsia="標楷體" w:cs="標楷體"/>
              </w:rPr>
            </w:pPr>
            <w:r w:rsidRPr="004C0656">
              <w:rPr>
                <w:rFonts w:eastAsia="標楷體" w:cs="標楷體"/>
                <w:b/>
                <w:bCs/>
              </w:rPr>
              <w:t>需求說明</w:t>
            </w:r>
          </w:p>
        </w:tc>
        <w:tc>
          <w:tcPr>
            <w:tcW w:w="1185" w:type="pct"/>
            <w:vAlign w:val="center"/>
          </w:tcPr>
          <w:p w14:paraId="3C519682" w14:textId="6F0E9B22" w:rsidR="5D4B1B19" w:rsidRPr="004C0656" w:rsidRDefault="5D4B1B19" w:rsidP="00AD217B">
            <w:pPr>
              <w:jc w:val="center"/>
              <w:rPr>
                <w:rFonts w:eastAsia="標楷體" w:cs="標楷體"/>
              </w:rPr>
            </w:pPr>
            <w:r w:rsidRPr="004C0656">
              <w:rPr>
                <w:rFonts w:eastAsia="標楷體" w:cs="標楷體"/>
                <w:b/>
                <w:bCs/>
              </w:rPr>
              <w:t>使用者角色</w:t>
            </w:r>
          </w:p>
        </w:tc>
      </w:tr>
      <w:tr w:rsidR="5D4B1B19" w:rsidRPr="004C0656" w14:paraId="7ADAF298" w14:textId="77777777" w:rsidTr="00AD217B">
        <w:trPr>
          <w:trHeight w:val="285"/>
        </w:trPr>
        <w:tc>
          <w:tcPr>
            <w:tcW w:w="333" w:type="pct"/>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646" w:type="pct"/>
          </w:tcPr>
          <w:p w14:paraId="13C71CDC" w14:textId="05915296" w:rsidR="5D4B1B19" w:rsidRPr="004C0656" w:rsidRDefault="5D4B1B19" w:rsidP="004C0656">
            <w:pPr>
              <w:rPr>
                <w:rFonts w:eastAsia="標楷體" w:cs="標楷體"/>
              </w:rPr>
            </w:pPr>
            <w:r w:rsidRPr="004C0656">
              <w:rPr>
                <w:rFonts w:eastAsia="標楷體" w:cs="標楷體"/>
              </w:rPr>
              <w:t>使用者登入</w:t>
            </w:r>
          </w:p>
        </w:tc>
        <w:tc>
          <w:tcPr>
            <w:tcW w:w="2835" w:type="pct"/>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185" w:type="pct"/>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AD217B">
        <w:trPr>
          <w:trHeight w:val="285"/>
        </w:trPr>
        <w:tc>
          <w:tcPr>
            <w:tcW w:w="333" w:type="pct"/>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646" w:type="pct"/>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2835" w:type="pct"/>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185" w:type="pct"/>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AD217B">
        <w:trPr>
          <w:trHeight w:val="285"/>
        </w:trPr>
        <w:tc>
          <w:tcPr>
            <w:tcW w:w="333" w:type="pct"/>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646" w:type="pct"/>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2835" w:type="pct"/>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185" w:type="pct"/>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AD217B">
        <w:trPr>
          <w:trHeight w:val="285"/>
        </w:trPr>
        <w:tc>
          <w:tcPr>
            <w:tcW w:w="333" w:type="pct"/>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646" w:type="pct"/>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2835" w:type="pct"/>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185" w:type="pct"/>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AD217B">
        <w:trPr>
          <w:trHeight w:val="285"/>
        </w:trPr>
        <w:tc>
          <w:tcPr>
            <w:tcW w:w="333" w:type="pct"/>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646" w:type="pct"/>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2835" w:type="pct"/>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185" w:type="pct"/>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AD217B">
        <w:trPr>
          <w:trHeight w:val="285"/>
        </w:trPr>
        <w:tc>
          <w:tcPr>
            <w:tcW w:w="333" w:type="pct"/>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646" w:type="pct"/>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2835" w:type="pct"/>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185" w:type="pct"/>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AD217B">
        <w:trPr>
          <w:trHeight w:val="285"/>
        </w:trPr>
        <w:tc>
          <w:tcPr>
            <w:tcW w:w="333" w:type="pct"/>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646" w:type="pct"/>
          </w:tcPr>
          <w:p w14:paraId="4EA3B092" w14:textId="1448CFDF" w:rsidR="5D4B1B19" w:rsidRPr="004C0656" w:rsidRDefault="5D4B1B19" w:rsidP="004C0656">
            <w:pPr>
              <w:rPr>
                <w:rFonts w:eastAsia="標楷體" w:cs="標楷體"/>
              </w:rPr>
            </w:pPr>
            <w:r w:rsidRPr="004C0656">
              <w:rPr>
                <w:rFonts w:eastAsia="標楷體" w:cs="標楷體"/>
              </w:rPr>
              <w:t>查看資產盤點缺漏</w:t>
            </w:r>
            <w:r w:rsidRPr="004C0656">
              <w:rPr>
                <w:rFonts w:eastAsia="標楷體" w:cs="標楷體"/>
              </w:rPr>
              <w:lastRenderedPageBreak/>
              <w:t>提示</w:t>
            </w:r>
          </w:p>
        </w:tc>
        <w:tc>
          <w:tcPr>
            <w:tcW w:w="2835" w:type="pct"/>
          </w:tcPr>
          <w:p w14:paraId="6785C4CA" w14:textId="77E695D5" w:rsidR="5D4B1B19" w:rsidRPr="004C0656" w:rsidRDefault="5D4B1B19" w:rsidP="004C0656">
            <w:pPr>
              <w:rPr>
                <w:rFonts w:eastAsia="標楷體" w:cs="標楷體"/>
              </w:rPr>
            </w:pPr>
            <w:r w:rsidRPr="004C0656">
              <w:rPr>
                <w:rFonts w:eastAsia="標楷體" w:cs="標楷體"/>
              </w:rPr>
              <w:lastRenderedPageBreak/>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185" w:type="pct"/>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AD217B">
        <w:trPr>
          <w:trHeight w:val="285"/>
        </w:trPr>
        <w:tc>
          <w:tcPr>
            <w:tcW w:w="333" w:type="pct"/>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646" w:type="pct"/>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2835" w:type="pct"/>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185" w:type="pct"/>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AD217B">
        <w:trPr>
          <w:trHeight w:val="285"/>
        </w:trPr>
        <w:tc>
          <w:tcPr>
            <w:tcW w:w="333" w:type="pct"/>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646" w:type="pct"/>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2835" w:type="pct"/>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185" w:type="pct"/>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AD217B">
        <w:trPr>
          <w:trHeight w:val="285"/>
        </w:trPr>
        <w:tc>
          <w:tcPr>
            <w:tcW w:w="333" w:type="pct"/>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646" w:type="pct"/>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2835" w:type="pct"/>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185" w:type="pct"/>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AD217B">
        <w:trPr>
          <w:trHeight w:val="285"/>
        </w:trPr>
        <w:tc>
          <w:tcPr>
            <w:tcW w:w="333" w:type="pct"/>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646" w:type="pct"/>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2835" w:type="pct"/>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185" w:type="pct"/>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AD217B">
        <w:trPr>
          <w:trHeight w:val="285"/>
        </w:trPr>
        <w:tc>
          <w:tcPr>
            <w:tcW w:w="333" w:type="pct"/>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646" w:type="pct"/>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2835" w:type="pct"/>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185" w:type="pct"/>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AD217B">
        <w:trPr>
          <w:trHeight w:val="285"/>
        </w:trPr>
        <w:tc>
          <w:tcPr>
            <w:tcW w:w="333" w:type="pct"/>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646" w:type="pct"/>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2835" w:type="pct"/>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185" w:type="pct"/>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AD217B">
        <w:trPr>
          <w:trHeight w:val="285"/>
        </w:trPr>
        <w:tc>
          <w:tcPr>
            <w:tcW w:w="333" w:type="pct"/>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646" w:type="pct"/>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2835" w:type="pct"/>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185" w:type="pct"/>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AD217B">
        <w:trPr>
          <w:trHeight w:val="285"/>
        </w:trPr>
        <w:tc>
          <w:tcPr>
            <w:tcW w:w="333" w:type="pct"/>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646" w:type="pct"/>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2835" w:type="pct"/>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185" w:type="pct"/>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AD217B">
        <w:trPr>
          <w:trHeight w:val="285"/>
        </w:trPr>
        <w:tc>
          <w:tcPr>
            <w:tcW w:w="333" w:type="pct"/>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646" w:type="pct"/>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2835" w:type="pct"/>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185" w:type="pct"/>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AD217B">
        <w:trPr>
          <w:trHeight w:val="285"/>
        </w:trPr>
        <w:tc>
          <w:tcPr>
            <w:tcW w:w="333" w:type="pct"/>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646" w:type="pct"/>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2835" w:type="pct"/>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185" w:type="pct"/>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4C0656" w14:paraId="39EAE5B8" w14:textId="77777777" w:rsidTr="00AD217B">
        <w:trPr>
          <w:trHeight w:val="285"/>
        </w:trPr>
        <w:tc>
          <w:tcPr>
            <w:tcW w:w="0" w:type="auto"/>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0" w:type="auto"/>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0" w:type="auto"/>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00AD217B">
        <w:trPr>
          <w:trHeight w:val="285"/>
        </w:trPr>
        <w:tc>
          <w:tcPr>
            <w:tcW w:w="0" w:type="auto"/>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0" w:type="auto"/>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0" w:type="auto"/>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00AD217B">
        <w:trPr>
          <w:trHeight w:val="285"/>
        </w:trPr>
        <w:tc>
          <w:tcPr>
            <w:tcW w:w="0" w:type="auto"/>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0" w:type="auto"/>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0" w:type="auto"/>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00AD217B">
        <w:trPr>
          <w:trHeight w:val="285"/>
        </w:trPr>
        <w:tc>
          <w:tcPr>
            <w:tcW w:w="0" w:type="auto"/>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0" w:type="auto"/>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0" w:type="auto"/>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00AD217B">
        <w:trPr>
          <w:trHeight w:val="285"/>
        </w:trPr>
        <w:tc>
          <w:tcPr>
            <w:tcW w:w="0" w:type="auto"/>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0" w:type="auto"/>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0" w:type="auto"/>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00AD217B">
        <w:trPr>
          <w:trHeight w:val="285"/>
        </w:trPr>
        <w:tc>
          <w:tcPr>
            <w:tcW w:w="0" w:type="auto"/>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0" w:type="auto"/>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0" w:type="auto"/>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00AD217B">
        <w:trPr>
          <w:trHeight w:val="285"/>
        </w:trPr>
        <w:tc>
          <w:tcPr>
            <w:tcW w:w="0" w:type="auto"/>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0" w:type="auto"/>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0" w:type="auto"/>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00AD217B">
        <w:trPr>
          <w:trHeight w:val="285"/>
        </w:trPr>
        <w:tc>
          <w:tcPr>
            <w:tcW w:w="0" w:type="auto"/>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0" w:type="auto"/>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0" w:type="auto"/>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00AD217B">
        <w:trPr>
          <w:trHeight w:val="285"/>
        </w:trPr>
        <w:tc>
          <w:tcPr>
            <w:tcW w:w="0" w:type="auto"/>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0" w:type="auto"/>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0" w:type="auto"/>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00AD217B">
        <w:trPr>
          <w:trHeight w:val="285"/>
        </w:trPr>
        <w:tc>
          <w:tcPr>
            <w:tcW w:w="0" w:type="auto"/>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0" w:type="auto"/>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0" w:type="auto"/>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00AD217B">
        <w:trPr>
          <w:trHeight w:val="285"/>
        </w:trPr>
        <w:tc>
          <w:tcPr>
            <w:tcW w:w="0" w:type="auto"/>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0" w:type="auto"/>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0" w:type="auto"/>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9">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7"/>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8"/>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9"/>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0"/>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1"/>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2"/>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3"/>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4"/>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5"/>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6"/>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7"/>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8"/>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9"/>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0"/>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97" w:name="_Toc230987428"/>
      <w:bookmarkStart w:id="98" w:name="_Toc230987830"/>
      <w:r w:rsidRPr="004C0656">
        <w:rPr>
          <w:rFonts w:eastAsia="標楷體"/>
          <w:sz w:val="32"/>
          <w:szCs w:val="32"/>
        </w:rPr>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rPr>
      </w:pPr>
      <w:r w:rsidRPr="004C0656">
        <w:rPr>
          <w:rFonts w:eastAsia="標楷體"/>
          <w:noProof/>
        </w:rPr>
        <w:lastRenderedPageBreak/>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7B1933E0">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101" w:name="_Toc230987430"/>
      <w:bookmarkStart w:id="102" w:name="_Toc230987832"/>
      <w:r w:rsidRPr="004C0656">
        <w:rPr>
          <w:rFonts w:eastAsia="標楷體" w:hint="eastAsia"/>
          <w:b/>
          <w:bCs/>
          <w:sz w:val="36"/>
          <w:szCs w:val="36"/>
        </w:rPr>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lastRenderedPageBreak/>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D5A59" w14:textId="77777777" w:rsidR="001D3E4C" w:rsidRDefault="001D3E4C" w:rsidP="00585AE4">
      <w:r>
        <w:separator/>
      </w:r>
    </w:p>
  </w:endnote>
  <w:endnote w:type="continuationSeparator" w:id="0">
    <w:p w14:paraId="75D65410" w14:textId="77777777" w:rsidR="001D3E4C" w:rsidRDefault="001D3E4C"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4D5F7" w14:textId="77777777" w:rsidR="001D3E4C" w:rsidRDefault="001D3E4C" w:rsidP="00585AE4">
      <w:r>
        <w:separator/>
      </w:r>
    </w:p>
  </w:footnote>
  <w:footnote w:type="continuationSeparator" w:id="0">
    <w:p w14:paraId="0500AABF" w14:textId="77777777" w:rsidR="001D3E4C" w:rsidRDefault="001D3E4C"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90A6E"/>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6A57"/>
    <w:rsid w:val="00581C7F"/>
    <w:rsid w:val="005850DA"/>
    <w:rsid w:val="00585AE4"/>
    <w:rsid w:val="005A3B00"/>
    <w:rsid w:val="005A4FF1"/>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C1C4E"/>
    <w:rsid w:val="00803751"/>
    <w:rsid w:val="008219F2"/>
    <w:rsid w:val="008300AD"/>
    <w:rsid w:val="00841BF3"/>
    <w:rsid w:val="00850A5E"/>
    <w:rsid w:val="00860398"/>
    <w:rsid w:val="008A573F"/>
    <w:rsid w:val="008B17AE"/>
    <w:rsid w:val="008B7BB7"/>
    <w:rsid w:val="008C4212"/>
    <w:rsid w:val="008F4CF5"/>
    <w:rsid w:val="0090368E"/>
    <w:rsid w:val="00911B14"/>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810E4"/>
    <w:rsid w:val="00CA7D56"/>
    <w:rsid w:val="00CB22F6"/>
    <w:rsid w:val="00CB3DDC"/>
    <w:rsid w:val="00CC314B"/>
    <w:rsid w:val="00CD025F"/>
    <w:rsid w:val="00CD30F2"/>
    <w:rsid w:val="00CE133B"/>
    <w:rsid w:val="00CE7A81"/>
    <w:rsid w:val="00CF1344"/>
    <w:rsid w:val="00D32E59"/>
    <w:rsid w:val="00D36B06"/>
    <w:rsid w:val="00D76A7C"/>
    <w:rsid w:val="00D77A4D"/>
    <w:rsid w:val="00D8240E"/>
    <w:rsid w:val="00D9031D"/>
    <w:rsid w:val="00DD6FC2"/>
    <w:rsid w:val="00DE1D83"/>
    <w:rsid w:val="00E00837"/>
    <w:rsid w:val="00E2449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hyperlink" Target="https://github.com/Cathy0928/risk-assessment-project"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Pages>
  <Words>2821</Words>
  <Characters>16080</Characters>
  <Application>Microsoft Office Word</Application>
  <DocSecurity>0</DocSecurity>
  <Lines>134</Lines>
  <Paragraphs>37</Paragraphs>
  <ScaleCrop>false</ScaleCrop>
  <Company/>
  <LinksUpToDate>false</LinksUpToDate>
  <CharactersWithSpaces>18864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66</cp:revision>
  <dcterms:created xsi:type="dcterms:W3CDTF">2026-03-06T06:44:00Z</dcterms:created>
  <dcterms:modified xsi:type="dcterms:W3CDTF">2026-05-29T16:32:00Z</dcterms:modified>
</cp:coreProperties>
</file>