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</w:t>
                            </w:r>
                            <w:proofErr w:type="gramStart"/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註</w:t>
                            </w:r>
                            <w:proofErr w:type="gramEnd"/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</w:t>
      </w:r>
      <w:proofErr w:type="gramStart"/>
      <w:r w:rsidRPr="00DB30E9">
        <w:t>的資安威脅</w:t>
      </w:r>
      <w:proofErr w:type="gramEnd"/>
      <w:r w:rsidRPr="00DB30E9">
        <w:t>（如勒索病毒、資料外</w:t>
      </w:r>
      <w:proofErr w:type="gramStart"/>
      <w:r w:rsidRPr="00DB30E9">
        <w:t>洩</w:t>
      </w:r>
      <w:proofErr w:type="gramEnd"/>
      <w:r w:rsidRPr="00DB30E9">
        <w:t>等）也</w:t>
      </w:r>
      <w:r>
        <w:rPr>
          <w:rFonts w:hint="eastAsia"/>
        </w:rPr>
        <w:t>越來越</w:t>
      </w:r>
      <w:r w:rsidRPr="00DB30E9">
        <w:t>複雜。為了</w:t>
      </w:r>
      <w:proofErr w:type="gramStart"/>
      <w:r w:rsidRPr="00DB30E9">
        <w:t>落實資安管理</w:t>
      </w:r>
      <w:proofErr w:type="gramEnd"/>
      <w:r w:rsidRPr="00DB30E9">
        <w:t>，許多企業選擇導入資訊安全管理系統。然而，傳統</w:t>
      </w:r>
      <w:proofErr w:type="gramStart"/>
      <w:r w:rsidRPr="00DB30E9">
        <w:t>的資安風險</w:t>
      </w:r>
      <w:proofErr w:type="gramEnd"/>
      <w:r w:rsidRPr="00DB30E9">
        <w:t>評估流程極度依賴</w:t>
      </w:r>
      <w:proofErr w:type="gramStart"/>
      <w:r w:rsidRPr="00DB30E9">
        <w:t>專業資安專家</w:t>
      </w:r>
      <w:proofErr w:type="gramEnd"/>
      <w:r w:rsidRPr="00DB30E9">
        <w:t>的經驗，不僅耗時冗長，對於缺乏資源的中小企業而言，高昂的顧問費用與複雜的合</w:t>
      </w:r>
      <w:proofErr w:type="gramStart"/>
      <w:r w:rsidRPr="00DB30E9">
        <w:t>規</w:t>
      </w:r>
      <w:proofErr w:type="gramEnd"/>
      <w:r w:rsidRPr="00DB30E9">
        <w:t>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proofErr w:type="gramStart"/>
      <w:r w:rsidRPr="00DB30E9">
        <w:t>在資安領域</w:t>
      </w:r>
      <w:proofErr w:type="gramEnd"/>
      <w:r w:rsidRPr="00DB30E9">
        <w:t>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</w:t>
      </w:r>
      <w:proofErr w:type="gramStart"/>
      <w:r w:rsidRPr="00DB30E9">
        <w:t>的資安風險</w:t>
      </w:r>
      <w:proofErr w:type="gramEnd"/>
      <w:r w:rsidRPr="00DB30E9">
        <w:t>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</w:t>
      </w:r>
      <w:proofErr w:type="gramStart"/>
      <w:r w:rsidRPr="00DB30E9">
        <w:t>非資安專業</w:t>
      </w:r>
      <w:proofErr w:type="gramEnd"/>
      <w:r w:rsidRPr="00DB30E9">
        <w:t>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</w:t>
      </w:r>
      <w:proofErr w:type="gramStart"/>
      <w:r w:rsidRPr="00DB30E9">
        <w:t>資安風險</w:t>
      </w:r>
      <w:proofErr w:type="gramEnd"/>
      <w:r w:rsidRPr="00DB30E9">
        <w:t>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</w:t>
      </w:r>
      <w:proofErr w:type="gramStart"/>
      <w:r w:rsidRPr="00975CB6">
        <w:rPr>
          <w:b/>
          <w:bCs/>
        </w:rPr>
        <w:t>規</w:t>
      </w:r>
      <w:proofErr w:type="gramEnd"/>
      <w:r w:rsidRPr="00975CB6">
        <w:rPr>
          <w:b/>
          <w:bCs/>
        </w:rPr>
        <w:t>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</w:t>
      </w:r>
      <w:proofErr w:type="gramStart"/>
      <w:r w:rsidRPr="00DB30E9">
        <w:t>的資安治理</w:t>
      </w:r>
      <w:proofErr w:type="gramEnd"/>
      <w:r w:rsidRPr="00DB30E9">
        <w:t>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</w:t>
      </w:r>
      <w:proofErr w:type="gramStart"/>
      <w:r w:rsidRPr="00DB30E9">
        <w:t>的資安風險</w:t>
      </w:r>
      <w:proofErr w:type="gramEnd"/>
      <w:r w:rsidRPr="00DB30E9">
        <w:t>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proofErr w:type="gramStart"/>
      <w:r w:rsidRPr="00DB30E9">
        <w:rPr>
          <w:b/>
          <w:bCs/>
        </w:rPr>
        <w:t>知識賦能</w:t>
      </w:r>
      <w:proofErr w:type="gramEnd"/>
      <w:r w:rsidRPr="00DB30E9">
        <w:rPr>
          <w:b/>
          <w:bCs/>
        </w:rPr>
        <w:t>：</w:t>
      </w:r>
      <w:r w:rsidRPr="00DB30E9">
        <w:t xml:space="preserve"> </w:t>
      </w:r>
      <w:r w:rsidRPr="00DB30E9">
        <w:t>降低中小企業</w:t>
      </w:r>
      <w:proofErr w:type="gramStart"/>
      <w:r w:rsidRPr="00DB30E9">
        <w:t>理解資安風險</w:t>
      </w:r>
      <w:proofErr w:type="gramEnd"/>
      <w:r w:rsidRPr="00DB30E9">
        <w:t>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Default="002B6EF9" w:rsidP="00A6537A"/>
    <w:p w14:paraId="4C452CA2" w14:textId="4DFE8A80" w:rsidR="00BA6E3B" w:rsidRDefault="00BA6E3B">
      <w:pPr>
        <w:widowControl/>
        <w:spacing w:after="160" w:line="278" w:lineRule="auto"/>
      </w:pPr>
      <w:r>
        <w:br w:type="page"/>
      </w:r>
    </w:p>
    <w:p w14:paraId="55B32E8C" w14:textId="77777777" w:rsidR="008246B1" w:rsidRPr="00D233D9" w:rsidRDefault="008246B1" w:rsidP="008246B1">
      <w:pPr>
        <w:tabs>
          <w:tab w:val="num" w:pos="360"/>
        </w:tabs>
        <w:jc w:val="center"/>
        <w:outlineLvl w:val="0"/>
        <w:rPr>
          <w:rFonts w:eastAsia="標楷體"/>
          <w:sz w:val="36"/>
          <w:szCs w:val="36"/>
        </w:rPr>
      </w:pPr>
      <w:bookmarkStart w:id="1" w:name="_Toc167696207"/>
      <w:bookmarkStart w:id="2" w:name="_Toc179739969"/>
      <w:r w:rsidRPr="00D233D9">
        <w:rPr>
          <w:rFonts w:eastAsia="標楷體" w:hint="eastAsia"/>
          <w:sz w:val="36"/>
          <w:szCs w:val="36"/>
        </w:rPr>
        <w:lastRenderedPageBreak/>
        <w:t>第</w:t>
      </w:r>
      <w:r w:rsidRPr="00D233D9">
        <w:rPr>
          <w:rFonts w:eastAsia="標楷體" w:hint="eastAsia"/>
          <w:sz w:val="36"/>
          <w:szCs w:val="36"/>
        </w:rPr>
        <w:t>2</w:t>
      </w:r>
      <w:r w:rsidRPr="00D233D9">
        <w:rPr>
          <w:rFonts w:eastAsia="標楷體" w:hint="eastAsia"/>
          <w:sz w:val="36"/>
          <w:szCs w:val="36"/>
        </w:rPr>
        <w:t>章</w:t>
      </w:r>
      <w:r w:rsidRPr="00D233D9">
        <w:rPr>
          <w:rFonts w:eastAsia="標楷體" w:hint="eastAsia"/>
          <w:sz w:val="36"/>
          <w:szCs w:val="36"/>
        </w:rPr>
        <w:t xml:space="preserve"> </w:t>
      </w:r>
      <w:r w:rsidRPr="00D233D9">
        <w:rPr>
          <w:rFonts w:eastAsia="標楷體" w:hint="eastAsia"/>
          <w:sz w:val="36"/>
          <w:szCs w:val="36"/>
        </w:rPr>
        <w:t>營運計畫</w:t>
      </w:r>
      <w:bookmarkEnd w:id="1"/>
      <w:bookmarkEnd w:id="2"/>
    </w:p>
    <w:p w14:paraId="560D93D7" w14:textId="77777777" w:rsidR="008246B1" w:rsidRPr="00732F52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  <w:shd w:val="pct15" w:color="auto" w:fill="FFFFFF"/>
        </w:rPr>
      </w:pPr>
      <w:bookmarkStart w:id="3" w:name="_Toc167696208"/>
      <w:bookmarkStart w:id="4" w:name="_Toc179739970"/>
      <w:r w:rsidRPr="00732F52">
        <w:rPr>
          <w:rFonts w:eastAsia="標楷體" w:hint="eastAsia"/>
          <w:sz w:val="32"/>
          <w:szCs w:val="32"/>
          <w:shd w:val="pct15" w:color="auto" w:fill="FFFFFF"/>
        </w:rPr>
        <w:t>2-1</w:t>
      </w:r>
      <w:r w:rsidRPr="00732F52">
        <w:rPr>
          <w:rFonts w:eastAsia="標楷體" w:hint="eastAsia"/>
          <w:sz w:val="32"/>
          <w:szCs w:val="32"/>
          <w:shd w:val="pct15" w:color="auto" w:fill="FFFFFF"/>
        </w:rPr>
        <w:t>可行性分析</w:t>
      </w:r>
      <w:bookmarkEnd w:id="3"/>
      <w:bookmarkEnd w:id="4"/>
    </w:p>
    <w:p w14:paraId="61ED76EB" w14:textId="77777777" w:rsidR="008246B1" w:rsidRPr="00732F52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市場需求分析：</w:t>
      </w:r>
    </w:p>
    <w:p w14:paraId="6DF81113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數位學習服務市場持續增長，電子產品成為學習工具。</w:t>
      </w:r>
    </w:p>
    <w:p w14:paraId="60B401D5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年輕人、在校學生等對學習需求強烈，需要便利和高效的學習方式。</w:t>
      </w:r>
    </w:p>
    <w:p w14:paraId="74B73300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市場上存在眾多學習</w:t>
      </w:r>
      <w:r w:rsidRPr="00732F52">
        <w:rPr>
          <w:rFonts w:eastAsia="標楷體" w:hint="eastAsia"/>
          <w:sz w:val="28"/>
          <w:shd w:val="pct15" w:color="auto" w:fill="FFFFFF"/>
        </w:rPr>
        <w:t>App</w:t>
      </w:r>
      <w:r w:rsidRPr="00732F52">
        <w:rPr>
          <w:rFonts w:eastAsia="標楷體" w:hint="eastAsia"/>
          <w:sz w:val="28"/>
          <w:shd w:val="pct15" w:color="auto" w:fill="FFFFFF"/>
        </w:rPr>
        <w:t>，但仍有機會在特定領域或提供特定功能上突圍而出。</w:t>
      </w:r>
    </w:p>
    <w:p w14:paraId="332C730C" w14:textId="77777777" w:rsidR="008246B1" w:rsidRPr="00732F52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技術可行性分析：</w:t>
      </w:r>
    </w:p>
    <w:p w14:paraId="4B466A80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需要具備開發移動應用的技術團隊，以及後端支援系統。</w:t>
      </w:r>
    </w:p>
    <w:p w14:paraId="677093DA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應用需要不斷更新以滿足市場需求，需要具備持續開發和更新的能力。</w:t>
      </w:r>
    </w:p>
    <w:p w14:paraId="64E50CDA" w14:textId="77777777" w:rsidR="008246B1" w:rsidRPr="00732F52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風險與挑戰：</w:t>
      </w:r>
    </w:p>
    <w:p w14:paraId="422AEE4C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學習</w:t>
      </w:r>
      <w:r w:rsidRPr="00732F52">
        <w:rPr>
          <w:rFonts w:eastAsia="標楷體" w:hint="eastAsia"/>
          <w:sz w:val="28"/>
          <w:shd w:val="pct15" w:color="auto" w:fill="FFFFFF"/>
        </w:rPr>
        <w:t>App</w:t>
      </w:r>
      <w:r w:rsidRPr="00732F52">
        <w:rPr>
          <w:rFonts w:eastAsia="標楷體" w:hint="eastAsia"/>
          <w:sz w:val="28"/>
          <w:shd w:val="pct15" w:color="auto" w:fill="FFFFFF"/>
        </w:rPr>
        <w:t>市場競爭激烈，突圍而出需要具有獨特性和吸引力。</w:t>
      </w:r>
    </w:p>
    <w:p w14:paraId="0404B10E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技術更替快，需要不斷跟進和更新應用，否則容易被淘汰。</w:t>
      </w:r>
    </w:p>
    <w:p w14:paraId="43091896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年幼群體的使用情況不明，需要進行用戶測試和市場調查。</w:t>
      </w:r>
    </w:p>
    <w:p w14:paraId="4F011CAA" w14:textId="77777777" w:rsidR="008246B1" w:rsidRPr="00732F52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可行性結論：</w:t>
      </w:r>
    </w:p>
    <w:p w14:paraId="78B58E5B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學習</w:t>
      </w:r>
      <w:r w:rsidRPr="00732F52">
        <w:rPr>
          <w:rFonts w:eastAsia="標楷體" w:hint="eastAsia"/>
          <w:sz w:val="28"/>
          <w:shd w:val="pct15" w:color="auto" w:fill="FFFFFF"/>
        </w:rPr>
        <w:t>App</w:t>
      </w:r>
      <w:r w:rsidRPr="00732F52">
        <w:rPr>
          <w:rFonts w:eastAsia="標楷體" w:hint="eastAsia"/>
          <w:sz w:val="28"/>
          <w:shd w:val="pct15" w:color="auto" w:fill="FFFFFF"/>
        </w:rPr>
        <w:t>在當前市場具有一定的潛在需求，但也面臨著激烈競爭和技術更新的挑戰。</w:t>
      </w:r>
    </w:p>
    <w:p w14:paraId="682328C6" w14:textId="77777777" w:rsidR="008246B1" w:rsidRPr="00732F52" w:rsidRDefault="008246B1" w:rsidP="008246B1">
      <w:pPr>
        <w:pStyle w:val="aa"/>
        <w:numPr>
          <w:ilvl w:val="1"/>
          <w:numId w:val="12"/>
        </w:numPr>
        <w:tabs>
          <w:tab w:val="num" w:pos="360"/>
        </w:tabs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lastRenderedPageBreak/>
        <w:t>透過深入的市場研究和技術優化，以及創新的經營策略，可以提高可行性和成功機會。</w:t>
      </w:r>
    </w:p>
    <w:p w14:paraId="27E02D8A" w14:textId="77777777" w:rsidR="008246B1" w:rsidRDefault="008246B1" w:rsidP="008246B1">
      <w:pPr>
        <w:widowControl/>
        <w:rPr>
          <w:rFonts w:eastAsia="標楷體"/>
          <w:sz w:val="28"/>
        </w:rPr>
      </w:pPr>
      <w:r>
        <w:rPr>
          <w:rFonts w:eastAsia="標楷體"/>
          <w:sz w:val="28"/>
        </w:rPr>
        <w:br w:type="page"/>
      </w:r>
    </w:p>
    <w:p w14:paraId="5E3FD967" w14:textId="77777777" w:rsidR="008246B1" w:rsidRPr="00732F52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  <w:shd w:val="pct15" w:color="auto" w:fill="FFFFFF"/>
        </w:rPr>
      </w:pPr>
      <w:bookmarkStart w:id="5" w:name="_Toc167696209"/>
      <w:bookmarkStart w:id="6" w:name="_Toc179739971"/>
      <w:r w:rsidRPr="00732F52">
        <w:rPr>
          <w:rFonts w:eastAsia="標楷體" w:hint="eastAsia"/>
          <w:sz w:val="32"/>
          <w:szCs w:val="32"/>
          <w:shd w:val="pct15" w:color="auto" w:fill="FFFFFF"/>
        </w:rPr>
        <w:lastRenderedPageBreak/>
        <w:t>2-2</w:t>
      </w:r>
      <w:r w:rsidRPr="00732F52">
        <w:rPr>
          <w:rFonts w:eastAsia="標楷體" w:hint="eastAsia"/>
          <w:sz w:val="32"/>
          <w:szCs w:val="32"/>
          <w:shd w:val="pct15" w:color="auto" w:fill="FFFFFF"/>
        </w:rPr>
        <w:t>商業模式</w:t>
      </w:r>
      <w:bookmarkEnd w:id="5"/>
      <w:bookmarkEnd w:id="6"/>
    </w:p>
    <w:p w14:paraId="52842F31" w14:textId="77777777" w:rsidR="008246B1" w:rsidRPr="00732F52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  <w:shd w:val="pct15" w:color="auto" w:fill="FFFFFF"/>
        </w:rPr>
      </w:pP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>表</w:t>
      </w: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 xml:space="preserve"> 2-2-1</w:t>
      </w: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>：商業模式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8246B1" w:rsidRPr="00732F52" w14:paraId="654F790C" w14:textId="77777777" w:rsidTr="00F00D6C">
        <w:tc>
          <w:tcPr>
            <w:tcW w:w="1980" w:type="dxa"/>
            <w:vMerge w:val="restart"/>
          </w:tcPr>
          <w:p w14:paraId="34133E6C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bookmarkStart w:id="7" w:name="_Toc167702324"/>
            <w:bookmarkStart w:id="8" w:name="_Toc167702333"/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關鍵合作夥伴</w:t>
            </w:r>
          </w:p>
          <w:p w14:paraId="614E83FB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・教育機構</w:t>
            </w:r>
          </w:p>
          <w:p w14:paraId="1C2A30B8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</w:rPr>
              <w:t>・廣告商</w:t>
            </w:r>
          </w:p>
        </w:tc>
        <w:tc>
          <w:tcPr>
            <w:tcW w:w="2268" w:type="dxa"/>
          </w:tcPr>
          <w:p w14:paraId="199BB1FA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關鍵活動</w:t>
            </w:r>
          </w:p>
          <w:p w14:paraId="050780F7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・平台開發和維護</w:t>
            </w:r>
          </w:p>
          <w:p w14:paraId="0BEB3F9A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・內容創建和更新</w:t>
            </w:r>
          </w:p>
          <w:p w14:paraId="5AF3AF71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・用戶支持與客戶服務</w:t>
            </w:r>
          </w:p>
          <w:p w14:paraId="519E5A3E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2F8CE58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價值主張</w:t>
            </w:r>
          </w:p>
          <w:p w14:paraId="5E10ED4B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・提供高效、友好的學習環境</w:t>
            </w:r>
          </w:p>
          <w:p w14:paraId="4A6C4298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・個性化學習</w:t>
            </w:r>
          </w:p>
          <w:p w14:paraId="36438DB9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・專注模式和學習效率提升</w:t>
            </w:r>
          </w:p>
          <w:p w14:paraId="58A0B724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z w:val="22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・競賽遊戲和集點獎勵功能</w:t>
            </w:r>
          </w:p>
        </w:tc>
        <w:tc>
          <w:tcPr>
            <w:tcW w:w="1984" w:type="dxa"/>
          </w:tcPr>
          <w:p w14:paraId="289EBE1D" w14:textId="77777777" w:rsidR="008246B1" w:rsidRPr="00B6032A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6CF036CC" w14:textId="77777777" w:rsidR="008246B1" w:rsidRPr="00B6032A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・定期更新</w:t>
            </w:r>
          </w:p>
          <w:p w14:paraId="56732F43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z w:val="28"/>
                <w:szCs w:val="28"/>
                <w:shd w:val="pct15" w:color="auto" w:fill="FFFFFF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1BE9009F" w14:textId="77777777" w:rsidR="008246B1" w:rsidRPr="00B6032A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54C9A116" w14:textId="336E1447" w:rsidR="008A2BB5" w:rsidRPr="00B6032A" w:rsidRDefault="008246B1" w:rsidP="008A2BB5">
            <w:pPr>
              <w:spacing w:after="60"/>
              <w:rPr>
                <w:rFonts w:ascii="標楷體" w:eastAsia="標楷體" w:hAnsi="標楷體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</w:t>
            </w:r>
            <w:r w:rsidR="008A2BB5" w:rsidRPr="00B6032A">
              <w:rPr>
                <w:rFonts w:ascii="標楷體" w:eastAsia="標楷體" w:hAnsi="標楷體" w:hint="eastAsia"/>
              </w:rPr>
              <w:t>中小型企業</w:t>
            </w:r>
          </w:p>
          <w:p w14:paraId="00EBDB59" w14:textId="78BD1E5E" w:rsidR="008A2BB5" w:rsidRPr="00B6032A" w:rsidRDefault="00B6032A" w:rsidP="00B6032A">
            <w:pPr>
              <w:spacing w:after="60"/>
              <w:rPr>
                <w:rFonts w:ascii="標楷體" w:eastAsia="標楷體" w:hAnsi="標楷體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B6032A">
              <w:rPr>
                <w:rFonts w:ascii="標楷體" w:eastAsia="標楷體" w:hAnsi="標楷體" w:hint="eastAsia"/>
              </w:rPr>
              <w:t>新創電商</w:t>
            </w:r>
          </w:p>
          <w:p w14:paraId="5635B437" w14:textId="12251128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</w:p>
        </w:tc>
      </w:tr>
      <w:tr w:rsidR="008246B1" w:rsidRPr="00732F52" w14:paraId="5B29E7A9" w14:textId="77777777" w:rsidTr="00F00D6C">
        <w:tc>
          <w:tcPr>
            <w:tcW w:w="1980" w:type="dxa"/>
            <w:vMerge/>
          </w:tcPr>
          <w:p w14:paraId="34E39DBF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1B2780CE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關鍵資源</w:t>
            </w:r>
          </w:p>
          <w:p w14:paraId="55851F33" w14:textId="77777777" w:rsidR="008246B1" w:rsidRPr="00732F52" w:rsidRDefault="008246B1" w:rsidP="00F00D6C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・開發團隊</w:t>
            </w:r>
          </w:p>
          <w:p w14:paraId="6F0AC27D" w14:textId="77777777" w:rsidR="008246B1" w:rsidRPr="00732F52" w:rsidRDefault="008246B1" w:rsidP="00F00D6C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・伺服器和技術基礎設施</w:t>
            </w:r>
          </w:p>
          <w:p w14:paraId="0AD422E2" w14:textId="77777777" w:rsidR="008246B1" w:rsidRPr="00732F52" w:rsidRDefault="008246B1" w:rsidP="00F00D6C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・學習內容和資源</w:t>
            </w:r>
          </w:p>
          <w:p w14:paraId="074AFA1E" w14:textId="77777777" w:rsidR="008246B1" w:rsidRPr="00732F52" w:rsidRDefault="008246B1" w:rsidP="00F00D6C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626A0559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185C06DE" w14:textId="77777777" w:rsidR="008246B1" w:rsidRPr="008A2BB5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8A2BB5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D803CD4" w14:textId="77777777" w:rsidR="008246B1" w:rsidRPr="008A2BB5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8A2BB5">
              <w:rPr>
                <w:rFonts w:ascii="標楷體" w:eastAsia="標楷體" w:hAnsi="標楷體" w:hint="eastAsia"/>
                <w:lang w:eastAsia="ja-JP"/>
              </w:rPr>
              <w:t>・線上平台</w:t>
            </w:r>
          </w:p>
          <w:p w14:paraId="5BAA641C" w14:textId="2D5ABE22" w:rsidR="008246B1" w:rsidRPr="00732F52" w:rsidRDefault="008246B1" w:rsidP="00F00D6C">
            <w:pPr>
              <w:spacing w:after="6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32CF70DF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8246B1" w:rsidRPr="00732F52" w14:paraId="385803A1" w14:textId="77777777" w:rsidTr="00F00D6C">
        <w:tc>
          <w:tcPr>
            <w:tcW w:w="5096" w:type="dxa"/>
            <w:gridSpan w:val="3"/>
          </w:tcPr>
          <w:p w14:paraId="71A937A0" w14:textId="77777777" w:rsidR="008246B1" w:rsidRPr="007F5B70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3C7F149" w14:textId="77777777" w:rsidR="008246B1" w:rsidRPr="007F5B70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・開發和運營成本</w:t>
            </w:r>
          </w:p>
          <w:p w14:paraId="2880303F" w14:textId="77777777" w:rsidR="008246B1" w:rsidRPr="007F5B70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・市場推廣和銷售成本</w:t>
            </w:r>
          </w:p>
          <w:p w14:paraId="58C7B99A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1282530" w14:textId="77777777" w:rsidR="008246B1" w:rsidRPr="007F5B70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C27468D" w14:textId="77777777" w:rsidR="008246B1" w:rsidRPr="007F5B70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廣告收入</w:t>
            </w:r>
          </w:p>
          <w:p w14:paraId="09CA7E32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合作夥伴</w:t>
            </w:r>
          </w:p>
        </w:tc>
      </w:tr>
    </w:tbl>
    <w:p w14:paraId="23900B8F" w14:textId="77777777" w:rsidR="008246B1" w:rsidRPr="00732F52" w:rsidRDefault="008246B1" w:rsidP="008246B1">
      <w:pPr>
        <w:rPr>
          <w:shd w:val="pct15" w:color="auto" w:fill="FFFFFF"/>
        </w:rPr>
      </w:pPr>
      <w:bookmarkStart w:id="9" w:name="_Toc167696211"/>
      <w:bookmarkEnd w:id="7"/>
      <w:bookmarkEnd w:id="8"/>
    </w:p>
    <w:p w14:paraId="68183F25" w14:textId="77777777" w:rsidR="008246B1" w:rsidRPr="00CD168C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2-2-2</w:t>
      </w:r>
      <w:r w:rsidRPr="00CD168C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8246B1" w:rsidRPr="00CD168C" w14:paraId="4FCF12A1" w14:textId="77777777" w:rsidTr="00F00D6C">
        <w:tc>
          <w:tcPr>
            <w:tcW w:w="10194" w:type="dxa"/>
            <w:gridSpan w:val="2"/>
            <w:shd w:val="pct10" w:color="auto" w:fill="auto"/>
            <w:vAlign w:val="center"/>
          </w:tcPr>
          <w:p w14:paraId="053B5240" w14:textId="77777777" w:rsidR="008246B1" w:rsidRPr="00CD168C" w:rsidRDefault="008246B1" w:rsidP="00F00D6C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8246B1" w:rsidRPr="00CD168C" w14:paraId="1E5F2D8F" w14:textId="77777777" w:rsidTr="00F00D6C">
        <w:tc>
          <w:tcPr>
            <w:tcW w:w="6091" w:type="dxa"/>
            <w:vAlign w:val="center"/>
          </w:tcPr>
          <w:p w14:paraId="560A78DD" w14:textId="77777777" w:rsidR="008246B1" w:rsidRPr="00CD168C" w:rsidRDefault="008246B1" w:rsidP="00F00D6C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6ACB8FF9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</w:t>
            </w:r>
            <w:r w:rsidRPr="00CD168C">
              <w:rPr>
                <w:rFonts w:eastAsia="標楷體"/>
                <w:bCs/>
                <w:sz w:val="28"/>
              </w:rPr>
              <w:t>0</w:t>
            </w:r>
          </w:p>
        </w:tc>
      </w:tr>
      <w:tr w:rsidR="008246B1" w:rsidRPr="00CD168C" w14:paraId="3E402A16" w14:textId="77777777" w:rsidTr="00F00D6C">
        <w:tc>
          <w:tcPr>
            <w:tcW w:w="6091" w:type="dxa"/>
            <w:vAlign w:val="center"/>
          </w:tcPr>
          <w:p w14:paraId="44638238" w14:textId="77777777" w:rsidR="008246B1" w:rsidRPr="00CD168C" w:rsidRDefault="008246B1" w:rsidP="00F00D6C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38876BD2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246B1" w:rsidRPr="00CD168C" w14:paraId="07FD8630" w14:textId="77777777" w:rsidTr="00F00D6C">
        <w:tc>
          <w:tcPr>
            <w:tcW w:w="6091" w:type="dxa"/>
            <w:vAlign w:val="center"/>
          </w:tcPr>
          <w:p w14:paraId="3E9B5CD1" w14:textId="77777777" w:rsidR="008246B1" w:rsidRPr="00CD168C" w:rsidRDefault="008246B1" w:rsidP="00F00D6C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lastRenderedPageBreak/>
              <w:t>其他技術服務費用</w:t>
            </w:r>
          </w:p>
        </w:tc>
        <w:tc>
          <w:tcPr>
            <w:tcW w:w="4103" w:type="dxa"/>
            <w:vAlign w:val="center"/>
          </w:tcPr>
          <w:p w14:paraId="69449B0F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246B1" w:rsidRPr="00CD168C" w14:paraId="088915F4" w14:textId="77777777" w:rsidTr="00F00D6C">
        <w:tc>
          <w:tcPr>
            <w:tcW w:w="6091" w:type="dxa"/>
            <w:vAlign w:val="center"/>
          </w:tcPr>
          <w:p w14:paraId="24119CF5" w14:textId="77777777" w:rsidR="008246B1" w:rsidRPr="00CD168C" w:rsidRDefault="008246B1" w:rsidP="00F00D6C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52BF1B59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$500/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246B1" w:rsidRPr="00CD168C" w14:paraId="5417D519" w14:textId="77777777" w:rsidTr="00F00D6C">
        <w:tc>
          <w:tcPr>
            <w:tcW w:w="6091" w:type="dxa"/>
            <w:vAlign w:val="center"/>
          </w:tcPr>
          <w:p w14:paraId="0E1BE558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5F3A212E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$710/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315715CC" w14:textId="77777777" w:rsidR="008246B1" w:rsidRPr="00CD168C" w:rsidRDefault="008246B1" w:rsidP="008246B1">
      <w:pPr>
        <w:rPr>
          <w:rFonts w:eastAsia="標楷體"/>
          <w:bCs/>
          <w:sz w:val="28"/>
        </w:rPr>
      </w:pPr>
    </w:p>
    <w:p w14:paraId="74EBF44B" w14:textId="77777777" w:rsidR="008246B1" w:rsidRPr="00CD168C" w:rsidRDefault="008246B1" w:rsidP="008246B1">
      <w:pPr>
        <w:pStyle w:val="aa"/>
        <w:numPr>
          <w:ilvl w:val="0"/>
          <w:numId w:val="13"/>
        </w:num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收益的假設條件</w:t>
      </w:r>
      <w:r w:rsidRPr="00CD168C">
        <w:rPr>
          <w:rFonts w:eastAsia="標楷體" w:hint="eastAsia"/>
          <w:bCs/>
          <w:sz w:val="28"/>
        </w:rPr>
        <w:t>:</w:t>
      </w:r>
    </w:p>
    <w:p w14:paraId="1B07E280" w14:textId="77777777" w:rsidR="008246B1" w:rsidRPr="00CD168C" w:rsidRDefault="008246B1" w:rsidP="008246B1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平台活用戶數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人、每用戶每日觀看廣告次數：</w:t>
      </w:r>
      <w:r w:rsidRPr="00CD168C">
        <w:rPr>
          <w:rFonts w:eastAsia="標楷體" w:hint="eastAsia"/>
          <w:bCs/>
          <w:sz w:val="28"/>
        </w:rPr>
        <w:t>5</w:t>
      </w:r>
      <w:r w:rsidRPr="00CD168C">
        <w:rPr>
          <w:rFonts w:eastAsia="標楷體" w:hint="eastAsia"/>
          <w:bCs/>
          <w:sz w:val="28"/>
        </w:rPr>
        <w:t>次、</w:t>
      </w:r>
    </w:p>
    <w:p w14:paraId="188908B7" w14:textId="77777777" w:rsidR="008246B1" w:rsidRPr="00CD168C" w:rsidRDefault="008246B1" w:rsidP="008246B1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廣告每千次展示收入：</w:t>
      </w:r>
      <w:r w:rsidRPr="00CD168C">
        <w:rPr>
          <w:rFonts w:eastAsia="標楷體" w:hint="eastAsia"/>
          <w:bCs/>
          <w:sz w:val="28"/>
        </w:rPr>
        <w:t>$3</w:t>
      </w:r>
    </w:p>
    <w:p w14:paraId="5C202181" w14:textId="77777777" w:rsidR="008246B1" w:rsidRPr="00CD168C" w:rsidRDefault="008246B1" w:rsidP="008246B1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廣告收入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</w:t>
      </w:r>
      <w:r w:rsidRPr="00CD168C">
        <w:rPr>
          <w:rFonts w:eastAsia="標楷體" w:hint="eastAsia"/>
          <w:bCs/>
          <w:sz w:val="28"/>
        </w:rPr>
        <w:t>*5</w:t>
      </w:r>
      <w:r w:rsidRPr="00CD168C">
        <w:rPr>
          <w:rFonts w:eastAsia="標楷體" w:hint="eastAsia"/>
          <w:bCs/>
          <w:sz w:val="28"/>
        </w:rPr>
        <w:t>次</w:t>
      </w:r>
      <w:r w:rsidRPr="00CD168C">
        <w:rPr>
          <w:rFonts w:eastAsia="標楷體" w:hint="eastAsia"/>
          <w:bCs/>
          <w:sz w:val="28"/>
        </w:rPr>
        <w:t>*(3/1000)</w:t>
      </w:r>
      <w:r w:rsidRPr="00CD168C">
        <w:rPr>
          <w:rFonts w:eastAsia="標楷體" w:hint="eastAsia"/>
          <w:bCs/>
          <w:sz w:val="28"/>
        </w:rPr>
        <w:t>元</w:t>
      </w:r>
      <w:r w:rsidRPr="00CD168C">
        <w:rPr>
          <w:rFonts w:eastAsia="標楷體" w:hint="eastAsia"/>
          <w:bCs/>
          <w:sz w:val="28"/>
        </w:rPr>
        <w:t>*30</w:t>
      </w:r>
      <w:r w:rsidRPr="00CD168C">
        <w:rPr>
          <w:rFonts w:eastAsia="標楷體" w:hint="eastAsia"/>
          <w:bCs/>
          <w:sz w:val="28"/>
        </w:rPr>
        <w:t>天</w:t>
      </w:r>
    </w:p>
    <w:p w14:paraId="57B24793" w14:textId="77777777" w:rsidR="008246B1" w:rsidRPr="00CD168C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2-2-3</w:t>
      </w:r>
      <w:r w:rsidRPr="00CD168C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8246B1" w:rsidRPr="00CD168C" w14:paraId="189AA088" w14:textId="77777777" w:rsidTr="00F00D6C">
        <w:tc>
          <w:tcPr>
            <w:tcW w:w="10194" w:type="dxa"/>
            <w:gridSpan w:val="2"/>
            <w:shd w:val="pct10" w:color="auto" w:fill="auto"/>
            <w:vAlign w:val="center"/>
          </w:tcPr>
          <w:p w14:paraId="6D70B9F3" w14:textId="77777777" w:rsidR="008246B1" w:rsidRPr="00CD168C" w:rsidRDefault="008246B1" w:rsidP="00F00D6C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收益流</w:t>
            </w:r>
          </w:p>
        </w:tc>
      </w:tr>
      <w:tr w:rsidR="008246B1" w:rsidRPr="00CD168C" w14:paraId="709E3DBB" w14:textId="77777777" w:rsidTr="00F00D6C">
        <w:tc>
          <w:tcPr>
            <w:tcW w:w="6091" w:type="dxa"/>
            <w:vAlign w:val="center"/>
          </w:tcPr>
          <w:p w14:paraId="7F0D419E" w14:textId="77777777" w:rsidR="008246B1" w:rsidRPr="00CD168C" w:rsidRDefault="008246B1" w:rsidP="00F00D6C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9B3DCA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$1,350/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246B1" w:rsidRPr="00CD168C" w14:paraId="16F61013" w14:textId="77777777" w:rsidTr="00F00D6C">
        <w:tc>
          <w:tcPr>
            <w:tcW w:w="6091" w:type="dxa"/>
            <w:vAlign w:val="center"/>
          </w:tcPr>
          <w:p w14:paraId="01B3167D" w14:textId="77777777" w:rsidR="008246B1" w:rsidRPr="00CD168C" w:rsidRDefault="008246B1" w:rsidP="00F00D6C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E726E16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246B1" w:rsidRPr="00CD168C" w14:paraId="33ECFB6F" w14:textId="77777777" w:rsidTr="00F00D6C">
        <w:tc>
          <w:tcPr>
            <w:tcW w:w="6091" w:type="dxa"/>
            <w:vAlign w:val="center"/>
          </w:tcPr>
          <w:p w14:paraId="78D3575B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5ECB2F93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$1,550/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2576B3C8" w14:textId="3EBA701F" w:rsidR="00D45354" w:rsidRDefault="00D45354" w:rsidP="008246B1">
      <w:pPr>
        <w:tabs>
          <w:tab w:val="num" w:pos="360"/>
        </w:tabs>
        <w:jc w:val="both"/>
        <w:rPr>
          <w:rFonts w:eastAsia="標楷體"/>
          <w:sz w:val="28"/>
          <w:szCs w:val="28"/>
        </w:rPr>
      </w:pPr>
    </w:p>
    <w:p w14:paraId="4F7E6375" w14:textId="7B1A29CB" w:rsidR="008246B1" w:rsidRPr="00133540" w:rsidRDefault="00D45354" w:rsidP="00D45354">
      <w:pPr>
        <w:widowControl/>
        <w:spacing w:after="160" w:line="278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5DBCD0E" w14:textId="77777777" w:rsidR="008246B1" w:rsidRPr="00D233D9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0" w:name="_Toc179739972"/>
      <w:r w:rsidRPr="00D233D9">
        <w:rPr>
          <w:rFonts w:eastAsia="標楷體" w:hint="eastAsia"/>
          <w:sz w:val="32"/>
          <w:szCs w:val="32"/>
        </w:rPr>
        <w:lastRenderedPageBreak/>
        <w:t>2-3</w:t>
      </w:r>
      <w:r w:rsidRPr="00D233D9">
        <w:rPr>
          <w:rFonts w:eastAsia="標楷體" w:hint="eastAsia"/>
          <w:sz w:val="32"/>
          <w:szCs w:val="32"/>
        </w:rPr>
        <w:t>市場分析－</w:t>
      </w:r>
      <w:r w:rsidRPr="00D233D9">
        <w:rPr>
          <w:rFonts w:eastAsia="標楷體" w:hint="eastAsia"/>
          <w:sz w:val="32"/>
          <w:szCs w:val="32"/>
        </w:rPr>
        <w:t>STP</w:t>
      </w:r>
      <w:bookmarkEnd w:id="9"/>
      <w:bookmarkEnd w:id="10"/>
    </w:p>
    <w:p w14:paraId="6C568446" w14:textId="77777777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bookmarkStart w:id="11" w:name="_Toc167696212"/>
      <w:r w:rsidRPr="00D233D9">
        <w:rPr>
          <w:rFonts w:eastAsia="標楷體" w:hint="eastAsia"/>
          <w:sz w:val="28"/>
        </w:rPr>
        <w:t xml:space="preserve">1. </w:t>
      </w:r>
      <w:r w:rsidRPr="00D233D9">
        <w:rPr>
          <w:rFonts w:eastAsia="標楷體" w:hint="eastAsia"/>
          <w:sz w:val="28"/>
        </w:rPr>
        <w:t>市場區隔：</w:t>
      </w:r>
      <w:bookmarkEnd w:id="11"/>
    </w:p>
    <w:p w14:paraId="4E1D6ABD" w14:textId="20EFCE02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2" w:name="_Toc167696213"/>
      <w:r w:rsidRPr="00D233D9">
        <w:rPr>
          <w:rFonts w:eastAsia="標楷體" w:hint="eastAsia"/>
          <w:sz w:val="28"/>
        </w:rPr>
        <w:t>(1)</w:t>
      </w:r>
      <w:r w:rsidRPr="00D233D9">
        <w:rPr>
          <w:rFonts w:eastAsia="標楷體" w:hint="eastAsia"/>
          <w:sz w:val="28"/>
        </w:rPr>
        <w:t>客層：</w:t>
      </w:r>
      <w:bookmarkEnd w:id="12"/>
      <w:r w:rsidR="002D0D3E">
        <w:rPr>
          <w:rFonts w:eastAsia="標楷體" w:hint="eastAsia"/>
          <w:sz w:val="28"/>
        </w:rPr>
        <w:t>中小型企業</w:t>
      </w:r>
    </w:p>
    <w:p w14:paraId="5994B17F" w14:textId="2F16E26E" w:rsidR="008246B1" w:rsidRPr="00DA3BB2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3" w:name="_Toc167696214"/>
      <w:r w:rsidRPr="00D233D9">
        <w:rPr>
          <w:rFonts w:eastAsia="標楷體" w:hint="eastAsia"/>
          <w:sz w:val="28"/>
        </w:rPr>
        <w:t>(2)</w:t>
      </w:r>
      <w:r w:rsidRPr="00D233D9">
        <w:rPr>
          <w:rFonts w:eastAsia="標楷體" w:hint="eastAsia"/>
          <w:sz w:val="28"/>
        </w:rPr>
        <w:t>生活型態：</w:t>
      </w:r>
      <w:bookmarkEnd w:id="13"/>
      <w:r w:rsidR="00DA3BB2">
        <w:rPr>
          <w:rFonts w:eastAsia="標楷體" w:hint="eastAsia"/>
          <w:sz w:val="28"/>
        </w:rPr>
        <w:t>規模不大，希望藉由</w:t>
      </w:r>
      <w:r w:rsidR="00DA3BB2">
        <w:rPr>
          <w:rFonts w:eastAsia="標楷體" w:hint="eastAsia"/>
          <w:sz w:val="28"/>
        </w:rPr>
        <w:t>AI</w:t>
      </w:r>
      <w:r w:rsidR="00DA3BB2">
        <w:rPr>
          <w:rFonts w:eastAsia="標楷體" w:hint="eastAsia"/>
          <w:sz w:val="28"/>
        </w:rPr>
        <w:t>輔助之企業</w:t>
      </w:r>
    </w:p>
    <w:p w14:paraId="386A3100" w14:textId="77777777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bookmarkStart w:id="14" w:name="_Toc167696215"/>
      <w:r w:rsidRPr="00D233D9">
        <w:rPr>
          <w:rFonts w:eastAsia="標楷體" w:hint="eastAsia"/>
          <w:sz w:val="28"/>
        </w:rPr>
        <w:t xml:space="preserve">2. </w:t>
      </w:r>
      <w:r w:rsidRPr="00D233D9">
        <w:rPr>
          <w:rFonts w:eastAsia="標楷體" w:hint="eastAsia"/>
          <w:sz w:val="28"/>
        </w:rPr>
        <w:t>目標市場：</w:t>
      </w:r>
      <w:bookmarkEnd w:id="14"/>
    </w:p>
    <w:p w14:paraId="5CE69B00" w14:textId="18445565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5" w:name="_Toc167696216"/>
      <w:r w:rsidRPr="00D233D9">
        <w:rPr>
          <w:rFonts w:eastAsia="標楷體" w:hint="eastAsia"/>
          <w:sz w:val="28"/>
        </w:rPr>
        <w:t>(1)</w:t>
      </w:r>
      <w:bookmarkEnd w:id="15"/>
      <w:r w:rsidR="00DA3BB2" w:rsidRPr="00DA3BB2">
        <w:rPr>
          <w:rFonts w:eastAsia="標楷體" w:hint="eastAsia"/>
          <w:sz w:val="28"/>
        </w:rPr>
        <w:t xml:space="preserve"> </w:t>
      </w:r>
      <w:r w:rsidR="00DA3BB2">
        <w:rPr>
          <w:rFonts w:eastAsia="標楷體" w:hint="eastAsia"/>
          <w:sz w:val="28"/>
        </w:rPr>
        <w:t>中小型企業、新創電商</w:t>
      </w:r>
    </w:p>
    <w:p w14:paraId="15D52C37" w14:textId="77777777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bookmarkStart w:id="16" w:name="_Toc167696217"/>
      <w:r w:rsidRPr="00D233D9">
        <w:rPr>
          <w:rFonts w:eastAsia="標楷體" w:hint="eastAsia"/>
          <w:sz w:val="28"/>
        </w:rPr>
        <w:t xml:space="preserve">3. </w:t>
      </w:r>
      <w:r w:rsidRPr="00D233D9">
        <w:rPr>
          <w:rFonts w:eastAsia="標楷體" w:hint="eastAsia"/>
          <w:sz w:val="28"/>
        </w:rPr>
        <w:t>產品定位：</w:t>
      </w:r>
      <w:bookmarkEnd w:id="16"/>
    </w:p>
    <w:p w14:paraId="2E0DEBF6" w14:textId="21EB6A1F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7" w:name="_Toc167696218"/>
      <w:r w:rsidRPr="00D233D9">
        <w:rPr>
          <w:rFonts w:eastAsia="標楷體" w:hint="eastAsia"/>
          <w:sz w:val="28"/>
        </w:rPr>
        <w:t>(1)</w:t>
      </w:r>
      <w:bookmarkEnd w:id="17"/>
      <w:r w:rsidR="00510D94">
        <w:rPr>
          <w:rFonts w:eastAsia="標楷體" w:hint="eastAsia"/>
          <w:sz w:val="28"/>
        </w:rPr>
        <w:t>更有效率的</w:t>
      </w:r>
      <w:r w:rsidR="00510D94">
        <w:rPr>
          <w:rFonts w:eastAsia="標楷體" w:hint="eastAsia"/>
          <w:sz w:val="28"/>
        </w:rPr>
        <w:t>AI</w:t>
      </w:r>
      <w:r w:rsidR="00510D94">
        <w:rPr>
          <w:rFonts w:eastAsia="標楷體" w:hint="eastAsia"/>
          <w:sz w:val="28"/>
        </w:rPr>
        <w:t>助理</w:t>
      </w:r>
    </w:p>
    <w:p w14:paraId="6721F5C3" w14:textId="034F93AB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8" w:name="_Toc167696219"/>
      <w:r w:rsidRPr="00D233D9">
        <w:rPr>
          <w:rFonts w:eastAsia="標楷體" w:hint="eastAsia"/>
          <w:sz w:val="28"/>
        </w:rPr>
        <w:t>(2)</w:t>
      </w:r>
      <w:bookmarkEnd w:id="18"/>
      <w:r w:rsidR="00510D94">
        <w:rPr>
          <w:rFonts w:eastAsia="標楷體" w:hint="eastAsia"/>
          <w:sz w:val="28"/>
        </w:rPr>
        <w:t>即時</w:t>
      </w:r>
      <w:proofErr w:type="gramStart"/>
      <w:r w:rsidR="00510D94">
        <w:rPr>
          <w:rFonts w:eastAsia="標楷體" w:hint="eastAsia"/>
          <w:sz w:val="28"/>
        </w:rPr>
        <w:t>追蹤</w:t>
      </w:r>
      <w:r w:rsidR="001B2C6F">
        <w:rPr>
          <w:rFonts w:eastAsia="標楷體" w:hint="eastAsia"/>
          <w:sz w:val="28"/>
        </w:rPr>
        <w:t>資安風險</w:t>
      </w:r>
      <w:proofErr w:type="gramEnd"/>
    </w:p>
    <w:p w14:paraId="0F6F02D5" w14:textId="1BBFEB60" w:rsidR="008246B1" w:rsidRPr="00D233D9" w:rsidRDefault="008246B1" w:rsidP="001B2C6F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9" w:name="_Toc167696220"/>
      <w:r w:rsidRPr="00D233D9">
        <w:rPr>
          <w:rFonts w:eastAsia="標楷體" w:hint="eastAsia"/>
          <w:sz w:val="28"/>
        </w:rPr>
        <w:t>(3)</w:t>
      </w:r>
      <w:bookmarkEnd w:id="19"/>
      <w:r w:rsidR="001B2C6F" w:rsidRPr="00D233D9">
        <w:rPr>
          <w:rFonts w:eastAsia="標楷體"/>
          <w:sz w:val="28"/>
        </w:rPr>
        <w:t xml:space="preserve"> </w:t>
      </w:r>
    </w:p>
    <w:p w14:paraId="30CC6AD7" w14:textId="77777777" w:rsidR="008246B1" w:rsidRPr="00D233D9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20" w:name="_Toc167696222"/>
      <w:bookmarkStart w:id="21" w:name="_Toc179739973"/>
      <w:r w:rsidRPr="00D233D9">
        <w:rPr>
          <w:rFonts w:eastAsia="標楷體" w:hint="eastAsia"/>
          <w:sz w:val="32"/>
          <w:szCs w:val="32"/>
        </w:rPr>
        <w:t>2-4</w:t>
      </w:r>
      <w:r w:rsidRPr="00D233D9">
        <w:rPr>
          <w:rFonts w:eastAsia="標楷體" w:hint="eastAsia"/>
          <w:sz w:val="32"/>
          <w:szCs w:val="32"/>
        </w:rPr>
        <w:t>競爭力分析</w:t>
      </w:r>
      <w:r w:rsidRPr="00D233D9">
        <w:rPr>
          <w:rFonts w:eastAsia="標楷體" w:hint="eastAsia"/>
          <w:sz w:val="32"/>
          <w:szCs w:val="32"/>
        </w:rPr>
        <w:t>SWOT-TOWS</w:t>
      </w:r>
      <w:bookmarkEnd w:id="20"/>
      <w:bookmarkEnd w:id="21"/>
      <w:r w:rsidRPr="00D233D9">
        <w:rPr>
          <w:rFonts w:eastAsia="標楷體"/>
          <w:sz w:val="32"/>
          <w:szCs w:val="32"/>
        </w:rPr>
        <w:t xml:space="preserve"> </w:t>
      </w:r>
    </w:p>
    <w:p w14:paraId="2D2B7C32" w14:textId="77777777" w:rsidR="008246B1" w:rsidRPr="00D233D9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2" w:name="_Toc167710112"/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2-4-1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SWOT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2"/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8246B1" w:rsidRPr="00D233D9" w14:paraId="7692DF0C" w14:textId="77777777" w:rsidTr="00F00D6C">
        <w:tc>
          <w:tcPr>
            <w:tcW w:w="2500" w:type="pct"/>
            <w:shd w:val="pct10" w:color="auto" w:fill="auto"/>
            <w:vAlign w:val="center"/>
          </w:tcPr>
          <w:p w14:paraId="78484594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3" w:name="_Toc167696223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3"/>
          </w:p>
        </w:tc>
        <w:tc>
          <w:tcPr>
            <w:tcW w:w="2500" w:type="pct"/>
            <w:shd w:val="pct10" w:color="auto" w:fill="auto"/>
            <w:vAlign w:val="center"/>
          </w:tcPr>
          <w:p w14:paraId="07A2408C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4" w:name="_Toc167696224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4"/>
          </w:p>
        </w:tc>
      </w:tr>
      <w:tr w:rsidR="008246B1" w:rsidRPr="00D233D9" w14:paraId="2379D555" w14:textId="77777777" w:rsidTr="00F00D6C">
        <w:tc>
          <w:tcPr>
            <w:tcW w:w="2500" w:type="pct"/>
            <w:tcBorders>
              <w:bottom w:val="single" w:sz="4" w:space="0" w:color="auto"/>
            </w:tcBorders>
          </w:tcPr>
          <w:p w14:paraId="7B83C54B" w14:textId="77777777" w:rsidR="008246B1" w:rsidRPr="00D233D9" w:rsidRDefault="008246B1" w:rsidP="008246B1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提高效率</w:t>
            </w:r>
          </w:p>
          <w:p w14:paraId="0934CADB" w14:textId="77777777" w:rsidR="008246B1" w:rsidRDefault="008246B1" w:rsidP="008246B1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動態追蹤風險</w:t>
            </w:r>
          </w:p>
          <w:p w14:paraId="4956E9BB" w14:textId="77777777" w:rsidR="008246B1" w:rsidRPr="00D233D9" w:rsidRDefault="008246B1" w:rsidP="008246B1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2651914A" w14:textId="77777777" w:rsidR="008246B1" w:rsidRDefault="008246B1" w:rsidP="008246B1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幻覺風險</w:t>
            </w:r>
          </w:p>
          <w:p w14:paraId="223F7C02" w14:textId="77777777" w:rsidR="008246B1" w:rsidRDefault="008246B1" w:rsidP="008246B1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  <w:p w14:paraId="78850E13" w14:textId="77777777" w:rsidR="008246B1" w:rsidRPr="00D233D9" w:rsidRDefault="008246B1" w:rsidP="008246B1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API</w:t>
            </w:r>
            <w:r>
              <w:rPr>
                <w:rFonts w:eastAsia="標楷體" w:hint="eastAsia"/>
                <w:sz w:val="28"/>
              </w:rPr>
              <w:t>成本高</w:t>
            </w:r>
          </w:p>
        </w:tc>
      </w:tr>
      <w:tr w:rsidR="008246B1" w:rsidRPr="00D233D9" w14:paraId="2157A345" w14:textId="77777777" w:rsidTr="00F00D6C">
        <w:tc>
          <w:tcPr>
            <w:tcW w:w="2500" w:type="pct"/>
            <w:shd w:val="pct10" w:color="auto" w:fill="auto"/>
            <w:vAlign w:val="center"/>
          </w:tcPr>
          <w:p w14:paraId="13F9DD0C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5" w:name="_Toc167696225"/>
            <w:r w:rsidRPr="00D233D9">
              <w:rPr>
                <w:rFonts w:eastAsia="標楷體" w:hint="eastAsia"/>
                <w:sz w:val="28"/>
              </w:rPr>
              <w:t>機會</w:t>
            </w:r>
            <w:r w:rsidRPr="00D233D9">
              <w:rPr>
                <w:rFonts w:eastAsia="標楷體" w:hint="eastAsia"/>
                <w:sz w:val="28"/>
              </w:rPr>
              <w:t xml:space="preserve"> O</w:t>
            </w:r>
            <w:bookmarkEnd w:id="25"/>
          </w:p>
        </w:tc>
        <w:tc>
          <w:tcPr>
            <w:tcW w:w="2500" w:type="pct"/>
            <w:shd w:val="pct10" w:color="auto" w:fill="auto"/>
            <w:vAlign w:val="center"/>
          </w:tcPr>
          <w:p w14:paraId="73A1CD8E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6" w:name="_Toc167696226"/>
            <w:r w:rsidRPr="00D233D9">
              <w:rPr>
                <w:rFonts w:eastAsia="標楷體" w:hint="eastAsia"/>
                <w:sz w:val="28"/>
              </w:rPr>
              <w:t>威脅</w:t>
            </w:r>
            <w:r w:rsidRPr="00D233D9">
              <w:rPr>
                <w:rFonts w:eastAsia="標楷體" w:hint="eastAsia"/>
                <w:sz w:val="28"/>
              </w:rPr>
              <w:t xml:space="preserve"> T</w:t>
            </w:r>
            <w:bookmarkEnd w:id="26"/>
          </w:p>
        </w:tc>
      </w:tr>
      <w:tr w:rsidR="008246B1" w:rsidRPr="00D233D9" w14:paraId="19B7A63F" w14:textId="77777777" w:rsidTr="00F00D6C">
        <w:tc>
          <w:tcPr>
            <w:tcW w:w="2500" w:type="pct"/>
          </w:tcPr>
          <w:p w14:paraId="3A1F4A16" w14:textId="77777777" w:rsidR="008246B1" w:rsidRDefault="008246B1" w:rsidP="008246B1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數位轉型機會多</w:t>
            </w:r>
          </w:p>
          <w:p w14:paraId="5D69F46C" w14:textId="77777777" w:rsidR="008246B1" w:rsidRPr="00D233D9" w:rsidRDefault="008246B1" w:rsidP="008246B1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proofErr w:type="gramStart"/>
            <w:r>
              <w:rPr>
                <w:rFonts w:eastAsia="標楷體" w:hint="eastAsia"/>
                <w:sz w:val="28"/>
              </w:rPr>
              <w:t>缺資安</w:t>
            </w:r>
            <w:proofErr w:type="gramEnd"/>
            <w:r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44D2C98C" w14:textId="77777777" w:rsidR="008246B1" w:rsidRDefault="008246B1" w:rsidP="008246B1">
            <w:pPr>
              <w:pStyle w:val="aa"/>
              <w:keepNext/>
              <w:numPr>
                <w:ilvl w:val="0"/>
                <w:numId w:val="7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駭客利用</w:t>
            </w:r>
            <w:r>
              <w:rPr>
                <w:rFonts w:eastAsia="標楷體" w:hint="eastAsia"/>
                <w:sz w:val="28"/>
              </w:rPr>
              <w:t>AI</w:t>
            </w:r>
          </w:p>
          <w:p w14:paraId="658AD26E" w14:textId="77777777" w:rsidR="008246B1" w:rsidRPr="00D233D9" w:rsidRDefault="008246B1" w:rsidP="008246B1">
            <w:pPr>
              <w:pStyle w:val="aa"/>
              <w:keepNext/>
              <w:numPr>
                <w:ilvl w:val="0"/>
                <w:numId w:val="7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35718206" w14:textId="77777777" w:rsidR="008246B1" w:rsidRDefault="008246B1" w:rsidP="008246B1">
      <w:pPr>
        <w:pStyle w:val="af1"/>
        <w:keepNext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7" w:name="_Toc167710113"/>
    </w:p>
    <w:p w14:paraId="5E95F06D" w14:textId="77777777" w:rsidR="008246B1" w:rsidRPr="00D233D9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</w:t>
      </w:r>
      <w:r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-4-2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TOWS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7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8246B1" w:rsidRPr="00D233D9" w14:paraId="1B11C08D" w14:textId="77777777" w:rsidTr="00F00D6C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3935740B" w14:textId="77777777" w:rsidR="008246B1" w:rsidRPr="00D233D9" w:rsidRDefault="008246B1" w:rsidP="00F00D6C">
            <w:p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52B199CB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8" w:name="_Toc167696227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8"/>
          </w:p>
        </w:tc>
        <w:tc>
          <w:tcPr>
            <w:tcW w:w="4674" w:type="dxa"/>
            <w:shd w:val="pct10" w:color="auto" w:fill="auto"/>
            <w:vAlign w:val="center"/>
          </w:tcPr>
          <w:p w14:paraId="0265EBBF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9" w:name="_Toc167696228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9"/>
          </w:p>
        </w:tc>
      </w:tr>
      <w:tr w:rsidR="008246B1" w:rsidRPr="00D233D9" w14:paraId="63A75B62" w14:textId="77777777" w:rsidTr="00F00D6C">
        <w:tc>
          <w:tcPr>
            <w:tcW w:w="846" w:type="dxa"/>
            <w:shd w:val="pct10" w:color="auto" w:fill="auto"/>
            <w:vAlign w:val="center"/>
          </w:tcPr>
          <w:p w14:paraId="1314A39D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0" w:name="_Toc167696229"/>
            <w:r w:rsidRPr="00D233D9">
              <w:rPr>
                <w:rFonts w:eastAsia="標楷體" w:hint="eastAsia"/>
                <w:sz w:val="28"/>
              </w:rPr>
              <w:t>機會</w:t>
            </w:r>
            <w:bookmarkEnd w:id="30"/>
          </w:p>
          <w:p w14:paraId="19D585F8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1" w:name="_Toc167696230"/>
            <w:r w:rsidRPr="00D233D9">
              <w:rPr>
                <w:rFonts w:eastAsia="標楷體" w:hint="eastAsia"/>
                <w:sz w:val="28"/>
              </w:rPr>
              <w:t>O</w:t>
            </w:r>
            <w:bookmarkEnd w:id="31"/>
          </w:p>
        </w:tc>
        <w:tc>
          <w:tcPr>
            <w:tcW w:w="4674" w:type="dxa"/>
          </w:tcPr>
          <w:p w14:paraId="63AE1FA0" w14:textId="77777777" w:rsidR="008246B1" w:rsidRDefault="00243FEA" w:rsidP="008246B1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低門檻、高效率</w:t>
            </w:r>
          </w:p>
          <w:p w14:paraId="0C0C4FE2" w14:textId="3AD26C90" w:rsidR="00243FEA" w:rsidRPr="00D233D9" w:rsidRDefault="00CF0F35" w:rsidP="008246B1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中小企業缺乏</w:t>
            </w:r>
            <w:proofErr w:type="gramStart"/>
            <w:r>
              <w:rPr>
                <w:rFonts w:eastAsia="標楷體" w:hint="eastAsia"/>
                <w:sz w:val="28"/>
              </w:rPr>
              <w:t>資安專</w:t>
            </w:r>
            <w:proofErr w:type="gramEnd"/>
            <w:r>
              <w:rPr>
                <w:rFonts w:eastAsia="標楷體" w:hint="eastAsia"/>
                <w:sz w:val="28"/>
              </w:rPr>
              <w:t>才</w:t>
            </w:r>
          </w:p>
        </w:tc>
        <w:tc>
          <w:tcPr>
            <w:tcW w:w="4674" w:type="dxa"/>
          </w:tcPr>
          <w:p w14:paraId="4F615283" w14:textId="3C41C7AC" w:rsidR="008246B1" w:rsidRPr="00D233D9" w:rsidRDefault="008246B1" w:rsidP="008246B1">
            <w:pPr>
              <w:pStyle w:val="aa"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不斷優化系統，</w:t>
            </w:r>
            <w:r w:rsidR="00A32340">
              <w:rPr>
                <w:rFonts w:eastAsia="標楷體" w:hint="eastAsia"/>
                <w:sz w:val="28"/>
              </w:rPr>
              <w:t>解決隱私疑慮</w:t>
            </w:r>
            <w:r w:rsidRPr="00D233D9">
              <w:rPr>
                <w:rFonts w:eastAsia="標楷體" w:hint="eastAsia"/>
                <w:sz w:val="28"/>
              </w:rPr>
              <w:t>。</w:t>
            </w:r>
          </w:p>
        </w:tc>
      </w:tr>
      <w:tr w:rsidR="008246B1" w:rsidRPr="00D233D9" w14:paraId="68781D3E" w14:textId="77777777" w:rsidTr="00F00D6C">
        <w:tc>
          <w:tcPr>
            <w:tcW w:w="846" w:type="dxa"/>
            <w:shd w:val="pct10" w:color="auto" w:fill="auto"/>
            <w:vAlign w:val="center"/>
          </w:tcPr>
          <w:p w14:paraId="266998BE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2" w:name="_Toc167696231"/>
            <w:r w:rsidRPr="00D233D9">
              <w:rPr>
                <w:rFonts w:eastAsia="標楷體" w:hint="eastAsia"/>
                <w:sz w:val="28"/>
              </w:rPr>
              <w:t>威脅</w:t>
            </w:r>
            <w:bookmarkEnd w:id="32"/>
          </w:p>
          <w:p w14:paraId="3C157835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3" w:name="_Toc167696232"/>
            <w:r w:rsidRPr="00D233D9">
              <w:rPr>
                <w:rFonts w:eastAsia="標楷體" w:hint="eastAsia"/>
                <w:sz w:val="28"/>
              </w:rPr>
              <w:t>T</w:t>
            </w:r>
            <w:bookmarkEnd w:id="33"/>
          </w:p>
        </w:tc>
        <w:tc>
          <w:tcPr>
            <w:tcW w:w="4674" w:type="dxa"/>
          </w:tcPr>
          <w:p w14:paraId="1EB15229" w14:textId="696183B3" w:rsidR="008246B1" w:rsidRPr="00D233D9" w:rsidRDefault="00A408D5" w:rsidP="008246B1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系統會動態即時更新，</w:t>
            </w:r>
            <w:r w:rsidR="008133AA">
              <w:rPr>
                <w:rFonts w:eastAsia="標楷體" w:hint="eastAsia"/>
                <w:sz w:val="28"/>
              </w:rPr>
              <w:t>能根據每日新聞調整風險評估分數</w:t>
            </w:r>
          </w:p>
        </w:tc>
        <w:tc>
          <w:tcPr>
            <w:tcW w:w="4674" w:type="dxa"/>
          </w:tcPr>
          <w:p w14:paraId="7202976D" w14:textId="653D77EE" w:rsidR="008246B1" w:rsidRPr="00D233D9" w:rsidRDefault="00BD6E7D" w:rsidP="008246B1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預防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6306BC0C" w14:textId="77777777" w:rsidR="008246B1" w:rsidRPr="00621CF3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  <w:shd w:val="pct15" w:color="auto" w:fill="FFFFFF"/>
        </w:rPr>
      </w:pPr>
      <w:bookmarkStart w:id="34" w:name="_Toc167710114"/>
      <w:r w:rsidRPr="00621CF3">
        <w:rPr>
          <w:rFonts w:ascii="Times New Roman" w:eastAsia="標楷體" w:hAnsi="Times New Roman" w:hint="eastAsia"/>
          <w:sz w:val="24"/>
          <w:shd w:val="pct15" w:color="auto" w:fill="FFFFFF"/>
        </w:rPr>
        <w:t>表</w:t>
      </w:r>
      <w:r w:rsidRPr="00621CF3">
        <w:rPr>
          <w:rFonts w:ascii="Times New Roman" w:eastAsia="標楷體" w:hAnsi="Times New Roman" w:hint="eastAsia"/>
          <w:sz w:val="24"/>
          <w:shd w:val="pct15" w:color="auto" w:fill="FFFFFF"/>
        </w:rPr>
        <w:t xml:space="preserve"> 2-4-3</w:t>
      </w:r>
      <w:r w:rsidRPr="00621CF3">
        <w:rPr>
          <w:rFonts w:ascii="Times New Roman" w:eastAsia="標楷體" w:hAnsi="Times New Roman" w:hint="eastAsia"/>
          <w:sz w:val="24"/>
          <w:shd w:val="pct15" w:color="auto" w:fill="FFFFFF"/>
        </w:rPr>
        <w:t>：相關系統比較</w:t>
      </w:r>
      <w:bookmarkEnd w:id="34"/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559"/>
        <w:gridCol w:w="1912"/>
        <w:gridCol w:w="1912"/>
        <w:gridCol w:w="1913"/>
      </w:tblGrid>
      <w:tr w:rsidR="008246B1" w:rsidRPr="00621CF3" w14:paraId="525BF9C4" w14:textId="77777777" w:rsidTr="00F00D6C">
        <w:trPr>
          <w:trHeight w:val="737"/>
        </w:trPr>
        <w:tc>
          <w:tcPr>
            <w:tcW w:w="1256" w:type="pct"/>
            <w:tcBorders>
              <w:bottom w:val="single" w:sz="4" w:space="0" w:color="auto"/>
              <w:tl2br w:val="single" w:sz="4" w:space="0" w:color="auto"/>
            </w:tcBorders>
            <w:shd w:val="pct10" w:color="auto" w:fill="auto"/>
          </w:tcPr>
          <w:p w14:paraId="1469011D" w14:textId="77777777" w:rsidR="008246B1" w:rsidRPr="00621CF3" w:rsidRDefault="008246B1" w:rsidP="00F00D6C">
            <w:pPr>
              <w:widowControl/>
              <w:tabs>
                <w:tab w:val="right" w:pos="3182"/>
              </w:tabs>
              <w:rPr>
                <w:rFonts w:eastAsia="標楷體"/>
                <w:sz w:val="28"/>
                <w:shd w:val="pct15" w:color="auto" w:fill="FFFFFF"/>
              </w:rPr>
            </w:pPr>
            <w:bookmarkStart w:id="35" w:name="_Toc167696233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功能</w:t>
            </w:r>
            <w:r w:rsidRPr="00621CF3">
              <w:rPr>
                <w:rFonts w:eastAsia="標楷體"/>
                <w:sz w:val="28"/>
                <w:shd w:val="pct15" w:color="auto" w:fill="FFFFFF"/>
              </w:rPr>
              <w:tab/>
            </w:r>
            <w:r w:rsidRPr="00621CF3">
              <w:rPr>
                <w:rFonts w:eastAsia="標楷體" w:hint="eastAsia"/>
                <w:sz w:val="28"/>
                <w:shd w:val="pct15" w:color="auto" w:fill="FFFFFF"/>
              </w:rPr>
              <w:t>系統</w:t>
            </w:r>
            <w:bookmarkEnd w:id="35"/>
          </w:p>
        </w:tc>
        <w:tc>
          <w:tcPr>
            <w:tcW w:w="1248" w:type="pct"/>
            <w:shd w:val="pct10" w:color="auto" w:fill="auto"/>
            <w:vAlign w:val="center"/>
          </w:tcPr>
          <w:p w14:paraId="1B5C6677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zCs w:val="28"/>
                <w:shd w:val="pct15" w:color="auto" w:fill="FFFFFF"/>
              </w:rPr>
            </w:pPr>
            <w:bookmarkStart w:id="36" w:name="_Toc167696234"/>
            <w:r w:rsidRPr="00621CF3">
              <w:rPr>
                <w:rFonts w:eastAsia="標楷體"/>
                <w:sz w:val="28"/>
                <w:szCs w:val="28"/>
                <w:shd w:val="pct15" w:color="auto" w:fill="FFFFFF"/>
              </w:rPr>
              <w:t>Boundless Learn</w:t>
            </w:r>
            <w:bookmarkEnd w:id="36"/>
          </w:p>
        </w:tc>
        <w:tc>
          <w:tcPr>
            <w:tcW w:w="1248" w:type="pct"/>
            <w:shd w:val="pct10" w:color="auto" w:fill="auto"/>
            <w:vAlign w:val="center"/>
          </w:tcPr>
          <w:p w14:paraId="42D3AE29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37" w:name="_Toc167696235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小番茄</w:t>
            </w:r>
            <w:bookmarkEnd w:id="37"/>
          </w:p>
        </w:tc>
        <w:tc>
          <w:tcPr>
            <w:tcW w:w="1248" w:type="pct"/>
            <w:shd w:val="pct10" w:color="auto" w:fill="auto"/>
            <w:vAlign w:val="center"/>
          </w:tcPr>
          <w:p w14:paraId="4DCD26F2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38" w:name="_Toc167696236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 xml:space="preserve">Forest </w:t>
            </w:r>
            <w:r w:rsidRPr="00621CF3">
              <w:rPr>
                <w:rFonts w:eastAsia="標楷體" w:hint="eastAsia"/>
                <w:sz w:val="28"/>
                <w:shd w:val="pct15" w:color="auto" w:fill="FFFFFF"/>
              </w:rPr>
              <w:t>專注森林</w:t>
            </w:r>
            <w:bookmarkEnd w:id="38"/>
          </w:p>
        </w:tc>
      </w:tr>
      <w:tr w:rsidR="008246B1" w:rsidRPr="00621CF3" w14:paraId="3E77D22F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2D89A49A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39" w:name="_Toc167696237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互動</w:t>
            </w:r>
            <w:bookmarkEnd w:id="39"/>
          </w:p>
        </w:tc>
        <w:tc>
          <w:tcPr>
            <w:tcW w:w="1248" w:type="pct"/>
            <w:vAlign w:val="center"/>
          </w:tcPr>
          <w:p w14:paraId="147C7DF7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0" w:name="_Toc167696238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40"/>
          </w:p>
        </w:tc>
        <w:tc>
          <w:tcPr>
            <w:tcW w:w="1248" w:type="pct"/>
            <w:vAlign w:val="center"/>
          </w:tcPr>
          <w:p w14:paraId="06F9344A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1" w:name="_Toc167696239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41"/>
          </w:p>
        </w:tc>
        <w:tc>
          <w:tcPr>
            <w:tcW w:w="1248" w:type="pct"/>
            <w:vAlign w:val="center"/>
          </w:tcPr>
          <w:p w14:paraId="2157C045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2" w:name="_Toc167696240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42"/>
          </w:p>
        </w:tc>
      </w:tr>
      <w:tr w:rsidR="008246B1" w:rsidRPr="00621CF3" w14:paraId="79393424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15C73AFB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3" w:name="_Toc167696241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圖像化</w:t>
            </w:r>
            <w:bookmarkEnd w:id="43"/>
          </w:p>
        </w:tc>
        <w:tc>
          <w:tcPr>
            <w:tcW w:w="1248" w:type="pct"/>
            <w:vAlign w:val="center"/>
          </w:tcPr>
          <w:p w14:paraId="172E63DC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4" w:name="_Toc167696242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44"/>
          </w:p>
        </w:tc>
        <w:tc>
          <w:tcPr>
            <w:tcW w:w="1248" w:type="pct"/>
            <w:vAlign w:val="center"/>
          </w:tcPr>
          <w:p w14:paraId="69B9BCFF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5" w:name="_Toc167696243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45"/>
          </w:p>
        </w:tc>
        <w:tc>
          <w:tcPr>
            <w:tcW w:w="1248" w:type="pct"/>
            <w:vAlign w:val="center"/>
          </w:tcPr>
          <w:p w14:paraId="159466D2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6" w:name="_Toc167696244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46"/>
          </w:p>
        </w:tc>
      </w:tr>
      <w:tr w:rsidR="008246B1" w:rsidRPr="00621CF3" w14:paraId="725115AD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22924F94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7" w:name="_Toc167696245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獎勵機制</w:t>
            </w:r>
            <w:bookmarkEnd w:id="47"/>
          </w:p>
        </w:tc>
        <w:tc>
          <w:tcPr>
            <w:tcW w:w="1248" w:type="pct"/>
            <w:vAlign w:val="center"/>
          </w:tcPr>
          <w:p w14:paraId="6203960A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8" w:name="_Toc167696246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48"/>
          </w:p>
        </w:tc>
        <w:tc>
          <w:tcPr>
            <w:tcW w:w="1248" w:type="pct"/>
            <w:vAlign w:val="center"/>
          </w:tcPr>
          <w:p w14:paraId="3E9FDD18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9" w:name="_Toc167696247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49"/>
          </w:p>
        </w:tc>
        <w:tc>
          <w:tcPr>
            <w:tcW w:w="1248" w:type="pct"/>
            <w:vAlign w:val="center"/>
          </w:tcPr>
          <w:p w14:paraId="15F1A4EF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0" w:name="_Toc167696248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50"/>
          </w:p>
        </w:tc>
      </w:tr>
      <w:tr w:rsidR="008246B1" w:rsidRPr="00621CF3" w14:paraId="6EEF2AC4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2BB9782C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1" w:name="_Toc167696249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計時器</w:t>
            </w:r>
            <w:bookmarkEnd w:id="51"/>
          </w:p>
        </w:tc>
        <w:tc>
          <w:tcPr>
            <w:tcW w:w="1248" w:type="pct"/>
            <w:vAlign w:val="center"/>
          </w:tcPr>
          <w:p w14:paraId="0544003D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2" w:name="_Toc167696250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2"/>
          </w:p>
        </w:tc>
        <w:tc>
          <w:tcPr>
            <w:tcW w:w="1248" w:type="pct"/>
            <w:vAlign w:val="center"/>
          </w:tcPr>
          <w:p w14:paraId="1CC9C5E1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3" w:name="_Toc167696251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3"/>
          </w:p>
        </w:tc>
        <w:tc>
          <w:tcPr>
            <w:tcW w:w="1248" w:type="pct"/>
            <w:vAlign w:val="center"/>
          </w:tcPr>
          <w:p w14:paraId="03B9188A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4" w:name="_Toc167696252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4"/>
          </w:p>
        </w:tc>
      </w:tr>
      <w:tr w:rsidR="008246B1" w:rsidRPr="00621CF3" w14:paraId="72536434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684889BA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5" w:name="_Toc167696253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學習成果追蹤</w:t>
            </w:r>
            <w:bookmarkEnd w:id="55"/>
          </w:p>
        </w:tc>
        <w:tc>
          <w:tcPr>
            <w:tcW w:w="1248" w:type="pct"/>
            <w:vAlign w:val="center"/>
          </w:tcPr>
          <w:p w14:paraId="41D88D65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6" w:name="_Toc167696254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6"/>
          </w:p>
        </w:tc>
        <w:tc>
          <w:tcPr>
            <w:tcW w:w="1248" w:type="pct"/>
            <w:vAlign w:val="center"/>
          </w:tcPr>
          <w:p w14:paraId="2BB539F4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7" w:name="_Toc167696255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7"/>
          </w:p>
        </w:tc>
        <w:tc>
          <w:tcPr>
            <w:tcW w:w="1248" w:type="pct"/>
            <w:vAlign w:val="center"/>
          </w:tcPr>
          <w:p w14:paraId="627D0C72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8" w:name="_Toc167696256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8"/>
          </w:p>
        </w:tc>
      </w:tr>
      <w:tr w:rsidR="008246B1" w:rsidRPr="00621CF3" w14:paraId="374173F9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04380339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9" w:name="_Toc167696257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討論室</w:t>
            </w:r>
            <w:bookmarkEnd w:id="59"/>
          </w:p>
        </w:tc>
        <w:tc>
          <w:tcPr>
            <w:tcW w:w="1248" w:type="pct"/>
            <w:vAlign w:val="center"/>
          </w:tcPr>
          <w:p w14:paraId="73E05D92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60" w:name="_Toc167696258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60"/>
          </w:p>
        </w:tc>
        <w:tc>
          <w:tcPr>
            <w:tcW w:w="1248" w:type="pct"/>
            <w:vAlign w:val="center"/>
          </w:tcPr>
          <w:p w14:paraId="0172AF44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61" w:name="_Toc167696259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61"/>
          </w:p>
        </w:tc>
        <w:tc>
          <w:tcPr>
            <w:tcW w:w="1248" w:type="pct"/>
            <w:vAlign w:val="center"/>
          </w:tcPr>
          <w:p w14:paraId="27BA75AF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62" w:name="_Toc167696260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62"/>
          </w:p>
        </w:tc>
      </w:tr>
    </w:tbl>
    <w:p w14:paraId="39142A91" w14:textId="7212C8ED" w:rsidR="008246B1" w:rsidRDefault="008246B1">
      <w:pPr>
        <w:widowControl/>
        <w:spacing w:after="160" w:line="278" w:lineRule="auto"/>
      </w:pPr>
    </w:p>
    <w:p w14:paraId="18117DC6" w14:textId="77777777" w:rsidR="00D76A7C" w:rsidRDefault="00D76A7C" w:rsidP="00A6537A"/>
    <w:p w14:paraId="66227D0F" w14:textId="77777777" w:rsidR="008246B1" w:rsidRDefault="008246B1" w:rsidP="00A6537A">
      <w:pPr>
        <w:sectPr w:rsidR="008246B1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Default="00D76A7C" w:rsidP="00A6537A">
      <w:r w:rsidRPr="00D76A7C">
        <w:lastRenderedPageBreak/>
        <w:t xml:space="preserve">7-3 </w:t>
      </w:r>
      <w:r w:rsidRPr="00D76A7C">
        <w:t>元件圖</w:t>
      </w:r>
    </w:p>
    <w:p w14:paraId="081C99CE" w14:textId="77777777" w:rsidR="00D76A7C" w:rsidRDefault="00D76A7C" w:rsidP="00A6537A"/>
    <w:p w14:paraId="3C5FF907" w14:textId="614DCADD" w:rsidR="007630A3" w:rsidRPr="00122609" w:rsidRDefault="007630A3" w:rsidP="00A6537A">
      <w:r w:rsidRPr="007630A3">
        <w:rPr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6537A"/>
    <w:p w14:paraId="4E3DD266" w14:textId="1FA57E47" w:rsidR="00D76A7C" w:rsidRDefault="00D76A7C" w:rsidP="00A6537A">
      <w:r w:rsidRPr="00D76A7C">
        <w:t xml:space="preserve">7-4 </w:t>
      </w:r>
      <w:proofErr w:type="gramStart"/>
      <w:r w:rsidRPr="00D76A7C">
        <w:t>狀態機圖</w:t>
      </w:r>
      <w:r w:rsidR="007630A3">
        <w:rPr>
          <w:rFonts w:hint="eastAsia"/>
        </w:rPr>
        <w:t>及</w:t>
      </w:r>
      <w:proofErr w:type="gramEnd"/>
      <w:r w:rsidR="007630A3" w:rsidRPr="007630A3">
        <w:t>時序圖</w:t>
      </w:r>
    </w:p>
    <w:p w14:paraId="1E050568" w14:textId="51A3E8AE" w:rsidR="007630A3" w:rsidRDefault="00F0137A" w:rsidP="00A6537A">
      <w:r>
        <w:rPr>
          <w:rFonts w:hint="eastAsia"/>
        </w:rPr>
        <w:t>【</w:t>
      </w:r>
      <w:r w:rsidRPr="00D76A7C">
        <w:t>狀態機圖</w:t>
      </w:r>
      <w:r>
        <w:rPr>
          <w:rFonts w:hint="eastAsia"/>
        </w:rPr>
        <w:t>】</w:t>
      </w:r>
    </w:p>
    <w:p w14:paraId="619A23C7" w14:textId="5391385A" w:rsidR="00D76A7C" w:rsidRDefault="00F0137A" w:rsidP="00A6537A">
      <w:r w:rsidRPr="00F0137A">
        <w:rPr>
          <w:noProof/>
        </w:rPr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Default="000B2D38" w:rsidP="00A6537A">
      <w:r>
        <w:rPr>
          <w:rFonts w:hint="eastAsia"/>
        </w:rPr>
        <w:t>【時序圖】</w:t>
      </w:r>
    </w:p>
    <w:p w14:paraId="4FB89FEE" w14:textId="406A819D" w:rsidR="000B2D38" w:rsidRDefault="000B2D38" w:rsidP="00A6537A">
      <w:r w:rsidRPr="000B2D38">
        <w:rPr>
          <w:noProof/>
        </w:rPr>
        <w:drawing>
          <wp:inline distT="0" distB="0" distL="0" distR="0" wp14:anchorId="50FB4C7C" wp14:editId="0AE757CC">
            <wp:extent cx="4818918" cy="2828925"/>
            <wp:effectExtent l="0" t="0" r="1270" b="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Default="000B2D38" w:rsidP="00A6537A"/>
    <w:p w14:paraId="62D8DA7F" w14:textId="77777777" w:rsidR="000B2D38" w:rsidRPr="002B6EF9" w:rsidRDefault="000B2D38" w:rsidP="00A6537A"/>
    <w:sectPr w:rsidR="000B2D38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10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80230FA"/>
    <w:multiLevelType w:val="hybridMultilevel"/>
    <w:tmpl w:val="31D8BAF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837761833">
    <w:abstractNumId w:val="9"/>
  </w:num>
  <w:num w:numId="2" w16cid:durableId="866405100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8"/>
  </w:num>
  <w:num w:numId="4" w16cid:durableId="1937397528">
    <w:abstractNumId w:val="1"/>
  </w:num>
  <w:num w:numId="5" w16cid:durableId="467474921">
    <w:abstractNumId w:val="0"/>
  </w:num>
  <w:num w:numId="6" w16cid:durableId="1466701179">
    <w:abstractNumId w:val="4"/>
  </w:num>
  <w:num w:numId="7" w16cid:durableId="864440715">
    <w:abstractNumId w:val="2"/>
  </w:num>
  <w:num w:numId="8" w16cid:durableId="1530873544">
    <w:abstractNumId w:val="3"/>
  </w:num>
  <w:num w:numId="9" w16cid:durableId="1916742939">
    <w:abstractNumId w:val="7"/>
  </w:num>
  <w:num w:numId="10" w16cid:durableId="167139644">
    <w:abstractNumId w:val="11"/>
  </w:num>
  <w:num w:numId="11" w16cid:durableId="1986661162">
    <w:abstractNumId w:val="10"/>
  </w:num>
  <w:num w:numId="12" w16cid:durableId="1905985590">
    <w:abstractNumId w:val="6"/>
  </w:num>
  <w:num w:numId="13" w16cid:durableId="2004772554">
    <w:abstractNumId w:val="5"/>
  </w:num>
  <w:num w:numId="14" w16cid:durableId="1063928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E5DD6"/>
    <w:rsid w:val="00106C62"/>
    <w:rsid w:val="00122609"/>
    <w:rsid w:val="0018280E"/>
    <w:rsid w:val="001B2C6F"/>
    <w:rsid w:val="00243FEA"/>
    <w:rsid w:val="0026721B"/>
    <w:rsid w:val="002716B3"/>
    <w:rsid w:val="002B6EF9"/>
    <w:rsid w:val="002D0D3E"/>
    <w:rsid w:val="002F0E80"/>
    <w:rsid w:val="002F133E"/>
    <w:rsid w:val="003549F0"/>
    <w:rsid w:val="00376DFB"/>
    <w:rsid w:val="00386845"/>
    <w:rsid w:val="00436CFD"/>
    <w:rsid w:val="0046390D"/>
    <w:rsid w:val="004666A1"/>
    <w:rsid w:val="004B300B"/>
    <w:rsid w:val="00504E7E"/>
    <w:rsid w:val="00510D94"/>
    <w:rsid w:val="00604DEF"/>
    <w:rsid w:val="00621CF3"/>
    <w:rsid w:val="00673545"/>
    <w:rsid w:val="00692DE5"/>
    <w:rsid w:val="006A39F5"/>
    <w:rsid w:val="00732F52"/>
    <w:rsid w:val="00734945"/>
    <w:rsid w:val="00760E3E"/>
    <w:rsid w:val="007630A3"/>
    <w:rsid w:val="0077688B"/>
    <w:rsid w:val="007C1C4E"/>
    <w:rsid w:val="007F5B70"/>
    <w:rsid w:val="008133AA"/>
    <w:rsid w:val="008246B1"/>
    <w:rsid w:val="00844B83"/>
    <w:rsid w:val="008A2BB5"/>
    <w:rsid w:val="009A05CE"/>
    <w:rsid w:val="00A32340"/>
    <w:rsid w:val="00A408D5"/>
    <w:rsid w:val="00A6537A"/>
    <w:rsid w:val="00A67E6B"/>
    <w:rsid w:val="00B6032A"/>
    <w:rsid w:val="00BA6E3B"/>
    <w:rsid w:val="00BD1168"/>
    <w:rsid w:val="00BD6E7D"/>
    <w:rsid w:val="00BF108B"/>
    <w:rsid w:val="00C015AE"/>
    <w:rsid w:val="00C22090"/>
    <w:rsid w:val="00CB22F6"/>
    <w:rsid w:val="00CD168C"/>
    <w:rsid w:val="00CF0F35"/>
    <w:rsid w:val="00D36B06"/>
    <w:rsid w:val="00D45354"/>
    <w:rsid w:val="00D76A7C"/>
    <w:rsid w:val="00DA3BB2"/>
    <w:rsid w:val="00DC320F"/>
    <w:rsid w:val="00E80F12"/>
    <w:rsid w:val="00EF21AA"/>
    <w:rsid w:val="00F0137A"/>
    <w:rsid w:val="00F23E2F"/>
    <w:rsid w:val="00F36F54"/>
    <w:rsid w:val="00FE66AC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table" w:styleId="af0">
    <w:name w:val="Table Grid"/>
    <w:basedOn w:val="a2"/>
    <w:uiPriority w:val="39"/>
    <w:rsid w:val="008246B1"/>
    <w:pPr>
      <w:spacing w:after="0" w:line="240" w:lineRule="auto"/>
    </w:pPr>
    <w:rPr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0"/>
    <w:next w:val="a0"/>
    <w:uiPriority w:val="35"/>
    <w:unhideWhenUsed/>
    <w:qFormat/>
    <w:rsid w:val="008246B1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13</Pages>
  <Words>495</Words>
  <Characters>2822</Characters>
  <Application>Microsoft Office Word</Application>
  <DocSecurity>0</DocSecurity>
  <Lines>23</Lines>
  <Paragraphs>6</Paragraphs>
  <ScaleCrop>false</ScaleCrop>
  <Company/>
  <LinksUpToDate>false</LinksUpToDate>
  <CharactersWithSpaces>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38</cp:revision>
  <dcterms:created xsi:type="dcterms:W3CDTF">2026-03-06T06:44:00Z</dcterms:created>
  <dcterms:modified xsi:type="dcterms:W3CDTF">2026-04-22T12:26:00Z</dcterms:modified>
</cp:coreProperties>
</file>