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0F240E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0F240E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0F240E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0F240E">
      <w:pPr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0F240E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0F240E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顏珮倪</w:t>
      </w:r>
    </w:p>
    <w:p w14:paraId="24B94AAC" w14:textId="4436289E" w:rsidR="00474D21" w:rsidRPr="00453472" w:rsidRDefault="00474D21" w:rsidP="000F240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林紀媗</w:t>
      </w:r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李昕縈</w:t>
      </w:r>
    </w:p>
    <w:p w14:paraId="73727270" w14:textId="79B25506" w:rsidR="00474D21" w:rsidRPr="00453472" w:rsidRDefault="00261A52" w:rsidP="000F240E">
      <w:pPr>
        <w:snapToGrid w:val="0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黃翊甄</w:t>
      </w:r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0F240E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0F240E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 w:rsidP="000F240E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 w:rsidP="000F240E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 w:rsidP="000F240E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0F240E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0F240E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0F240E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0F240E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0F240E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的日常運作中，「資產盤點」與「風險評鑑」通常仰賴人工填寫與主觀判斷。面對日新月異的資安威脅（如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漏洞），傳統的人工作業模式難以即時掌握外部情資，且不同人員對風險價值的評定標準不一，導致評鑑結果缺乏客觀依據與實效性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0F240E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0F240E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時面臨三大痛點：首先，資產分類與價值評定缺乏標準，容易產生誤差；其次，風險評鑑中對於弱點值的評估過於主觀，未能結合即時的威脅情資（如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風險顧問系統，自動化輔助資安決策，降低人力負擔並提升評鑑精準度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0F240E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0F240E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0F240E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技術將最新的弱點情資引入評鑑流程，自動計算客觀的弱點值。</w:t>
      </w:r>
    </w:p>
    <w:p w14:paraId="04E25E3D" w14:textId="3A2EC42A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精準對策生成：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0F240E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0F240E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系統能結合最新漏洞情資給予預警，並產出符合國際標準的資安文件，輔助組織順利通過稽核。</w:t>
      </w:r>
    </w:p>
    <w:p w14:paraId="3624639B" w14:textId="77777777" w:rsidR="00122609" w:rsidRPr="00453472" w:rsidRDefault="00122609" w:rsidP="000F240E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0F240E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5C849430" w14:textId="77777777" w:rsidR="00AC275A" w:rsidRPr="00453472" w:rsidRDefault="00AC275A" w:rsidP="000F240E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6535DC76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5E5791B4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07D8360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9B3EEE">
        <w:rPr>
          <w:rFonts w:eastAsia="標楷體"/>
          <w:sz w:val="28"/>
        </w:rPr>
        <w:t>各部門人員常因不具備資安專業，而在資產盤點與風險評估時感到困擾。本系統能將專業術語轉化為白話建議，降低全員參與</w:t>
      </w:r>
      <w:r w:rsidRPr="009B3EEE">
        <w:rPr>
          <w:rFonts w:eastAsia="標楷體"/>
          <w:sz w:val="28"/>
        </w:rPr>
        <w:t xml:space="preserve"> ISMS </w:t>
      </w:r>
      <w:r w:rsidRPr="009B3EEE">
        <w:rPr>
          <w:rFonts w:eastAsia="標楷體"/>
          <w:sz w:val="28"/>
        </w:rPr>
        <w:t>的門檻。</w:t>
      </w:r>
    </w:p>
    <w:p w14:paraId="4A25E3AC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2A9C299C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43F4FD45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28A5115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5F97F9B2" w14:textId="77777777" w:rsidR="00AC275A" w:rsidRPr="00453472" w:rsidRDefault="00AC275A" w:rsidP="000F240E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6453047E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5FE04604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資安隱私風險。</w:t>
      </w:r>
    </w:p>
    <w:p w14:paraId="39EAE50A" w14:textId="77777777" w:rsidR="00AC275A" w:rsidRPr="00453472" w:rsidRDefault="00AC275A" w:rsidP="000F240E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03618575" w14:textId="77777777" w:rsidR="00AC275A" w:rsidRPr="00453472" w:rsidRDefault="00AC275A" w:rsidP="000F240E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4F497E4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517EE434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="00AC275A" w:rsidRPr="00453472" w14:paraId="538D79E2" w14:textId="77777777" w:rsidTr="00397B5B">
        <w:tc>
          <w:tcPr>
            <w:tcW w:w="1980" w:type="dxa"/>
            <w:vMerge w:val="restart"/>
          </w:tcPr>
          <w:p w14:paraId="0C057A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934ACC3" w14:textId="77777777" w:rsidR="00AC275A" w:rsidRPr="00670AEC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模型供應商</w:t>
            </w:r>
          </w:p>
        </w:tc>
        <w:tc>
          <w:tcPr>
            <w:tcW w:w="2268" w:type="dxa"/>
          </w:tcPr>
          <w:p w14:paraId="04D4804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674A93B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3119E7C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45F9CE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1B6345E8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4A7DA60E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51583995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40A5E272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36ECF6AC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3BBFF45C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0E3906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12AE7F96" w14:textId="77777777" w:rsidR="00AC275A" w:rsidRPr="00453472" w:rsidRDefault="00AC275A" w:rsidP="000F240E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4B61604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1B67161" w14:textId="77777777" w:rsidR="00AC275A" w:rsidRPr="00453472" w:rsidRDefault="00AC275A" w:rsidP="000F240E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>
              <w:rPr>
                <w:rFonts w:eastAsia="標楷體" w:hint="eastAsia"/>
              </w:rPr>
              <w:t>所有導入</w:t>
            </w:r>
            <w:r>
              <w:rPr>
                <w:rFonts w:eastAsia="標楷體" w:hint="eastAsia"/>
              </w:rPr>
              <w:t>ISMS</w:t>
            </w:r>
            <w:r>
              <w:rPr>
                <w:rFonts w:eastAsia="標楷體" w:hint="eastAsia"/>
              </w:rPr>
              <w:t>的單位之人員</w:t>
            </w:r>
          </w:p>
          <w:p w14:paraId="7F28994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AC275A" w:rsidRPr="00453472" w14:paraId="4295FAF8" w14:textId="77777777" w:rsidTr="00397B5B">
        <w:tc>
          <w:tcPr>
            <w:tcW w:w="1980" w:type="dxa"/>
            <w:vMerge/>
          </w:tcPr>
          <w:p w14:paraId="7589B062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3E40A546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51114A11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1F534DA3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59D6296D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080011D1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5B842E4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08EACEA4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33062AB1" w14:textId="77777777" w:rsidR="00AC275A" w:rsidRPr="00453472" w:rsidRDefault="00AC275A" w:rsidP="000F240E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0EA09C39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AC275A" w:rsidRPr="00453472" w14:paraId="388AC6B3" w14:textId="77777777" w:rsidTr="00397B5B">
        <w:tc>
          <w:tcPr>
            <w:tcW w:w="5096" w:type="dxa"/>
            <w:gridSpan w:val="3"/>
          </w:tcPr>
          <w:p w14:paraId="0EC9C1C8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6D1BC648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5D92B3F0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600DDAB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0E8CD190" w14:textId="77777777" w:rsidR="00AC275A" w:rsidRPr="00453472" w:rsidRDefault="00AC275A" w:rsidP="000F240E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4B50396F" w14:textId="77777777" w:rsidR="00AC275A" w:rsidRPr="00453472" w:rsidRDefault="00AC275A" w:rsidP="000F240E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5FB83309" w14:textId="77777777" w:rsidR="00AC275A" w:rsidRPr="00453472" w:rsidRDefault="00AC275A" w:rsidP="000F240E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3EF5801E" w14:textId="77777777" w:rsidR="00AC275A" w:rsidRPr="00453472" w:rsidRDefault="00AC275A" w:rsidP="000F240E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6B40D67D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AC275A" w:rsidRPr="00453472" w14:paraId="6584D98C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3171603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AC275A" w:rsidRPr="00453472" w14:paraId="190990C9" w14:textId="77777777" w:rsidTr="00397B5B">
        <w:tc>
          <w:tcPr>
            <w:tcW w:w="6091" w:type="dxa"/>
            <w:vAlign w:val="center"/>
          </w:tcPr>
          <w:p w14:paraId="349AB93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2EC00EEE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AC275A" w:rsidRPr="00453472" w14:paraId="7A849D59" w14:textId="77777777" w:rsidTr="00397B5B">
        <w:tc>
          <w:tcPr>
            <w:tcW w:w="6091" w:type="dxa"/>
            <w:vAlign w:val="center"/>
          </w:tcPr>
          <w:p w14:paraId="1F043E12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00CE043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392023B" w14:textId="77777777" w:rsidTr="00397B5B">
        <w:tc>
          <w:tcPr>
            <w:tcW w:w="6091" w:type="dxa"/>
            <w:vAlign w:val="center"/>
          </w:tcPr>
          <w:p w14:paraId="4C956AB3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1B2B34B7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E3282DF" w14:textId="77777777" w:rsidTr="00397B5B">
        <w:tc>
          <w:tcPr>
            <w:tcW w:w="6091" w:type="dxa"/>
            <w:vAlign w:val="center"/>
          </w:tcPr>
          <w:p w14:paraId="736C82A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24DD05C1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4A50D807" w14:textId="77777777" w:rsidTr="00397B5B">
        <w:tc>
          <w:tcPr>
            <w:tcW w:w="6091" w:type="dxa"/>
            <w:vAlign w:val="center"/>
          </w:tcPr>
          <w:p w14:paraId="02D382F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07545BC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1A7C5802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</w:p>
    <w:p w14:paraId="2F48F641" w14:textId="77777777" w:rsidR="00AC275A" w:rsidRPr="00453472" w:rsidRDefault="00AC275A" w:rsidP="000F240E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1D1BF7ED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5503108B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719E8F57" w14:textId="77777777" w:rsidR="00AC275A" w:rsidRPr="00453472" w:rsidRDefault="00AC275A" w:rsidP="000F240E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6AEDFD8E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AC275A" w:rsidRPr="00453472" w14:paraId="7688E140" w14:textId="77777777" w:rsidTr="00397B5B">
        <w:tc>
          <w:tcPr>
            <w:tcW w:w="10194" w:type="dxa"/>
            <w:gridSpan w:val="2"/>
            <w:shd w:val="pct10" w:color="auto" w:fill="auto"/>
            <w:vAlign w:val="center"/>
          </w:tcPr>
          <w:p w14:paraId="472521A7" w14:textId="77777777" w:rsidR="00AC275A" w:rsidRPr="00453472" w:rsidRDefault="00AC275A" w:rsidP="000F240E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AC275A" w:rsidRPr="00453472" w14:paraId="62F4C95A" w14:textId="77777777" w:rsidTr="00397B5B">
        <w:tc>
          <w:tcPr>
            <w:tcW w:w="6091" w:type="dxa"/>
            <w:vAlign w:val="center"/>
          </w:tcPr>
          <w:p w14:paraId="7C364F6E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4A92207A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2D0E21DE" w14:textId="77777777" w:rsidTr="00397B5B">
        <w:tc>
          <w:tcPr>
            <w:tcW w:w="6091" w:type="dxa"/>
            <w:vAlign w:val="center"/>
          </w:tcPr>
          <w:p w14:paraId="63DD6426" w14:textId="77777777" w:rsidR="00AC275A" w:rsidRPr="00453472" w:rsidRDefault="00AC275A" w:rsidP="000F240E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3F57F992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AC275A" w:rsidRPr="00453472" w14:paraId="66905D13" w14:textId="77777777" w:rsidTr="00397B5B">
        <w:tc>
          <w:tcPr>
            <w:tcW w:w="6091" w:type="dxa"/>
            <w:vAlign w:val="center"/>
          </w:tcPr>
          <w:p w14:paraId="12361499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3FC0E7FB" w14:textId="77777777" w:rsidR="00AC275A" w:rsidRPr="00453472" w:rsidRDefault="00AC275A" w:rsidP="000F240E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4B4F9A6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47E2A4CD" w14:textId="77777777" w:rsidR="00AC275A" w:rsidRPr="00453472" w:rsidRDefault="00AC275A" w:rsidP="000F240E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5CD92855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11ED393F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54B9DCBC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7955F0A2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2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2"/>
    </w:p>
    <w:p w14:paraId="70FD7CF8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3" w:name="_Toc167696216"/>
      <w:r w:rsidRPr="00453472">
        <w:rPr>
          <w:rFonts w:eastAsia="標楷體" w:hint="eastAsia"/>
          <w:sz w:val="28"/>
        </w:rPr>
        <w:t>(1)</w:t>
      </w:r>
      <w:bookmarkEnd w:id="23"/>
      <w:r w:rsidRPr="00453472">
        <w:rPr>
          <w:rFonts w:eastAsia="標楷體" w:hint="eastAsia"/>
          <w:sz w:val="28"/>
        </w:rPr>
        <w:t xml:space="preserve"> </w:t>
      </w:r>
      <w:r>
        <w:rPr>
          <w:rFonts w:eastAsia="標楷體" w:hint="eastAsia"/>
          <w:sz w:val="28"/>
        </w:rPr>
        <w:t>所有導入</w:t>
      </w:r>
      <w:r>
        <w:rPr>
          <w:rFonts w:eastAsia="標楷體" w:hint="eastAsia"/>
          <w:sz w:val="28"/>
        </w:rPr>
        <w:t>ISMS</w:t>
      </w:r>
      <w:r>
        <w:rPr>
          <w:rFonts w:eastAsia="標楷體" w:hint="eastAsia"/>
          <w:sz w:val="28"/>
        </w:rPr>
        <w:t>的單位之人員</w:t>
      </w:r>
    </w:p>
    <w:p w14:paraId="47B03BB1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4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4"/>
    </w:p>
    <w:p w14:paraId="4EEECA0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5" w:name="_Toc167696218"/>
      <w:r w:rsidRPr="00453472">
        <w:rPr>
          <w:rFonts w:eastAsia="標楷體" w:hint="eastAsia"/>
          <w:sz w:val="28"/>
        </w:rPr>
        <w:t>(1)</w:t>
      </w:r>
      <w:bookmarkEnd w:id="25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39C9F28B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9"/>
      <w:r w:rsidRPr="00453472">
        <w:rPr>
          <w:rFonts w:eastAsia="標楷體" w:hint="eastAsia"/>
          <w:sz w:val="28"/>
        </w:rPr>
        <w:t>(2)</w:t>
      </w:r>
      <w:bookmarkEnd w:id="26"/>
      <w:r w:rsidRPr="00453472">
        <w:rPr>
          <w:rFonts w:eastAsia="標楷體" w:hint="eastAsia"/>
          <w:sz w:val="28"/>
        </w:rPr>
        <w:t>即時追蹤資安風險</w:t>
      </w:r>
    </w:p>
    <w:p w14:paraId="136AA394" w14:textId="77777777" w:rsidR="00AC275A" w:rsidRPr="00453472" w:rsidRDefault="00AC275A" w:rsidP="000F240E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7D121983" w14:textId="77777777" w:rsidR="00AC275A" w:rsidRPr="00453472" w:rsidRDefault="00AC275A" w:rsidP="000F240E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7" w:name="_Toc167696222"/>
      <w:bookmarkStart w:id="28" w:name="_Toc179739973"/>
      <w:bookmarkStart w:id="29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7"/>
      <w:bookmarkEnd w:id="28"/>
      <w:bookmarkEnd w:id="29"/>
      <w:r w:rsidRPr="00453472">
        <w:rPr>
          <w:rFonts w:eastAsia="標楷體"/>
          <w:sz w:val="32"/>
          <w:szCs w:val="32"/>
        </w:rPr>
        <w:t xml:space="preserve"> </w:t>
      </w:r>
    </w:p>
    <w:p w14:paraId="3A69B1FF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0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AC275A" w:rsidRPr="00453472" w14:paraId="598FC27A" w14:textId="77777777" w:rsidTr="00397B5B">
        <w:tc>
          <w:tcPr>
            <w:tcW w:w="2500" w:type="pct"/>
            <w:shd w:val="pct10" w:color="auto" w:fill="auto"/>
            <w:vAlign w:val="center"/>
          </w:tcPr>
          <w:p w14:paraId="03DE63C6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1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pct10" w:color="auto" w:fill="auto"/>
            <w:vAlign w:val="center"/>
          </w:tcPr>
          <w:p w14:paraId="05A65822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2"/>
          </w:p>
        </w:tc>
      </w:tr>
      <w:tr w:rsidR="00AC275A" w:rsidRPr="00453472" w14:paraId="42F4355F" w14:textId="77777777" w:rsidTr="00397B5B">
        <w:tc>
          <w:tcPr>
            <w:tcW w:w="2500" w:type="pct"/>
            <w:tcBorders>
              <w:bottom w:val="single" w:sz="4" w:space="0" w:color="auto"/>
            </w:tcBorders>
          </w:tcPr>
          <w:p w14:paraId="7B24B003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4981604B" w14:textId="77777777" w:rsidR="00AC275A" w:rsidRPr="00453472" w:rsidRDefault="00AC275A" w:rsidP="000F240E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03580B2C" w14:textId="77777777" w:rsidR="00AC275A" w:rsidRPr="001E079C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63B13601" w14:textId="77777777" w:rsidR="00AC275A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開發、維護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  <w:p w14:paraId="2071A5D9" w14:textId="77777777" w:rsidR="00AC275A" w:rsidRPr="00453472" w:rsidRDefault="00AC275A" w:rsidP="000F240E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過度依賴</w:t>
            </w:r>
            <w:r>
              <w:rPr>
                <w:rFonts w:eastAsia="標楷體" w:hint="eastAsia"/>
                <w:sz w:val="28"/>
              </w:rPr>
              <w:t>AI</w:t>
            </w:r>
            <w:r>
              <w:rPr>
                <w:rFonts w:eastAsia="標楷體" w:hint="eastAsia"/>
                <w:sz w:val="28"/>
              </w:rPr>
              <w:t>資訊</w:t>
            </w:r>
          </w:p>
        </w:tc>
      </w:tr>
      <w:tr w:rsidR="00AC275A" w:rsidRPr="00453472" w14:paraId="385332CA" w14:textId="77777777" w:rsidTr="00397B5B">
        <w:tc>
          <w:tcPr>
            <w:tcW w:w="2500" w:type="pct"/>
            <w:shd w:val="pct10" w:color="auto" w:fill="auto"/>
            <w:vAlign w:val="center"/>
          </w:tcPr>
          <w:p w14:paraId="2DB0588D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pct10" w:color="auto" w:fill="auto"/>
            <w:vAlign w:val="center"/>
          </w:tcPr>
          <w:p w14:paraId="6141E74C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4"/>
          </w:p>
        </w:tc>
      </w:tr>
      <w:tr w:rsidR="00AC275A" w:rsidRPr="00453472" w14:paraId="410A50FE" w14:textId="77777777" w:rsidTr="00397B5B">
        <w:tc>
          <w:tcPr>
            <w:tcW w:w="2500" w:type="pct"/>
          </w:tcPr>
          <w:p w14:paraId="6AD0439A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法規需求</w:t>
            </w:r>
          </w:p>
          <w:p w14:paraId="52BE4B14" w14:textId="77777777" w:rsidR="00AC275A" w:rsidRPr="00453472" w:rsidRDefault="00AC275A" w:rsidP="000F240E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缺資安人才</w:t>
            </w:r>
          </w:p>
        </w:tc>
        <w:tc>
          <w:tcPr>
            <w:tcW w:w="2500" w:type="pct"/>
          </w:tcPr>
          <w:p w14:paraId="695319E7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34159261" w14:textId="77777777" w:rsidR="00AC275A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  <w:p w14:paraId="3A9D5673" w14:textId="77777777" w:rsidR="00AC275A" w:rsidRPr="00453472" w:rsidRDefault="00AC275A" w:rsidP="000F240E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隱私疑慮</w:t>
            </w:r>
          </w:p>
        </w:tc>
      </w:tr>
    </w:tbl>
    <w:p w14:paraId="43D20A99" w14:textId="77777777" w:rsidR="00AC275A" w:rsidRPr="00453472" w:rsidRDefault="00AC275A" w:rsidP="000F240E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5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AC275A" w:rsidRPr="00453472" w14:paraId="36BF206D" w14:textId="77777777" w:rsidTr="00397B5B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6BED5FC1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0C7F5698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6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pct10" w:color="auto" w:fill="auto"/>
            <w:vAlign w:val="center"/>
          </w:tcPr>
          <w:p w14:paraId="0C29B2DB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7"/>
          </w:p>
        </w:tc>
      </w:tr>
      <w:tr w:rsidR="00AC275A" w:rsidRPr="00453472" w14:paraId="35949215" w14:textId="77777777" w:rsidTr="00397B5B">
        <w:tc>
          <w:tcPr>
            <w:tcW w:w="846" w:type="dxa"/>
            <w:shd w:val="pct10" w:color="auto" w:fill="auto"/>
            <w:vAlign w:val="center"/>
          </w:tcPr>
          <w:p w14:paraId="5D4BB729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8"/>
          </w:p>
          <w:p w14:paraId="3CBE774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39"/>
          </w:p>
        </w:tc>
        <w:tc>
          <w:tcPr>
            <w:tcW w:w="4674" w:type="dxa"/>
          </w:tcPr>
          <w:p w14:paraId="71F2173C" w14:textId="77777777" w:rsidR="00AC275A" w:rsidRPr="003715F8" w:rsidRDefault="00AC275A" w:rsidP="000F240E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</w:tc>
        <w:tc>
          <w:tcPr>
            <w:tcW w:w="4674" w:type="dxa"/>
          </w:tcPr>
          <w:p w14:paraId="6F724717" w14:textId="77777777" w:rsidR="00AC275A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</w:t>
            </w:r>
          </w:p>
          <w:p w14:paraId="0E1E2596" w14:textId="77777777" w:rsidR="00AC275A" w:rsidRPr="00453472" w:rsidRDefault="00AC275A" w:rsidP="000F240E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解決隱私疑慮。</w:t>
            </w:r>
          </w:p>
        </w:tc>
      </w:tr>
      <w:tr w:rsidR="00AC275A" w:rsidRPr="00453472" w14:paraId="2D69D3C5" w14:textId="77777777" w:rsidTr="00397B5B">
        <w:tc>
          <w:tcPr>
            <w:tcW w:w="846" w:type="dxa"/>
            <w:shd w:val="pct10" w:color="auto" w:fill="auto"/>
            <w:vAlign w:val="center"/>
          </w:tcPr>
          <w:p w14:paraId="1FB4F803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0"/>
          </w:p>
          <w:p w14:paraId="7C9B5065" w14:textId="77777777" w:rsidR="00AC275A" w:rsidRPr="00453472" w:rsidRDefault="00AC275A" w:rsidP="000F240E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1"/>
          </w:p>
        </w:tc>
        <w:tc>
          <w:tcPr>
            <w:tcW w:w="4674" w:type="dxa"/>
          </w:tcPr>
          <w:p w14:paraId="6D683391" w14:textId="77777777" w:rsidR="00AC275A" w:rsidRPr="00453472" w:rsidRDefault="00AC275A" w:rsidP="000F240E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18F2BB3" w14:textId="77777777" w:rsidR="00AC275A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</w:t>
            </w:r>
          </w:p>
          <w:p w14:paraId="7C8C4CC3" w14:textId="77777777" w:rsidR="00AC275A" w:rsidRPr="00453472" w:rsidRDefault="00AC275A" w:rsidP="000F240E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只是給建議，由</w:t>
            </w:r>
            <w:r w:rsidRPr="00453472">
              <w:rPr>
                <w:rFonts w:eastAsia="標楷體" w:hint="eastAsia"/>
                <w:sz w:val="28"/>
              </w:rPr>
              <w:t>人工</w:t>
            </w:r>
            <w:r>
              <w:rPr>
                <w:rFonts w:eastAsia="標楷體" w:hint="eastAsia"/>
                <w:sz w:val="28"/>
              </w:rPr>
              <w:t>作最後判斷</w:t>
            </w:r>
          </w:p>
        </w:tc>
      </w:tr>
    </w:tbl>
    <w:p w14:paraId="4C452CA2" w14:textId="677A93A0" w:rsidR="00A85056" w:rsidRPr="00AC275A" w:rsidRDefault="00A85056" w:rsidP="000F240E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2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2"/>
    </w:p>
    <w:p w14:paraId="765D3AE8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3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3"/>
    </w:p>
    <w:p w14:paraId="71A9BB0F" w14:textId="10BC88B3" w:rsidR="00A85056" w:rsidRPr="00453472" w:rsidRDefault="001E6204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本</w:t>
      </w:r>
      <w:r w:rsidR="00A85056" w:rsidRPr="00453472">
        <w:rPr>
          <w:rFonts w:eastAsia="標楷體" w:hint="eastAsia"/>
          <w:sz w:val="28"/>
          <w:szCs w:val="28"/>
        </w:rPr>
        <w:t>系統旨在</w:t>
      </w:r>
      <w:r w:rsidR="000826BC">
        <w:rPr>
          <w:rFonts w:eastAsia="標楷體" w:hint="eastAsia"/>
          <w:sz w:val="28"/>
          <w:szCs w:val="28"/>
        </w:rPr>
        <w:t>輔</w:t>
      </w:r>
      <w:r w:rsidR="00A85056" w:rsidRPr="00453472">
        <w:rPr>
          <w:rFonts w:eastAsia="標楷體" w:hint="eastAsia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="006C41F4">
        <w:rPr>
          <w:rFonts w:eastAsia="標楷體" w:hint="eastAsia"/>
          <w:sz w:val="28"/>
          <w:szCs w:val="28"/>
        </w:rPr>
        <w:t>生成式</w:t>
      </w:r>
      <w:r>
        <w:rPr>
          <w:rFonts w:eastAsia="標楷體" w:hint="eastAsia"/>
          <w:sz w:val="28"/>
          <w:szCs w:val="28"/>
        </w:rPr>
        <w:t>人工智慧（</w:t>
      </w: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）</w:t>
      </w:r>
      <w:r w:rsidR="006C41F4">
        <w:rPr>
          <w:rFonts w:eastAsia="標楷體" w:hint="eastAsia"/>
          <w:sz w:val="28"/>
          <w:szCs w:val="28"/>
        </w:rPr>
        <w:t>進行分析</w:t>
      </w:r>
      <w:r w:rsidR="00A85056" w:rsidRPr="00453472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自動</w:t>
      </w:r>
      <w:r w:rsidR="00A85056" w:rsidRPr="00453472">
        <w:rPr>
          <w:rFonts w:eastAsia="標楷體" w:hint="eastAsia"/>
          <w:sz w:val="28"/>
          <w:szCs w:val="28"/>
        </w:rPr>
        <w:t>產出風險評鑑結果與建議措施，</w:t>
      </w:r>
      <w:r w:rsidR="00412591">
        <w:rPr>
          <w:rFonts w:eastAsia="標楷體" w:hint="eastAsia"/>
          <w:sz w:val="28"/>
          <w:szCs w:val="28"/>
        </w:rPr>
        <w:t>以</w:t>
      </w:r>
      <w:r w:rsidR="00A85056" w:rsidRPr="00453472">
        <w:rPr>
          <w:rFonts w:eastAsia="標楷體" w:hint="eastAsia"/>
          <w:sz w:val="28"/>
          <w:szCs w:val="28"/>
        </w:rPr>
        <w:t>提供</w:t>
      </w:r>
      <w:r w:rsidR="00412591">
        <w:rPr>
          <w:rFonts w:eastAsia="標楷體" w:hint="eastAsia"/>
          <w:sz w:val="28"/>
          <w:szCs w:val="28"/>
        </w:rPr>
        <w:t>使用者作為</w:t>
      </w:r>
      <w:r w:rsidR="00A85056" w:rsidRPr="00453472">
        <w:rPr>
          <w:rFonts w:eastAsia="標楷體" w:hint="eastAsia"/>
          <w:sz w:val="28"/>
          <w:szCs w:val="28"/>
        </w:rPr>
        <w:t>決策參考。系統架構主要分為三個部分：</w:t>
      </w:r>
    </w:p>
    <w:p w14:paraId="177A1421" w14:textId="123E4F7F" w:rsidR="00A85056" w:rsidRPr="00453472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建構操作介面，提供使用者直覺化的操作環境。使用者可透過網頁</w:t>
      </w:r>
      <w:r w:rsidR="006C41F4">
        <w:rPr>
          <w:rFonts w:eastAsia="標楷體" w:hint="eastAsia"/>
          <w:sz w:val="28"/>
          <w:szCs w:val="28"/>
        </w:rPr>
        <w:t>進行資產盤點</w:t>
      </w:r>
      <w:r w:rsidR="00412591">
        <w:rPr>
          <w:rFonts w:eastAsia="標楷體" w:hint="eastAsia"/>
          <w:sz w:val="28"/>
          <w:szCs w:val="28"/>
        </w:rPr>
        <w:t>、</w:t>
      </w:r>
      <w:r w:rsidR="006C41F4">
        <w:rPr>
          <w:rFonts w:eastAsia="標楷體" w:hint="eastAsia"/>
          <w:sz w:val="28"/>
          <w:szCs w:val="28"/>
        </w:rPr>
        <w:t>風險評鑑</w:t>
      </w:r>
      <w:r w:rsidR="00412591">
        <w:rPr>
          <w:rFonts w:eastAsia="標楷體" w:hint="eastAsia"/>
          <w:sz w:val="28"/>
          <w:szCs w:val="28"/>
        </w:rPr>
        <w:t>與結果查詢</w:t>
      </w:r>
      <w:r w:rsidRPr="00453472">
        <w:rPr>
          <w:rFonts w:eastAsia="標楷體" w:hint="eastAsia"/>
          <w:sz w:val="28"/>
          <w:szCs w:val="28"/>
        </w:rPr>
        <w:t>，提升操作便利性</w:t>
      </w:r>
      <w:r w:rsidR="006C41F4">
        <w:rPr>
          <w:rFonts w:eastAsia="標楷體" w:hint="eastAsia"/>
          <w:sz w:val="28"/>
          <w:szCs w:val="28"/>
        </w:rPr>
        <w:t>與使用體驗</w:t>
      </w:r>
      <w:r w:rsidRPr="00453472">
        <w:rPr>
          <w:rFonts w:eastAsia="標楷體" w:hint="eastAsia"/>
          <w:sz w:val="28"/>
          <w:szCs w:val="28"/>
        </w:rPr>
        <w:t>。</w:t>
      </w:r>
    </w:p>
    <w:p w14:paraId="0A09B4B3" w14:textId="3A71783F" w:rsid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後端服務</w:t>
      </w:r>
      <w:r w:rsidRPr="006C41F4">
        <w:rPr>
          <w:rFonts w:eastAsia="標楷體" w:hint="eastAsia"/>
          <w:sz w:val="28"/>
          <w:szCs w:val="28"/>
        </w:rPr>
        <w:t>：採用</w:t>
      </w:r>
      <w:r w:rsidRPr="006C41F4">
        <w:rPr>
          <w:rFonts w:eastAsia="標楷體"/>
          <w:sz w:val="28"/>
          <w:szCs w:val="28"/>
        </w:rPr>
        <w:t>Python Flask</w:t>
      </w:r>
      <w:r w:rsidRPr="006C41F4">
        <w:rPr>
          <w:rFonts w:eastAsia="標楷體" w:hint="eastAsia"/>
          <w:sz w:val="28"/>
          <w:szCs w:val="28"/>
        </w:rPr>
        <w:t>框架進行開發，負責系統核心邏輯</w:t>
      </w:r>
      <w:r w:rsidR="006C41F4" w:rsidRPr="006C41F4">
        <w:rPr>
          <w:rFonts w:eastAsia="標楷體" w:hint="eastAsia"/>
          <w:sz w:val="28"/>
          <w:szCs w:val="28"/>
        </w:rPr>
        <w:t>、</w:t>
      </w:r>
      <w:r w:rsidRPr="006C41F4">
        <w:rPr>
          <w:rFonts w:eastAsia="標楷體" w:hint="eastAsia"/>
          <w:sz w:val="28"/>
          <w:szCs w:val="28"/>
        </w:rPr>
        <w:t>資料處理</w:t>
      </w:r>
      <w:r w:rsidR="00412591">
        <w:rPr>
          <w:rFonts w:eastAsia="標楷體" w:hint="eastAsia"/>
          <w:sz w:val="28"/>
          <w:szCs w:val="28"/>
        </w:rPr>
        <w:t>、</w:t>
      </w:r>
      <w:r w:rsidR="00412591" w:rsidRPr="00412591">
        <w:rPr>
          <w:rFonts w:eastAsia="標楷體"/>
          <w:sz w:val="28"/>
          <w:szCs w:val="28"/>
        </w:rPr>
        <w:t xml:space="preserve">RESTful </w:t>
      </w:r>
      <w:r w:rsidRPr="006C41F4">
        <w:rPr>
          <w:rFonts w:eastAsia="標楷體"/>
          <w:sz w:val="28"/>
          <w:szCs w:val="28"/>
        </w:rPr>
        <w:t>API</w:t>
      </w:r>
      <w:r w:rsidR="006C41F4" w:rsidRPr="006C41F4">
        <w:rPr>
          <w:rFonts w:eastAsia="標楷體" w:hint="eastAsia"/>
          <w:sz w:val="28"/>
          <w:szCs w:val="28"/>
        </w:rPr>
        <w:t>服務建置</w:t>
      </w:r>
      <w:r w:rsidR="00412591">
        <w:rPr>
          <w:rFonts w:eastAsia="標楷體" w:hint="eastAsia"/>
          <w:sz w:val="28"/>
          <w:szCs w:val="28"/>
        </w:rPr>
        <w:t>，以及</w:t>
      </w:r>
      <w:r w:rsidR="00412591">
        <w:rPr>
          <w:rFonts w:eastAsia="標楷體" w:hint="eastAsia"/>
          <w:sz w:val="28"/>
          <w:szCs w:val="28"/>
        </w:rPr>
        <w:t>Gemini</w:t>
      </w:r>
      <w:r w:rsidR="00412591">
        <w:rPr>
          <w:rFonts w:eastAsia="標楷體" w:hint="eastAsia"/>
          <w:sz w:val="28"/>
          <w:szCs w:val="28"/>
        </w:rPr>
        <w:t>模型串接與分析功能。</w:t>
      </w:r>
      <w:r w:rsidR="00412591" w:rsidRPr="00412591">
        <w:rPr>
          <w:rFonts w:eastAsia="標楷體"/>
          <w:sz w:val="28"/>
          <w:szCs w:val="28"/>
        </w:rPr>
        <w:t>後端透過</w:t>
      </w:r>
      <w:r w:rsidR="00412591" w:rsidRPr="00412591">
        <w:rPr>
          <w:rFonts w:eastAsia="標楷體"/>
          <w:sz w:val="28"/>
          <w:szCs w:val="28"/>
        </w:rPr>
        <w:t>API</w:t>
      </w:r>
      <w:r w:rsidR="00412591" w:rsidRPr="00412591">
        <w:rPr>
          <w:rFonts w:eastAsia="標楷體"/>
          <w:sz w:val="28"/>
          <w:szCs w:val="28"/>
        </w:rPr>
        <w:t>與前端進行資料交換，並針對使用者輸入之資產資料進行風險分析與建議措施生成，以提升系統</w:t>
      </w:r>
      <w:r w:rsidR="00412591">
        <w:rPr>
          <w:rFonts w:eastAsia="標楷體" w:hint="eastAsia"/>
          <w:sz w:val="28"/>
          <w:szCs w:val="28"/>
        </w:rPr>
        <w:t>的</w:t>
      </w:r>
      <w:r w:rsidR="00412591" w:rsidRPr="00412591">
        <w:rPr>
          <w:rFonts w:eastAsia="標楷體"/>
          <w:sz w:val="28"/>
          <w:szCs w:val="28"/>
        </w:rPr>
        <w:t>擴充性、維護性與風險評估效率。</w:t>
      </w:r>
    </w:p>
    <w:p w14:paraId="0D71EB93" w14:textId="3AF51F60" w:rsidR="00A85056" w:rsidRPr="006C41F4" w:rsidRDefault="00A85056" w:rsidP="000F240E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6C41F4">
        <w:rPr>
          <w:rFonts w:eastAsia="標楷體" w:hint="eastAsia"/>
          <w:bCs/>
          <w:sz w:val="28"/>
          <w:szCs w:val="28"/>
        </w:rPr>
        <w:t>資料庫與系統整合</w:t>
      </w:r>
      <w:r w:rsidRPr="006C41F4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6C41F4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6C41F4">
        <w:rPr>
          <w:rFonts w:eastAsia="標楷體" w:cs="新細明體"/>
          <w:kern w:val="0"/>
          <w:sz w:val="28"/>
          <w:szCs w:val="28"/>
        </w:rPr>
        <w:t>雲端資料庫</w:t>
      </w:r>
      <w:r w:rsidR="006C41F4" w:rsidRPr="006C41F4">
        <w:rPr>
          <w:rFonts w:eastAsia="標楷體" w:cs="新細明體"/>
          <w:kern w:val="0"/>
          <w:sz w:val="28"/>
          <w:szCs w:val="28"/>
        </w:rPr>
        <w:t>（</w:t>
      </w:r>
      <w:r w:rsidR="006C41F4" w:rsidRPr="006C41F4">
        <w:rPr>
          <w:rFonts w:eastAsia="標楷體" w:cs="新細明體"/>
          <w:kern w:val="0"/>
          <w:sz w:val="28"/>
          <w:szCs w:val="28"/>
        </w:rPr>
        <w:t>PostgreSQL</w:t>
      </w:r>
      <w:r w:rsidR="006C41F4" w:rsidRPr="006C41F4">
        <w:rPr>
          <w:rFonts w:eastAsia="標楷體" w:cs="新細明體"/>
          <w:kern w:val="0"/>
          <w:sz w:val="28"/>
          <w:szCs w:val="28"/>
        </w:rPr>
        <w:t>）</w:t>
      </w:r>
      <w:r w:rsidRPr="006C41F4">
        <w:rPr>
          <w:rFonts w:eastAsia="標楷體" w:hint="eastAsia"/>
          <w:sz w:val="28"/>
          <w:szCs w:val="28"/>
        </w:rPr>
        <w:t>，</w:t>
      </w:r>
      <w:r w:rsidR="006C41F4">
        <w:rPr>
          <w:rFonts w:eastAsia="標楷體" w:hint="eastAsia"/>
          <w:sz w:val="28"/>
          <w:szCs w:val="28"/>
        </w:rPr>
        <w:t>進行資料儲存與管理</w:t>
      </w:r>
      <w:r w:rsidRPr="006C41F4">
        <w:rPr>
          <w:rFonts w:eastAsia="標楷體" w:hint="eastAsia"/>
          <w:sz w:val="28"/>
          <w:szCs w:val="28"/>
        </w:rPr>
        <w:t>，</w:t>
      </w:r>
      <w:r w:rsidR="006C41F4" w:rsidRPr="006C41F4">
        <w:rPr>
          <w:rFonts w:eastAsia="標楷體"/>
          <w:sz w:val="28"/>
          <w:szCs w:val="28"/>
        </w:rPr>
        <w:t>負責保存使用者資料、資訊資產清單與風險評估結果。後端透過</w:t>
      </w:r>
      <w:r w:rsidR="006C41F4" w:rsidRPr="006C41F4">
        <w:rPr>
          <w:rFonts w:eastAsia="標楷體"/>
          <w:sz w:val="28"/>
          <w:szCs w:val="28"/>
        </w:rPr>
        <w:t xml:space="preserve"> API </w:t>
      </w:r>
      <w:r w:rsidR="006C41F4" w:rsidRPr="006C41F4">
        <w:rPr>
          <w:rFonts w:eastAsia="標楷體"/>
          <w:sz w:val="28"/>
          <w:szCs w:val="28"/>
        </w:rPr>
        <w:t>與資料庫進行資料存取，以確保資料的一致性、完整性與即時更新能力。</w:t>
      </w:r>
    </w:p>
    <w:p w14:paraId="35F5281B" w14:textId="77777777" w:rsidR="00803751" w:rsidRDefault="00803751" w:rsidP="000F240E">
      <w:pPr>
        <w:keepNext/>
        <w:widowControl/>
        <w:overflowPunct w:val="0"/>
      </w:pPr>
      <w:r w:rsidRPr="00803751">
        <w:rPr>
          <w:rFonts w:eastAsia="標楷體"/>
          <w:noProof/>
        </w:rPr>
        <w:lastRenderedPageBreak/>
        <w:drawing>
          <wp:inline distT="0" distB="0" distL="0" distR="0" wp14:anchorId="6F588B0D" wp14:editId="32DB59CD">
            <wp:extent cx="4480948" cy="2568163"/>
            <wp:effectExtent l="0" t="0" r="0" b="3810"/>
            <wp:docPr id="289156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71EF9" w14:textId="7DE8F12B" w:rsidR="00A85056" w:rsidRPr="00803751" w:rsidRDefault="00803751" w:rsidP="000F240E">
      <w:pPr>
        <w:pStyle w:val="af5"/>
        <w:spacing w:after="0" w:line="240" w:lineRule="auto"/>
        <w:jc w:val="center"/>
        <w:rPr>
          <w:rFonts w:ascii="Times New Roman" w:eastAsia="標楷體" w:hAnsi="Times New Roman"/>
          <w:sz w:val="28"/>
          <w:szCs w:val="28"/>
        </w:rPr>
      </w:pPr>
      <w:r w:rsidRPr="00803751">
        <w:rPr>
          <w:rFonts w:ascii="Times New Roman" w:eastAsia="標楷體" w:hAnsi="Times New Roman" w:hint="eastAsia"/>
          <w:sz w:val="28"/>
          <w:szCs w:val="28"/>
        </w:rPr>
        <w:t>圖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/>
          <w:sz w:val="28"/>
          <w:szCs w:val="28"/>
        </w:rPr>
        <w:t>3-1-1</w:t>
      </w:r>
      <w:r w:rsidRPr="00803751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803751">
        <w:rPr>
          <w:rFonts w:ascii="Times New Roman" w:eastAsia="標楷體" w:hAnsi="Times New Roman" w:hint="eastAsia"/>
          <w:sz w:val="28"/>
          <w:szCs w:val="28"/>
        </w:rPr>
        <w:t>系統架構圖</w:t>
      </w:r>
    </w:p>
    <w:p w14:paraId="1D1C159E" w14:textId="453E6AF2" w:rsidR="00A85056" w:rsidRPr="00453472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r w:rsidR="00CE133B" w:rsidRPr="00CE133B">
        <w:rPr>
          <w:rFonts w:eastAsia="標楷體"/>
          <w:sz w:val="28"/>
          <w:szCs w:val="28"/>
        </w:rPr>
        <w:t>此外，後端亦可透過</w:t>
      </w:r>
      <w:r w:rsidR="00CE133B" w:rsidRPr="00CE133B">
        <w:rPr>
          <w:rFonts w:eastAsia="標楷體"/>
          <w:sz w:val="28"/>
          <w:szCs w:val="28"/>
        </w:rPr>
        <w:t xml:space="preserve"> API </w:t>
      </w:r>
      <w:r w:rsidR="00CE133B" w:rsidRPr="00CE133B">
        <w:rPr>
          <w:rFonts w:eastAsia="標楷體"/>
          <w:sz w:val="28"/>
          <w:szCs w:val="28"/>
        </w:rPr>
        <w:t>串接</w:t>
      </w:r>
      <w:r w:rsidR="00CE133B" w:rsidRPr="00CE133B">
        <w:rPr>
          <w:rFonts w:eastAsia="標楷體"/>
          <w:sz w:val="28"/>
          <w:szCs w:val="28"/>
        </w:rPr>
        <w:t xml:space="preserve"> Gemini </w:t>
      </w:r>
      <w:r w:rsidR="00CE133B" w:rsidRPr="00CE133B">
        <w:rPr>
          <w:rFonts w:eastAsia="標楷體"/>
          <w:sz w:val="28"/>
          <w:szCs w:val="28"/>
        </w:rPr>
        <w:t>生成式人工智慧模型，以進行風險分析與建議措施生成。</w:t>
      </w:r>
    </w:p>
    <w:p w14:paraId="01743DBF" w14:textId="77777777" w:rsidR="00CE133B" w:rsidRPr="00453472" w:rsidRDefault="00CE133B" w:rsidP="000F240E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4"/>
    </w:p>
    <w:p w14:paraId="2105926E" w14:textId="72F0DBC1" w:rsidR="00453472" w:rsidRPr="00457945" w:rsidRDefault="00A85056" w:rsidP="000F240E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</w:t>
      </w:r>
      <w:r w:rsidR="00CE133B">
        <w:rPr>
          <w:rFonts w:eastAsia="標楷體" w:hint="eastAsia"/>
          <w:sz w:val="28"/>
          <w:szCs w:val="28"/>
        </w:rPr>
        <w:t>可</w:t>
      </w:r>
      <w:r w:rsidR="0091373D" w:rsidRPr="0091373D">
        <w:rPr>
          <w:rFonts w:eastAsia="標楷體"/>
          <w:sz w:val="28"/>
          <w:szCs w:val="28"/>
        </w:rPr>
        <w:t>隨時進行</w:t>
      </w:r>
      <w:r w:rsidR="00457945">
        <w:rPr>
          <w:rFonts w:eastAsia="標楷體" w:hint="eastAsia"/>
          <w:sz w:val="28"/>
          <w:szCs w:val="28"/>
        </w:rPr>
        <w:t>資產盤點與風險評鑑</w:t>
      </w:r>
      <w:r w:rsidR="0091373D" w:rsidRPr="0091373D">
        <w:rPr>
          <w:rFonts w:eastAsia="標楷體"/>
          <w:sz w:val="28"/>
          <w:szCs w:val="28"/>
        </w:rPr>
        <w:t>。此外，由於採用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</w:t>
      </w:r>
      <w:r w:rsidR="0091373D" w:rsidRPr="0091373D">
        <w:rPr>
          <w:rFonts w:eastAsia="標楷體"/>
          <w:sz w:val="28"/>
          <w:szCs w:val="28"/>
        </w:rPr>
        <w:lastRenderedPageBreak/>
        <w:t>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E17B2DD" w14:textId="653582EA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0F240E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1E6204" w:rsidRPr="00453472" w14:paraId="765C3B5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B147A" w14:textId="025EAE36" w:rsidR="001E6204" w:rsidRPr="00453472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API</w:t>
            </w:r>
            <w:r>
              <w:rPr>
                <w:rFonts w:eastAsia="標楷體" w:hint="eastAsia"/>
              </w:rPr>
              <w:t>設計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D33E2" w14:textId="0421CFE3" w:rsidR="001E6204" w:rsidRPr="0091373D" w:rsidRDefault="001E6204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7E8D92D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0ACFA" w14:textId="6C56DF48" w:rsidR="001E6204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AFD1" w14:textId="3D79C906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7A6D32E2" w14:textId="77777777" w:rsidR="00457945" w:rsidRDefault="00457945" w:rsidP="000F240E">
      <w:pPr>
        <w:widowControl/>
        <w:overflowPunct w:val="0"/>
        <w:rPr>
          <w:rFonts w:eastAsia="標楷體"/>
        </w:rPr>
      </w:pPr>
    </w:p>
    <w:p w14:paraId="54C6AC50" w14:textId="0A477895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3-2-2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0F240E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0F240E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5"/>
    </w:p>
    <w:p w14:paraId="22D88A66" w14:textId="381D2551" w:rsidR="00A85056" w:rsidRPr="00453472" w:rsidRDefault="00A85056" w:rsidP="000F240E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00453472">
        <w:rPr>
          <w:rFonts w:eastAsia="標楷體" w:hint="eastAsia"/>
          <w:sz w:val="28"/>
          <w:szCs w:val="28"/>
        </w:rPr>
        <w:lastRenderedPageBreak/>
        <w:t>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14123603" w:rsidR="00A85056" w:rsidRPr="00453472" w:rsidRDefault="0091373D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</w:t>
      </w:r>
      <w:r w:rsidR="00457945" w:rsidRPr="00457945">
        <w:rPr>
          <w:rFonts w:eastAsia="標楷體"/>
          <w:sz w:val="28"/>
          <w:szCs w:val="28"/>
        </w:rPr>
        <w:t>提供資料儲存與</w:t>
      </w:r>
      <w:r w:rsidR="00457945" w:rsidRPr="00457945">
        <w:rPr>
          <w:rFonts w:eastAsia="標楷體"/>
          <w:sz w:val="28"/>
          <w:szCs w:val="28"/>
        </w:rPr>
        <w:t xml:space="preserve"> API </w:t>
      </w:r>
      <w:r w:rsidR="00457945" w:rsidRPr="00457945">
        <w:rPr>
          <w:rFonts w:eastAsia="標楷體"/>
          <w:sz w:val="28"/>
          <w:szCs w:val="28"/>
        </w:rPr>
        <w:t>整合功能。本系統用於儲存使用者資料、資產清單與風險評估結果，以提升資料管理效率與系統擴充性。</w:t>
      </w:r>
    </w:p>
    <w:p w14:paraId="5F603D81" w14:textId="77777777" w:rsidR="00A85056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147DECAD" w14:textId="5A8545BC" w:rsidR="00CE133B" w:rsidRPr="00CE133B" w:rsidRDefault="00CE133B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>
        <w:rPr>
          <w:rFonts w:eastAsia="標楷體" w:hint="eastAsia"/>
          <w:sz w:val="28"/>
          <w:szCs w:val="28"/>
        </w:rPr>
        <w:t>Gemini</w:t>
      </w:r>
      <w:r>
        <w:rPr>
          <w:rFonts w:eastAsia="標楷體" w:hint="eastAsia"/>
          <w:sz w:val="28"/>
          <w:szCs w:val="28"/>
        </w:rPr>
        <w:t>生成式人工智慧模型：</w:t>
      </w:r>
      <w:r w:rsidRPr="00457945">
        <w:rPr>
          <w:rFonts w:eastAsia="標楷體"/>
          <w:sz w:val="28"/>
          <w:szCs w:val="28"/>
        </w:rPr>
        <w:t>用於風險分析與建議生成，以提升分析效率與決策品質</w:t>
      </w:r>
      <w:r w:rsidRPr="001E6204">
        <w:rPr>
          <w:rFonts w:eastAsia="標楷體"/>
          <w:sz w:val="28"/>
          <w:szCs w:val="28"/>
        </w:rPr>
        <w:t>，並於資料傳送前進行敏感資訊去識別化處理，以降低敏感資料外洩風險並提升資料安全性。</w:t>
      </w:r>
    </w:p>
    <w:p w14:paraId="0A246FC2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0F240E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49742334" w14:textId="77777777" w:rsidR="00A85056" w:rsidRPr="00453472" w:rsidRDefault="00A85056" w:rsidP="000F240E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Default="00A85056" w:rsidP="000F240E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設計原則：作為前後端資料傳輸之設計依據，使系統架構清晰，並提升系統之擴展性與維護性。</w:t>
      </w:r>
    </w:p>
    <w:p w14:paraId="2607105F" w14:textId="4C01FE77" w:rsidR="008C4212" w:rsidRPr="008C4212" w:rsidRDefault="008C4212" w:rsidP="000F240E">
      <w:pPr>
        <w:pStyle w:val="af5"/>
        <w:keepNext/>
        <w:spacing w:after="0" w:line="240" w:lineRule="auto"/>
        <w:jc w:val="center"/>
        <w:rPr>
          <w:rFonts w:ascii="Times New Roman" w:eastAsia="標楷體" w:hAnsi="Times New Roman" w:cs="Times New Roman"/>
          <w:sz w:val="28"/>
          <w:szCs w:val="28"/>
          <w14:ligatures w14:val="none"/>
        </w:rPr>
      </w:pP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表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 xml:space="preserve"> </w:t>
      </w:r>
      <w:r w:rsidRPr="008C4212">
        <w:rPr>
          <w:rFonts w:ascii="Times New Roman" w:eastAsia="標楷體" w:hAnsi="Times New Roman" w:cs="Times New Roman"/>
          <w:sz w:val="28"/>
          <w:szCs w:val="28"/>
          <w14:ligatures w14:val="none"/>
        </w:rPr>
        <w:t xml:space="preserve">3-3-1 </w:t>
      </w:r>
      <w:r w:rsidRPr="008C4212">
        <w:rPr>
          <w:rFonts w:ascii="Times New Roman" w:eastAsia="標楷體" w:hAnsi="Times New Roman" w:cs="Times New Roman" w:hint="eastAsia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8BCC971" w:rsidR="00A85056" w:rsidRPr="000826BC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0826BC" w:rsidRPr="00453472" w14:paraId="22455234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D580B" w14:textId="02D4F53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 w:hint="eastAsia"/>
              </w:rPr>
              <w:t>API</w:t>
            </w:r>
            <w:r w:rsidRPr="000826BC">
              <w:rPr>
                <w:rFonts w:eastAsia="標楷體" w:hint="eastAsia"/>
              </w:rPr>
              <w:t>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76C60" w14:textId="3C56A36A" w:rsidR="000826BC" w:rsidRPr="000826BC" w:rsidRDefault="000826BC" w:rsidP="000F240E">
            <w:pPr>
              <w:widowControl/>
              <w:overflowPunct w:val="0"/>
              <w:rPr>
                <w:rFonts w:eastAsia="標楷體"/>
              </w:rPr>
            </w:pPr>
            <w:r w:rsidRPr="000826BC">
              <w:rPr>
                <w:rFonts w:eastAsia="標楷體"/>
              </w:rPr>
              <w:t>RESTful API</w:t>
            </w:r>
          </w:p>
        </w:tc>
      </w:tr>
      <w:tr w:rsidR="001E6204" w:rsidRPr="00453472" w14:paraId="2DA0EC12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A6A19" w14:textId="3AF2CF87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AI</w:t>
            </w:r>
            <w:r>
              <w:rPr>
                <w:rFonts w:eastAsia="標楷體" w:hint="eastAsia"/>
              </w:rPr>
              <w:t>模型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52748" w14:textId="5EC16543" w:rsidR="001E6204" w:rsidRPr="000826BC" w:rsidRDefault="001E6204" w:rsidP="000F240E">
            <w:pPr>
              <w:widowControl/>
              <w:overflowPunct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G</w:t>
            </w:r>
            <w:r>
              <w:rPr>
                <w:rFonts w:eastAsia="標楷體"/>
              </w:rPr>
              <w:t>e</w:t>
            </w:r>
            <w:r>
              <w:rPr>
                <w:rFonts w:eastAsia="標楷體" w:hint="eastAsia"/>
              </w:rPr>
              <w:t>mini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2F500B6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178FFBA8" w:rsidR="00A85056" w:rsidRPr="00453472" w:rsidRDefault="00A85056" w:rsidP="000F240E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</w:t>
            </w:r>
            <w:r w:rsidR="001E6204">
              <w:rPr>
                <w:rFonts w:eastAsia="標楷體" w:hint="eastAsia"/>
              </w:rPr>
              <w:t>H</w:t>
            </w:r>
            <w:r w:rsidRPr="00453472">
              <w:rPr>
                <w:rFonts w:eastAsia="標楷體"/>
              </w:rPr>
              <w:t>ub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 w:rsidP="000F240E">
      <w:pPr>
        <w:widowControl/>
        <w:rPr>
          <w:rFonts w:eastAsia="標楷體"/>
        </w:rPr>
      </w:pPr>
      <w:r>
        <w:rPr>
          <w:rFonts w:eastAsia="標楷體"/>
        </w:rPr>
        <w:br w:type="page"/>
      </w:r>
    </w:p>
    <w:p w14:paraId="166FE0FA" w14:textId="230F1E4C" w:rsidR="004B1909" w:rsidRPr="008C4212" w:rsidRDefault="004B1909" w:rsidP="000F240E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r w:rsidRPr="008C4212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第四章</w:t>
      </w:r>
    </w:p>
    <w:p w14:paraId="613E1355" w14:textId="03C778BF" w:rsidR="009F5AC8" w:rsidRPr="00A47CE9" w:rsidRDefault="009F5AC8" w:rsidP="000F240E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456"/>
        <w:gridCol w:w="1994"/>
        <w:gridCol w:w="1168"/>
        <w:gridCol w:w="1168"/>
        <w:gridCol w:w="1168"/>
        <w:gridCol w:w="1168"/>
        <w:gridCol w:w="1168"/>
      </w:tblGrid>
      <w:tr w:rsidR="00E51833" w14:paraId="293EFDEE" w14:textId="5AC147B1" w:rsidTr="00647131">
        <w:tc>
          <w:tcPr>
            <w:tcW w:w="1478" w:type="pct"/>
            <w:gridSpan w:val="2"/>
            <w:vAlign w:val="center"/>
          </w:tcPr>
          <w:p w14:paraId="25788477" w14:textId="77777777" w:rsidR="00E51833" w:rsidRPr="00E436C8" w:rsidRDefault="00E51833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04" w:type="pct"/>
          </w:tcPr>
          <w:p w14:paraId="1B7E81E1" w14:textId="11F8E515" w:rsidR="00E51833" w:rsidRPr="008E65E3" w:rsidRDefault="00E51833" w:rsidP="000F240E">
            <w:pPr>
              <w:jc w:val="center"/>
              <w:rPr>
                <w:rFonts w:eastAsia="標楷體"/>
                <w:sz w:val="22"/>
                <w:szCs w:val="22"/>
              </w:rPr>
            </w:pPr>
            <w:r>
              <w:rPr>
                <w:rFonts w:eastAsia="標楷體" w:hint="eastAsia"/>
                <w:szCs w:val="22"/>
              </w:rPr>
              <w:t>11436008</w:t>
            </w:r>
            <w:r w:rsidR="00280591">
              <w:rPr>
                <w:rFonts w:eastAsia="標楷體" w:hint="eastAsia"/>
                <w:szCs w:val="22"/>
              </w:rPr>
              <w:t>林紀媗</w:t>
            </w:r>
          </w:p>
        </w:tc>
        <w:tc>
          <w:tcPr>
            <w:tcW w:w="704" w:type="pct"/>
            <w:vAlign w:val="center"/>
          </w:tcPr>
          <w:p w14:paraId="17E7208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11436010</w:t>
            </w:r>
          </w:p>
          <w:p w14:paraId="5F495480" w14:textId="4975AE3C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李昕縈</w:t>
            </w:r>
          </w:p>
        </w:tc>
        <w:tc>
          <w:tcPr>
            <w:tcW w:w="704" w:type="pct"/>
            <w:vAlign w:val="center"/>
          </w:tcPr>
          <w:p w14:paraId="5CCA58DF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11436017</w:t>
            </w:r>
          </w:p>
          <w:p w14:paraId="1B3BA272" w14:textId="0585BF20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顏珮倪</w:t>
            </w:r>
          </w:p>
        </w:tc>
        <w:tc>
          <w:tcPr>
            <w:tcW w:w="704" w:type="pct"/>
            <w:vAlign w:val="center"/>
          </w:tcPr>
          <w:p w14:paraId="17E7353A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11436021</w:t>
            </w:r>
          </w:p>
          <w:p w14:paraId="59D3B120" w14:textId="14985152" w:rsidR="00280591" w:rsidRPr="00E436C8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黃翊臻</w:t>
            </w:r>
          </w:p>
        </w:tc>
        <w:tc>
          <w:tcPr>
            <w:tcW w:w="704" w:type="pct"/>
          </w:tcPr>
          <w:p w14:paraId="33790225" w14:textId="77777777" w:rsidR="00E51833" w:rsidRDefault="00E51833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11436029</w:t>
            </w:r>
          </w:p>
          <w:p w14:paraId="43E82C57" w14:textId="50309C50" w:rsidR="00280591" w:rsidRDefault="00280591" w:rsidP="000F240E">
            <w:pPr>
              <w:jc w:val="center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林敬芬</w:t>
            </w:r>
          </w:p>
        </w:tc>
      </w:tr>
      <w:tr w:rsidR="00647131" w14:paraId="5D0CD224" w14:textId="3CF9D3AE" w:rsidTr="00647131">
        <w:tc>
          <w:tcPr>
            <w:tcW w:w="275" w:type="pct"/>
            <w:vMerge w:val="restart"/>
            <w:vAlign w:val="center"/>
          </w:tcPr>
          <w:p w14:paraId="70A05D1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203" w:type="pct"/>
          </w:tcPr>
          <w:p w14:paraId="532110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04" w:type="pct"/>
          </w:tcPr>
          <w:p w14:paraId="3685DF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CC9A0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3EA1A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BDDE8" w14:textId="76289E8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73A9E64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</w:tr>
      <w:tr w:rsidR="00647131" w14:paraId="64AC917A" w14:textId="7EDB368B" w:rsidTr="00647131">
        <w:tc>
          <w:tcPr>
            <w:tcW w:w="275" w:type="pct"/>
            <w:vMerge/>
            <w:vAlign w:val="center"/>
          </w:tcPr>
          <w:p w14:paraId="4FE6862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B515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04" w:type="pct"/>
          </w:tcPr>
          <w:p w14:paraId="13133E6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4EE8B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4182E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6479F06" w14:textId="6AE8C3EF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AC878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C953CB" w14:textId="77777777" w:rsidTr="00647131">
        <w:tc>
          <w:tcPr>
            <w:tcW w:w="275" w:type="pct"/>
            <w:vMerge/>
            <w:vAlign w:val="center"/>
          </w:tcPr>
          <w:p w14:paraId="128E9D3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4321C7A" w14:textId="3981EE5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117B317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55E1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97C3F1" w14:textId="5D16F0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44CCBD" w14:textId="77777777" w:rsidR="00647131" w:rsidRDefault="00647131" w:rsidP="000F240E">
            <w:pPr>
              <w:rPr>
                <w:rFonts w:ascii="標楷體" w:eastAsia="標楷體" w:hAnsi="標楷體"/>
              </w:rPr>
            </w:pPr>
          </w:p>
        </w:tc>
        <w:tc>
          <w:tcPr>
            <w:tcW w:w="704" w:type="pct"/>
          </w:tcPr>
          <w:p w14:paraId="496F66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ED6D5FA" w14:textId="37D683E9" w:rsidTr="00647131">
        <w:tc>
          <w:tcPr>
            <w:tcW w:w="275" w:type="pct"/>
            <w:vMerge/>
            <w:vAlign w:val="center"/>
          </w:tcPr>
          <w:p w14:paraId="4B55EF8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AD2F1B3" w14:textId="7D2B945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498F29D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444A70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8C75D94" w14:textId="54148B7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35DC1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B8F611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E00509D" w14:textId="068D0C06" w:rsidTr="00647131">
        <w:tc>
          <w:tcPr>
            <w:tcW w:w="275" w:type="pct"/>
            <w:vMerge/>
            <w:vAlign w:val="center"/>
          </w:tcPr>
          <w:p w14:paraId="52DBA18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ED16DDF" w14:textId="718D61E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370E1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7760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AB67855" w14:textId="3337BDA2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4533599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12F30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185F150" w14:textId="2E02643B" w:rsidTr="00647131">
        <w:tc>
          <w:tcPr>
            <w:tcW w:w="275" w:type="pct"/>
            <w:vMerge/>
            <w:vAlign w:val="center"/>
          </w:tcPr>
          <w:p w14:paraId="4D218CAC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B1E8312" w14:textId="1A0EC0A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7C9702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3BAB34" w14:textId="7C72C26B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23B3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ABCA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CBFBAF" w14:textId="3AF8F043" w:rsidR="00647131" w:rsidRPr="00E436C8" w:rsidRDefault="009B34A5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663BB6CF" w14:textId="77777777" w:rsidTr="00647131">
        <w:tc>
          <w:tcPr>
            <w:tcW w:w="275" w:type="pct"/>
            <w:vMerge/>
            <w:vAlign w:val="center"/>
          </w:tcPr>
          <w:p w14:paraId="5D940FA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429856A" w14:textId="266034F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7EFDDC5" w14:textId="4FA19311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81B932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4E8143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5B15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57CC0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6CA0C87" w14:textId="77777777" w:rsidTr="00647131">
        <w:tc>
          <w:tcPr>
            <w:tcW w:w="275" w:type="pct"/>
            <w:vMerge/>
            <w:vAlign w:val="center"/>
          </w:tcPr>
          <w:p w14:paraId="3C7C3292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3ACD299" w14:textId="3B1C4EC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1817FCF8" w14:textId="0493D51C" w:rsidR="00647131" w:rsidRPr="00E436C8" w:rsidRDefault="009B34A5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6B5071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140A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E46B5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CF750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C4694C" w14:textId="77777777" w:rsidTr="00647131">
        <w:tc>
          <w:tcPr>
            <w:tcW w:w="275" w:type="pct"/>
            <w:vMerge w:val="restart"/>
            <w:vAlign w:val="center"/>
          </w:tcPr>
          <w:p w14:paraId="1CA56F9A" w14:textId="25797A9F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203" w:type="pct"/>
          </w:tcPr>
          <w:p w14:paraId="11B7206B" w14:textId="54E0A8F9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登入</w:t>
            </w:r>
            <w:r>
              <w:rPr>
                <w:rFonts w:eastAsia="標楷體" w:hint="eastAsia"/>
                <w:szCs w:val="22"/>
              </w:rPr>
              <w:t>/</w:t>
            </w:r>
            <w:r>
              <w:rPr>
                <w:rFonts w:eastAsia="標楷體" w:hint="eastAsia"/>
                <w:szCs w:val="22"/>
              </w:rPr>
              <w:t>登出</w:t>
            </w:r>
          </w:p>
        </w:tc>
        <w:tc>
          <w:tcPr>
            <w:tcW w:w="704" w:type="pct"/>
          </w:tcPr>
          <w:p w14:paraId="3963689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5AF1EE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422F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5A263" w14:textId="7A751B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CA3A38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A0684B" w14:textId="288330A8" w:rsidTr="00647131">
        <w:tc>
          <w:tcPr>
            <w:tcW w:w="275" w:type="pct"/>
            <w:vMerge/>
            <w:vAlign w:val="center"/>
          </w:tcPr>
          <w:p w14:paraId="1A877A75" w14:textId="7EF5598D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A719FA9" w14:textId="158EF51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資產資料輸入</w:t>
            </w:r>
          </w:p>
        </w:tc>
        <w:tc>
          <w:tcPr>
            <w:tcW w:w="704" w:type="pct"/>
          </w:tcPr>
          <w:p w14:paraId="5407095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CFDF42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58C095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84FC0B4" w14:textId="1C797473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EE6CD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DDFDA76" w14:textId="14D1EC04" w:rsidTr="00647131">
        <w:tc>
          <w:tcPr>
            <w:tcW w:w="275" w:type="pct"/>
            <w:vMerge/>
            <w:vAlign w:val="center"/>
          </w:tcPr>
          <w:p w14:paraId="02CDFA37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304B1ED" w14:textId="7FCCB160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資產分類</w:t>
            </w:r>
          </w:p>
        </w:tc>
        <w:tc>
          <w:tcPr>
            <w:tcW w:w="704" w:type="pct"/>
          </w:tcPr>
          <w:p w14:paraId="562A8F7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9CDB1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3189D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268144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58179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C8A6921" w14:textId="528ECAC9" w:rsidTr="00647131">
        <w:tc>
          <w:tcPr>
            <w:tcW w:w="275" w:type="pct"/>
            <w:vMerge/>
            <w:vAlign w:val="center"/>
          </w:tcPr>
          <w:p w14:paraId="3FCCD0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F73945B" w14:textId="42CC2804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風險計算</w:t>
            </w:r>
          </w:p>
        </w:tc>
        <w:tc>
          <w:tcPr>
            <w:tcW w:w="704" w:type="pct"/>
          </w:tcPr>
          <w:p w14:paraId="000F23E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E11B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E03BC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A61FF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B0658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2ADCDAEC" w14:textId="4D76BFFE" w:rsidTr="00647131">
        <w:tc>
          <w:tcPr>
            <w:tcW w:w="275" w:type="pct"/>
            <w:vMerge/>
            <w:vAlign w:val="center"/>
          </w:tcPr>
          <w:p w14:paraId="14F0153F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6BC7E9" w14:textId="0C3754A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顧問建議</w:t>
            </w:r>
          </w:p>
        </w:tc>
        <w:tc>
          <w:tcPr>
            <w:tcW w:w="704" w:type="pct"/>
          </w:tcPr>
          <w:p w14:paraId="16E10E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E53C2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F42655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135752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FB03F5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5E4833" w14:textId="77777777" w:rsidTr="00647131">
        <w:tc>
          <w:tcPr>
            <w:tcW w:w="275" w:type="pct"/>
            <w:vMerge/>
            <w:vAlign w:val="center"/>
          </w:tcPr>
          <w:p w14:paraId="146314B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381D643A" w14:textId="699E83F0" w:rsidR="00647131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建議整合</w:t>
            </w:r>
          </w:p>
        </w:tc>
        <w:tc>
          <w:tcPr>
            <w:tcW w:w="704" w:type="pct"/>
          </w:tcPr>
          <w:p w14:paraId="5A9AD91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1862C6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62535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E242E5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D1276A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984BA2F" w14:textId="077A3B02" w:rsidTr="00647131">
        <w:tc>
          <w:tcPr>
            <w:tcW w:w="275" w:type="pct"/>
            <w:vMerge w:val="restart"/>
            <w:vAlign w:val="center"/>
          </w:tcPr>
          <w:p w14:paraId="75C76394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203" w:type="pct"/>
          </w:tcPr>
          <w:p w14:paraId="7D4408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04" w:type="pct"/>
          </w:tcPr>
          <w:p w14:paraId="3603E1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E2D31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1C80AD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54C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3665C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ACFC5B6" w14:textId="7CEABFDB" w:rsidTr="00647131">
        <w:tc>
          <w:tcPr>
            <w:tcW w:w="275" w:type="pct"/>
            <w:vMerge/>
            <w:vAlign w:val="center"/>
          </w:tcPr>
          <w:p w14:paraId="03E786CD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42B254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04" w:type="pct"/>
          </w:tcPr>
          <w:p w14:paraId="66415D6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4A9C92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096E3F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B44BE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CF227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87903B3" w14:textId="296A8E25" w:rsidTr="00647131">
        <w:tc>
          <w:tcPr>
            <w:tcW w:w="275" w:type="pct"/>
            <w:vMerge/>
            <w:vAlign w:val="center"/>
          </w:tcPr>
          <w:p w14:paraId="1FE0C231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C869AE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04" w:type="pct"/>
          </w:tcPr>
          <w:p w14:paraId="22F2811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4F270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398D89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B9D04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7DBE38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6B5688A" w14:textId="49B493D3" w:rsidTr="00647131">
        <w:tc>
          <w:tcPr>
            <w:tcW w:w="275" w:type="pct"/>
            <w:vMerge/>
            <w:vAlign w:val="center"/>
          </w:tcPr>
          <w:p w14:paraId="758FA8D0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34C3C0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04" w:type="pct"/>
          </w:tcPr>
          <w:p w14:paraId="3EA6E9B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46145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2B83EA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147488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F97E124" w14:textId="7375183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232499E0" w14:textId="70A4F399" w:rsidTr="00647131">
        <w:tc>
          <w:tcPr>
            <w:tcW w:w="275" w:type="pct"/>
            <w:vMerge/>
            <w:vAlign w:val="center"/>
          </w:tcPr>
          <w:p w14:paraId="48782A48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4FAF62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04" w:type="pct"/>
          </w:tcPr>
          <w:p w14:paraId="6AC31D5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A4ABD7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0539D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C96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22266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C22F6E1" w14:textId="5027ED99" w:rsidTr="00647131">
        <w:tc>
          <w:tcPr>
            <w:tcW w:w="275" w:type="pct"/>
            <w:vMerge/>
            <w:vAlign w:val="center"/>
          </w:tcPr>
          <w:p w14:paraId="4E2FDDE5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D608A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04" w:type="pct"/>
          </w:tcPr>
          <w:p w14:paraId="1BBCE12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815B7C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4394D9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562D8C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6D2D88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1AFCA4A5" w14:textId="01CAA57E" w:rsidTr="00647131">
        <w:tc>
          <w:tcPr>
            <w:tcW w:w="275" w:type="pct"/>
            <w:vMerge w:val="restart"/>
            <w:vAlign w:val="center"/>
          </w:tcPr>
          <w:p w14:paraId="3465CC23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203" w:type="pct"/>
          </w:tcPr>
          <w:p w14:paraId="40552F9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04" w:type="pct"/>
          </w:tcPr>
          <w:p w14:paraId="1F1045C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52599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84384F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151D24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63B87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AF189B" w14:textId="44C814DB" w:rsidTr="00647131">
        <w:tc>
          <w:tcPr>
            <w:tcW w:w="275" w:type="pct"/>
            <w:vMerge/>
            <w:textDirection w:val="tbRlV"/>
            <w:vAlign w:val="center"/>
          </w:tcPr>
          <w:p w14:paraId="6944FFEB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71ABA2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04" w:type="pct"/>
          </w:tcPr>
          <w:p w14:paraId="7763631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ADC96A3" w14:textId="6BB4EEC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8BB0A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9059EE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AD4EA61" w14:textId="7EB198E3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</w:tr>
      <w:tr w:rsidR="00647131" w14:paraId="00035B5C" w14:textId="65305664" w:rsidTr="00647131">
        <w:tc>
          <w:tcPr>
            <w:tcW w:w="275" w:type="pct"/>
            <w:vMerge/>
            <w:textDirection w:val="tbRlV"/>
            <w:vAlign w:val="center"/>
          </w:tcPr>
          <w:p w14:paraId="434FCDC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6796DCA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04" w:type="pct"/>
          </w:tcPr>
          <w:p w14:paraId="219AFE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21ACCC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92FC5D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8C59C20" w14:textId="7E434069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A6F1B4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782FE91" w14:textId="63769B01" w:rsidTr="00647131">
        <w:tc>
          <w:tcPr>
            <w:tcW w:w="275" w:type="pct"/>
            <w:vMerge/>
            <w:textDirection w:val="tbRlV"/>
            <w:vAlign w:val="center"/>
          </w:tcPr>
          <w:p w14:paraId="1BD482D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2ABF7E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04" w:type="pct"/>
          </w:tcPr>
          <w:p w14:paraId="5A51338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83216BB" w14:textId="750AF766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49F0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37FC3A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8256D3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7CD26A" w14:textId="2EDCFBB4" w:rsidTr="00647131">
        <w:tc>
          <w:tcPr>
            <w:tcW w:w="275" w:type="pct"/>
            <w:vMerge/>
            <w:textDirection w:val="tbRlV"/>
            <w:vAlign w:val="center"/>
          </w:tcPr>
          <w:p w14:paraId="276CF365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9C220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04" w:type="pct"/>
          </w:tcPr>
          <w:p w14:paraId="476CE63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8A37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7351EF9" w14:textId="6D04F6EA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3BF1F6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B0FE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0D6EB427" w14:textId="172E08EE" w:rsidTr="00647131">
        <w:tc>
          <w:tcPr>
            <w:tcW w:w="275" w:type="pct"/>
            <w:vMerge/>
            <w:textDirection w:val="tbRlV"/>
            <w:vAlign w:val="center"/>
          </w:tcPr>
          <w:p w14:paraId="6BA118B4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E3D9652" w14:textId="40C1FC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04" w:type="pct"/>
          </w:tcPr>
          <w:p w14:paraId="3BBC950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CAE84E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2CD3A7" w14:textId="72814DB7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78C089AD" w14:textId="20DB6CE4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704" w:type="pct"/>
          </w:tcPr>
          <w:p w14:paraId="5C193F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76842435" w14:textId="4F9A257F" w:rsidTr="00647131">
        <w:tc>
          <w:tcPr>
            <w:tcW w:w="275" w:type="pct"/>
            <w:vMerge/>
            <w:textDirection w:val="tbRlV"/>
            <w:vAlign w:val="center"/>
          </w:tcPr>
          <w:p w14:paraId="6B01EAD9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439B66E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3BC70D9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6084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37CB5392" w14:textId="714616D8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E51E32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79D6C2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996DD31" w14:textId="1D4AE70B" w:rsidTr="00647131">
        <w:tc>
          <w:tcPr>
            <w:tcW w:w="275" w:type="pct"/>
            <w:vMerge/>
            <w:textDirection w:val="tbRlV"/>
            <w:vAlign w:val="center"/>
          </w:tcPr>
          <w:p w14:paraId="466E0BAD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6C2C09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04" w:type="pct"/>
          </w:tcPr>
          <w:p w14:paraId="78634B66" w14:textId="28E7491E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14509380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374A5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E2B2E2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D8E406D" w14:textId="549B79D1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75669A">
              <w:rPr>
                <w:rFonts w:ascii="新細明體" w:hAnsi="新細明體" w:cs="新細明體" w:hint="eastAsia"/>
              </w:rPr>
              <w:t>〇</w:t>
            </w:r>
          </w:p>
        </w:tc>
      </w:tr>
      <w:tr w:rsidR="00647131" w14:paraId="5423C74D" w14:textId="354A6E9D" w:rsidTr="00647131">
        <w:tc>
          <w:tcPr>
            <w:tcW w:w="275" w:type="pct"/>
            <w:vMerge/>
            <w:textDirection w:val="tbRlV"/>
            <w:vAlign w:val="center"/>
          </w:tcPr>
          <w:p w14:paraId="5BB09C22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629D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04" w:type="pct"/>
          </w:tcPr>
          <w:p w14:paraId="5F3ED0C4" w14:textId="6FB7729D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07DBCB7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618788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D4C20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3824EC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64D5E03A" w14:textId="39152F04" w:rsidTr="00647131">
        <w:tc>
          <w:tcPr>
            <w:tcW w:w="275" w:type="pct"/>
            <w:vMerge/>
            <w:textDirection w:val="tbRlV"/>
            <w:vAlign w:val="center"/>
          </w:tcPr>
          <w:p w14:paraId="7BA1C97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08BB853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04" w:type="pct"/>
          </w:tcPr>
          <w:p w14:paraId="1CF19F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7D6D9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2E209A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49936BD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CB9768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3E6D8C2" w14:textId="72061813" w:rsidTr="00647131">
        <w:tc>
          <w:tcPr>
            <w:tcW w:w="275" w:type="pct"/>
            <w:vMerge/>
            <w:textDirection w:val="tbRlV"/>
            <w:vAlign w:val="center"/>
          </w:tcPr>
          <w:p w14:paraId="7C07FCAA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5974FFA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04" w:type="pct"/>
          </w:tcPr>
          <w:p w14:paraId="78810AF9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098EFA15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D1CA26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E8F8B7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D67FB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4C8641B6" w14:textId="35EEA88F" w:rsidTr="00647131">
        <w:tc>
          <w:tcPr>
            <w:tcW w:w="275" w:type="pct"/>
            <w:vMerge/>
            <w:textDirection w:val="tbRlV"/>
            <w:vAlign w:val="center"/>
          </w:tcPr>
          <w:p w14:paraId="0A16539C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159245F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04" w:type="pct"/>
          </w:tcPr>
          <w:p w14:paraId="2791DF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22459BF8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37D308A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4BC07D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FC55363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5AFB1D29" w14:textId="701CC3D8" w:rsidTr="00647131">
        <w:tc>
          <w:tcPr>
            <w:tcW w:w="275" w:type="pct"/>
            <w:vMerge/>
            <w:textDirection w:val="tbRlV"/>
            <w:vAlign w:val="center"/>
          </w:tcPr>
          <w:p w14:paraId="5593C533" w14:textId="77777777" w:rsidR="00647131" w:rsidRPr="00E436C8" w:rsidRDefault="00647131" w:rsidP="000F240E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203" w:type="pct"/>
          </w:tcPr>
          <w:p w14:paraId="21010674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04" w:type="pct"/>
          </w:tcPr>
          <w:p w14:paraId="3F614A36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268CAB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934B04E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555C8F87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1A922F3B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  <w:tr w:rsidR="00647131" w14:paraId="36FB3EA0" w14:textId="752AA45A" w:rsidTr="00647131">
        <w:trPr>
          <w:trHeight w:val="356"/>
        </w:trPr>
        <w:tc>
          <w:tcPr>
            <w:tcW w:w="275" w:type="pct"/>
            <w:vAlign w:val="center"/>
          </w:tcPr>
          <w:p w14:paraId="6E9A960B" w14:textId="77777777" w:rsidR="00647131" w:rsidRPr="00E436C8" w:rsidRDefault="00647131" w:rsidP="000F240E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203" w:type="pct"/>
            <w:vAlign w:val="center"/>
          </w:tcPr>
          <w:p w14:paraId="3B7B1045" w14:textId="77777777" w:rsidR="00647131" w:rsidRPr="00E436C8" w:rsidRDefault="00647131" w:rsidP="000F240E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04" w:type="pct"/>
          </w:tcPr>
          <w:p w14:paraId="7B2BECAC" w14:textId="1738A741" w:rsidR="00647131" w:rsidRPr="00E436C8" w:rsidRDefault="00647131" w:rsidP="000F240E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4" w:type="pct"/>
          </w:tcPr>
          <w:p w14:paraId="5F2378DF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6EE0DC8C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4379E962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  <w:tc>
          <w:tcPr>
            <w:tcW w:w="704" w:type="pct"/>
          </w:tcPr>
          <w:p w14:paraId="7FEFFA31" w14:textId="77777777" w:rsidR="00647131" w:rsidRPr="00E436C8" w:rsidRDefault="00647131" w:rsidP="000F240E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0F240E">
      <w:pPr>
        <w:jc w:val="right"/>
        <w:rPr>
          <w:rFonts w:ascii="標楷體" w:eastAsia="標楷體" w:hAnsi="標楷體"/>
        </w:rPr>
      </w:pPr>
      <w:r w:rsidRPr="00B9296B">
        <w:rPr>
          <w:rFonts w:ascii="標楷體" w:eastAsia="標楷體" w:hAnsi="標楷體" w:hint="eastAsia"/>
        </w:rPr>
        <w:t>註</w:t>
      </w:r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0F240E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0F240E">
      <w:pPr>
        <w:rPr>
          <w:rFonts w:eastAsia="標楷體"/>
          <w:b/>
          <w:color w:val="FF0000"/>
        </w:rPr>
      </w:pPr>
      <w:r w:rsidRPr="004D343C">
        <w:rPr>
          <w:rFonts w:eastAsia="標楷體" w:hint="eastAsia"/>
          <w:b/>
          <w:color w:val="FF0000"/>
        </w:rPr>
        <w:t>本組成員之工作內容與貢獻度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0F240E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0F240E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0F240E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0F240E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0F240E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0F240E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0F240E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6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6"/>
    </w:p>
    <w:p w14:paraId="378FAEB4" w14:textId="77777777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7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7"/>
    </w:p>
    <w:p w14:paraId="55DA929E" w14:textId="77777777" w:rsidR="008C4212" w:rsidRDefault="00D8240E" w:rsidP="000F240E">
      <w:pPr>
        <w:keepNext/>
        <w:overflowPunct w:val="0"/>
      </w:pPr>
      <w:r w:rsidRPr="00453472">
        <w:rPr>
          <w:rFonts w:eastAsia="標楷體"/>
          <w:noProof/>
        </w:rPr>
        <w:drawing>
          <wp:inline distT="0" distB="0" distL="0" distR="0" wp14:anchorId="3FFD51AB" wp14:editId="1ABE6B7C">
            <wp:extent cx="4846320" cy="2490259"/>
            <wp:effectExtent l="0" t="0" r="0" b="5715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7830" w14:textId="2D4FA160" w:rsidR="008C4212" w:rsidRDefault="008C4212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6-1-1</w:t>
      </w:r>
      <w:r w:rsidRPr="008C4212">
        <w:rPr>
          <w:rFonts w:eastAsia="標楷體" w:hint="eastAsia"/>
          <w:sz w:val="28"/>
          <w:szCs w:val="28"/>
        </w:rPr>
        <w:t>循序圖－登入</w:t>
      </w:r>
      <w:r>
        <w:rPr>
          <w:rFonts w:eastAsia="標楷體" w:hint="eastAsia"/>
          <w:sz w:val="28"/>
          <w:szCs w:val="28"/>
        </w:rPr>
        <w:t>/</w:t>
      </w:r>
      <w:r>
        <w:rPr>
          <w:rFonts w:eastAsia="標楷體" w:hint="eastAsia"/>
          <w:sz w:val="28"/>
          <w:szCs w:val="28"/>
        </w:rPr>
        <w:t>登出作業</w:t>
      </w:r>
    </w:p>
    <w:p w14:paraId="4BDF5AB6" w14:textId="77777777" w:rsidR="000045C4" w:rsidRDefault="000045C4" w:rsidP="000F240E">
      <w:pPr>
        <w:keepNext/>
        <w:overflowPunct w:val="0"/>
      </w:pPr>
      <w:r w:rsidRPr="00B77B23">
        <w:rPr>
          <w:noProof/>
        </w:rPr>
        <w:drawing>
          <wp:inline distT="0" distB="0" distL="0" distR="0" wp14:anchorId="51C90307" wp14:editId="44C37088">
            <wp:extent cx="4533900" cy="4492494"/>
            <wp:effectExtent l="0" t="0" r="0" b="3810"/>
            <wp:docPr id="1207584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5D299" w14:textId="1802BEDC" w:rsidR="000045C4" w:rsidRDefault="000045C4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2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新增資訊資產作業</w:t>
      </w:r>
    </w:p>
    <w:p w14:paraId="5434CE37" w14:textId="77777777" w:rsidR="000F240E" w:rsidRDefault="000F240E" w:rsidP="00841BF3">
      <w:pPr>
        <w:keepNext/>
        <w:overflowPunct w:val="0"/>
      </w:pPr>
      <w:r w:rsidRPr="00A14427">
        <w:rPr>
          <w:noProof/>
        </w:rPr>
        <w:lastRenderedPageBreak/>
        <w:drawing>
          <wp:inline distT="0" distB="0" distL="0" distR="0" wp14:anchorId="12D23065" wp14:editId="66E4241E">
            <wp:extent cx="4818163" cy="3528060"/>
            <wp:effectExtent l="0" t="0" r="1905" b="0"/>
            <wp:docPr id="17268225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260" cy="35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1D574" w14:textId="4FE5D28C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3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刪除資訊資產作業</w:t>
      </w:r>
    </w:p>
    <w:p w14:paraId="57708C60" w14:textId="77777777" w:rsidR="00CF1344" w:rsidRPr="000F240E" w:rsidRDefault="00CF1344" w:rsidP="000F240E">
      <w:pPr>
        <w:overflowPunct w:val="0"/>
        <w:jc w:val="center"/>
        <w:rPr>
          <w:rFonts w:eastAsia="標楷體"/>
          <w:sz w:val="28"/>
          <w:szCs w:val="28"/>
        </w:rPr>
      </w:pPr>
    </w:p>
    <w:p w14:paraId="42FAE1B2" w14:textId="77777777" w:rsidR="000F240E" w:rsidRDefault="000F240E" w:rsidP="00841BF3">
      <w:pPr>
        <w:keepNext/>
        <w:overflowPunct w:val="0"/>
      </w:pPr>
      <w:r w:rsidRPr="000563F5">
        <w:rPr>
          <w:noProof/>
        </w:rPr>
        <w:drawing>
          <wp:inline distT="0" distB="0" distL="0" distR="0" wp14:anchorId="026CF350" wp14:editId="2AA9BCD9">
            <wp:extent cx="4816144" cy="4030980"/>
            <wp:effectExtent l="0" t="0" r="3810" b="7620"/>
            <wp:docPr id="19722730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0204" cy="40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01BFD" w14:textId="63B0E59E" w:rsidR="000F240E" w:rsidRPr="000F240E" w:rsidRDefault="000F240E" w:rsidP="000F240E">
      <w:pPr>
        <w:overflowPunct w:val="0"/>
        <w:jc w:val="center"/>
        <w:rPr>
          <w:rFonts w:eastAsia="標楷體" w:hint="eastAsia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4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修改資訊資產作業</w:t>
      </w:r>
    </w:p>
    <w:p w14:paraId="311A1C6D" w14:textId="77777777" w:rsidR="000F240E" w:rsidRDefault="000F240E" w:rsidP="00841BF3">
      <w:pPr>
        <w:keepNext/>
        <w:overflowPunct w:val="0"/>
      </w:pPr>
      <w:r w:rsidRPr="0050381E">
        <w:rPr>
          <w:noProof/>
        </w:rPr>
        <w:lastRenderedPageBreak/>
        <w:drawing>
          <wp:inline distT="0" distB="0" distL="0" distR="0" wp14:anchorId="1621A569" wp14:editId="2D5D2A18">
            <wp:extent cx="4969991" cy="3124200"/>
            <wp:effectExtent l="0" t="0" r="2540" b="0"/>
            <wp:docPr id="570920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2969" cy="313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37950" w14:textId="745E1019" w:rsidR="000F240E" w:rsidRDefault="000F240E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5</w:t>
      </w:r>
      <w:r w:rsidRPr="008C4212">
        <w:rPr>
          <w:rFonts w:eastAsia="標楷體" w:hint="eastAsia"/>
          <w:sz w:val="28"/>
          <w:szCs w:val="28"/>
        </w:rPr>
        <w:t>循序圖－</w:t>
      </w:r>
      <w:r>
        <w:rPr>
          <w:rFonts w:eastAsia="標楷體" w:hint="eastAsia"/>
          <w:sz w:val="28"/>
          <w:szCs w:val="28"/>
        </w:rPr>
        <w:t>查詢資訊資產作業</w:t>
      </w:r>
    </w:p>
    <w:p w14:paraId="7920AFD6" w14:textId="77777777" w:rsidR="00841BF3" w:rsidRDefault="00841BF3" w:rsidP="00841BF3">
      <w:pPr>
        <w:keepNext/>
        <w:overflowPunct w:val="0"/>
      </w:pPr>
      <w:r w:rsidRPr="002B2DB8">
        <w:rPr>
          <w:noProof/>
        </w:rPr>
        <w:drawing>
          <wp:inline distT="0" distB="0" distL="0" distR="0" wp14:anchorId="1711AB3A" wp14:editId="3C801F3B">
            <wp:extent cx="4981919" cy="4351020"/>
            <wp:effectExtent l="0" t="0" r="9525" b="0"/>
            <wp:docPr id="18898763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7632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2642" cy="436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4A540" w14:textId="5CFE0732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6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資產盤點檢查作業</w:t>
      </w:r>
    </w:p>
    <w:p w14:paraId="32E78584" w14:textId="77777777" w:rsidR="00841BF3" w:rsidRDefault="00841BF3" w:rsidP="00841BF3">
      <w:pPr>
        <w:keepNext/>
        <w:overflowPunct w:val="0"/>
      </w:pPr>
      <w:r w:rsidRPr="00BB293F">
        <w:rPr>
          <w:noProof/>
        </w:rPr>
        <w:lastRenderedPageBreak/>
        <w:drawing>
          <wp:inline distT="0" distB="0" distL="0" distR="0" wp14:anchorId="073F4C32" wp14:editId="7A598B26">
            <wp:extent cx="4023360" cy="4664444"/>
            <wp:effectExtent l="0" t="0" r="0" b="3175"/>
            <wp:docPr id="227974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9748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26948" cy="46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626E" w14:textId="582D712E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7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風險評鑑作業</w:t>
      </w:r>
    </w:p>
    <w:p w14:paraId="6B682FF4" w14:textId="77777777" w:rsidR="00841BF3" w:rsidRDefault="00841BF3" w:rsidP="00841BF3">
      <w:pPr>
        <w:keepNext/>
        <w:overflowPunct w:val="0"/>
      </w:pPr>
      <w:r w:rsidRPr="00ED1015">
        <w:rPr>
          <w:noProof/>
        </w:rPr>
        <w:drawing>
          <wp:inline distT="0" distB="0" distL="0" distR="0" wp14:anchorId="4A8B236D" wp14:editId="32DC9F32">
            <wp:extent cx="4571760" cy="3078480"/>
            <wp:effectExtent l="0" t="0" r="635" b="7620"/>
            <wp:docPr id="315828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280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88696" cy="30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A1D0" w14:textId="254AE3A4" w:rsidR="00841BF3" w:rsidRDefault="00841BF3" w:rsidP="00841BF3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8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AI</w:t>
      </w:r>
      <w:r w:rsidRPr="00841BF3">
        <w:rPr>
          <w:rFonts w:eastAsia="標楷體" w:hint="eastAsia"/>
          <w:sz w:val="28"/>
          <w:szCs w:val="28"/>
        </w:rPr>
        <w:t>改善建議作業</w:t>
      </w:r>
    </w:p>
    <w:p w14:paraId="6427C24D" w14:textId="77777777" w:rsidR="00841BF3" w:rsidRDefault="00841BF3" w:rsidP="00841BF3">
      <w:pPr>
        <w:keepNext/>
        <w:overflowPunct w:val="0"/>
      </w:pPr>
      <w:r w:rsidRPr="00114AB9">
        <w:rPr>
          <w:noProof/>
        </w:rPr>
        <w:lastRenderedPageBreak/>
        <w:drawing>
          <wp:inline distT="0" distB="0" distL="0" distR="0" wp14:anchorId="0ECD5970" wp14:editId="342E4A10">
            <wp:extent cx="4475018" cy="3241252"/>
            <wp:effectExtent l="0" t="0" r="1905" b="0"/>
            <wp:docPr id="7220688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0688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81412" cy="324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2CA59" w14:textId="48F5AE3D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9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風險報表產生作業</w:t>
      </w:r>
    </w:p>
    <w:p w14:paraId="5D329BD8" w14:textId="77777777" w:rsidR="00841BF3" w:rsidRDefault="00841BF3" w:rsidP="00841BF3">
      <w:pPr>
        <w:keepNext/>
        <w:overflowPunct w:val="0"/>
      </w:pPr>
      <w:r w:rsidRPr="00560D29">
        <w:rPr>
          <w:noProof/>
        </w:rPr>
        <w:drawing>
          <wp:inline distT="0" distB="0" distL="0" distR="0" wp14:anchorId="79030E4B" wp14:editId="5942778B">
            <wp:extent cx="4386215" cy="1744980"/>
            <wp:effectExtent l="0" t="0" r="0" b="7620"/>
            <wp:docPr id="10812885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885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03980" cy="17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0F3A1" w14:textId="0407EC8D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10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帳號與權限管理作業</w:t>
      </w:r>
    </w:p>
    <w:p w14:paraId="79521635" w14:textId="77777777" w:rsidR="00841BF3" w:rsidRDefault="00841BF3" w:rsidP="00841BF3">
      <w:pPr>
        <w:keepNext/>
        <w:overflowPunct w:val="0"/>
      </w:pPr>
      <w:r w:rsidRPr="006C353D">
        <w:rPr>
          <w:b/>
          <w:bCs/>
          <w:noProof/>
        </w:rPr>
        <w:drawing>
          <wp:inline distT="0" distB="0" distL="0" distR="0" wp14:anchorId="708EC2D6" wp14:editId="0CCD478F">
            <wp:extent cx="4670221" cy="2263140"/>
            <wp:effectExtent l="0" t="0" r="0" b="3810"/>
            <wp:docPr id="1766774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7743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5041" cy="22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542A4" w14:textId="00AD852F" w:rsidR="00841BF3" w:rsidRPr="00841BF3" w:rsidRDefault="00841BF3" w:rsidP="000F240E">
      <w:pPr>
        <w:overflowPunct w:val="0"/>
        <w:jc w:val="center"/>
        <w:rPr>
          <w:rFonts w:eastAsia="標楷體"/>
          <w:sz w:val="28"/>
          <w:szCs w:val="28"/>
        </w:rPr>
      </w:pPr>
      <w:r w:rsidRPr="008C4212">
        <w:rPr>
          <w:rFonts w:eastAsia="標楷體" w:hint="eastAsia"/>
          <w:sz w:val="28"/>
          <w:szCs w:val="28"/>
        </w:rPr>
        <w:t>圖</w:t>
      </w:r>
      <w:r w:rsidRPr="008C4212">
        <w:rPr>
          <w:rFonts w:eastAsia="標楷體" w:hint="eastAsia"/>
          <w:sz w:val="28"/>
          <w:szCs w:val="28"/>
        </w:rPr>
        <w:t>6-1-</w:t>
      </w:r>
      <w:r>
        <w:rPr>
          <w:rFonts w:eastAsia="標楷體" w:hint="eastAsia"/>
          <w:sz w:val="28"/>
          <w:szCs w:val="28"/>
        </w:rPr>
        <w:t>11</w:t>
      </w:r>
      <w:r w:rsidRPr="008C4212">
        <w:rPr>
          <w:rFonts w:eastAsia="標楷體" w:hint="eastAsia"/>
          <w:sz w:val="28"/>
          <w:szCs w:val="28"/>
        </w:rPr>
        <w:t>循序圖－</w:t>
      </w:r>
      <w:r w:rsidRPr="00841BF3">
        <w:rPr>
          <w:rFonts w:eastAsia="標楷體" w:hint="eastAsia"/>
          <w:sz w:val="28"/>
          <w:szCs w:val="28"/>
        </w:rPr>
        <w:t>備份系統資料作業</w:t>
      </w:r>
    </w:p>
    <w:p w14:paraId="3FE988C2" w14:textId="76765934" w:rsidR="00D8240E" w:rsidRPr="00453472" w:rsidRDefault="00D8240E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4"/>
      <w:r w:rsidRPr="00453472">
        <w:rPr>
          <w:rFonts w:eastAsia="標楷體" w:hint="eastAsia"/>
          <w:sz w:val="32"/>
          <w:szCs w:val="32"/>
        </w:rPr>
        <w:lastRenderedPageBreak/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8"/>
    </w:p>
    <w:p w14:paraId="7D304613" w14:textId="77777777" w:rsidR="00D8240E" w:rsidRPr="00453472" w:rsidRDefault="00D8240E" w:rsidP="000F240E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0F240E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0F240E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0F240E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9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49"/>
    </w:p>
    <w:p w14:paraId="44CCB28D" w14:textId="77777777" w:rsidR="00453472" w:rsidRPr="00453472" w:rsidRDefault="00453472" w:rsidP="000F240E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0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0"/>
    </w:p>
    <w:p w14:paraId="081C99CE" w14:textId="77777777" w:rsidR="00D76A7C" w:rsidRPr="00453472" w:rsidRDefault="00D76A7C" w:rsidP="000F240E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0F240E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0F240E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1"/>
    </w:p>
    <w:p w14:paraId="1E050568" w14:textId="51A3E8AE" w:rsidR="007630A3" w:rsidRPr="00453472" w:rsidRDefault="00F0137A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0F240E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0F240E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0F240E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2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2"/>
    </w:p>
    <w:p w14:paraId="65883D50" w14:textId="74E1B688" w:rsidR="00E4335D" w:rsidRPr="00283CB2" w:rsidRDefault="00D8240E" w:rsidP="000F240E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0F240E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0F240E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3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3"/>
    </w:p>
    <w:p w14:paraId="7736736F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本系統採用 </w:t>
      </w:r>
      <w:proofErr w:type="spellStart"/>
      <w:r w:rsidRPr="00002D27">
        <w:rPr>
          <w:rFonts w:ascii="標楷體" w:eastAsia="標楷體" w:hAnsi="標楷體" w:cs="新細明體"/>
          <w:b/>
          <w:bCs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b/>
          <w:bCs/>
          <w:kern w:val="0"/>
        </w:rPr>
        <w:t>雲端資料庫</w:t>
      </w:r>
      <w:r w:rsidRPr="00002D27">
        <w:rPr>
          <w:rFonts w:ascii="標楷體" w:eastAsia="標楷體" w:hAnsi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eastAsia="標楷體" w:hAnsi="標楷體" w:cs="新細明體"/>
          <w:kern w:val="0"/>
        </w:rPr>
        <w:br/>
        <w:t>資料庫設計採用關聯式資料表架構，以確保資料一致性、可追蹤性與後續風險分析需求。系統透過主鍵（Primary Key）</w:t>
      </w:r>
      <w:proofErr w:type="gramStart"/>
      <w:r w:rsidRPr="00002D27">
        <w:rPr>
          <w:rFonts w:ascii="標楷體" w:eastAsia="標楷體" w:hAnsi="標楷體" w:cs="新細明體"/>
          <w:kern w:val="0"/>
        </w:rPr>
        <w:t>與外鍵</w:t>
      </w:r>
      <w:proofErr w:type="gramEnd"/>
      <w:r w:rsidRPr="00002D27">
        <w:rPr>
          <w:rFonts w:ascii="標楷體" w:eastAsia="標楷體" w:hAnsi="標楷體" w:cs="新細明體"/>
          <w:kern w:val="0"/>
        </w:rPr>
        <w:t>（Foreign Key）建立資料表間關聯，並搭配必要限制條件避免錯誤輸入或資料不一致。</w:t>
      </w:r>
    </w:p>
    <w:p w14:paraId="7EF7688D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058E559C">
          <v:rect id="_x0000_i1025" style="width:0;height:1.5pt" o:hralign="center" o:hrstd="t" o:hr="t" fillcolor="#a0a0a0" stroked="f"/>
        </w:pict>
      </w:r>
    </w:p>
    <w:p w14:paraId="7472D38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14:paraId="742A721B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 w:hint="eastAsia"/>
          <w:noProof/>
          <w:kern w:val="0"/>
        </w:rPr>
        <w:lastRenderedPageBreak/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86455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 w:cs="新細明體"/>
          <w:b/>
          <w:bCs/>
          <w:kern w:val="36"/>
          <w:sz w:val="28"/>
        </w:rPr>
        <w:t>8-2 表格及其 Meta Data</w:t>
      </w:r>
    </w:p>
    <w:p w14:paraId="0EDDC15C" w14:textId="77777777" w:rsidR="00280591" w:rsidRPr="00002D27" w:rsidRDefault="00280591" w:rsidP="000F240E">
      <w:pPr>
        <w:widowControl/>
        <w:outlineLvl w:val="0"/>
        <w:rPr>
          <w:rFonts w:ascii="標楷體" w:eastAsia="標楷體" w:hAnsi="標楷體"/>
        </w:rPr>
      </w:pPr>
      <w:r w:rsidRPr="00002D27">
        <w:rPr>
          <w:rFonts w:ascii="標楷體" w:eastAsia="標楷體" w:hAnsi="標楷體"/>
        </w:rPr>
        <w:t>列出系統中各個表格及其結構。</w:t>
      </w:r>
    </w:p>
    <w:p w14:paraId="6C4FADE7" w14:textId="77777777" w:rsidR="00280591" w:rsidRPr="00002D27" w:rsidRDefault="00280591" w:rsidP="000F240E">
      <w:pPr>
        <w:widowControl/>
        <w:jc w:val="center"/>
        <w:outlineLvl w:val="0"/>
        <w:rPr>
          <w:rFonts w:ascii="標楷體" w:eastAsia="標楷體" w:hAnsi="標楷體" w:cs="新細明體"/>
          <w:b/>
          <w:bCs/>
          <w:kern w:val="36"/>
          <w:sz w:val="28"/>
        </w:rPr>
      </w:pPr>
      <w:r w:rsidRPr="00002D27">
        <w:rPr>
          <w:rFonts w:ascii="標楷體" w:eastAsia="標楷體" w:hAnsi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0E673052" w14:textId="77777777" w:rsidTr="000B2434">
        <w:tc>
          <w:tcPr>
            <w:tcW w:w="1344" w:type="pct"/>
            <w:vAlign w:val="center"/>
            <w:hideMark/>
          </w:tcPr>
          <w:p w14:paraId="47CF5BB2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8FDA15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14:paraId="352373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C0386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1E5A6F2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3B64D280" w14:textId="77777777" w:rsidTr="000B2434">
        <w:tc>
          <w:tcPr>
            <w:tcW w:w="1344" w:type="pct"/>
            <w:vAlign w:val="center"/>
            <w:hideMark/>
          </w:tcPr>
          <w:p w14:paraId="27B564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74E30A3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</w:tcPr>
          <w:p w14:paraId="450CF9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DD976C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14:paraId="3AADDF8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4401C238" w14:textId="77777777" w:rsidTr="000B2434">
        <w:tc>
          <w:tcPr>
            <w:tcW w:w="1344" w:type="pct"/>
            <w:vAlign w:val="center"/>
            <w:hideMark/>
          </w:tcPr>
          <w:p w14:paraId="25EC4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3C1209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30B274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DEDB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14:paraId="5338C5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Unique</w:t>
            </w:r>
          </w:p>
        </w:tc>
      </w:tr>
      <w:tr w:rsidR="00280591" w:rsidRPr="00002D27" w14:paraId="465C44E3" w14:textId="77777777" w:rsidTr="000B2434">
        <w:tc>
          <w:tcPr>
            <w:tcW w:w="1344" w:type="pct"/>
            <w:vAlign w:val="center"/>
            <w:hideMark/>
          </w:tcPr>
          <w:p w14:paraId="1284C24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asset_name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A1EC3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936B4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2A4D7E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14:paraId="28FB28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E57A0F9" w14:textId="77777777" w:rsidTr="000B2434">
        <w:tc>
          <w:tcPr>
            <w:tcW w:w="1344" w:type="pct"/>
            <w:vAlign w:val="center"/>
            <w:hideMark/>
          </w:tcPr>
          <w:p w14:paraId="5CCB89B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6DFAE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213E70B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375FF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14:paraId="10E362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E044663" w14:textId="77777777" w:rsidTr="000B2434">
        <w:tc>
          <w:tcPr>
            <w:tcW w:w="1344" w:type="pct"/>
            <w:vAlign w:val="center"/>
            <w:hideMark/>
          </w:tcPr>
          <w:p w14:paraId="02C7601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14:paraId="35BE91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6AEC1C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7F0D24D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14:paraId="364C73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10AF9F7" w14:textId="77777777" w:rsidTr="000B2434">
        <w:tc>
          <w:tcPr>
            <w:tcW w:w="1344" w:type="pct"/>
            <w:vAlign w:val="center"/>
            <w:hideMark/>
          </w:tcPr>
          <w:p w14:paraId="750D0A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data_type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05A7AB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A23BBC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7E81C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14:paraId="2E95B9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86835E1" w14:textId="77777777" w:rsidTr="000B2434">
        <w:tc>
          <w:tcPr>
            <w:tcW w:w="1344" w:type="pct"/>
            <w:vAlign w:val="center"/>
            <w:hideMark/>
          </w:tcPr>
          <w:p w14:paraId="5D2441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14:paraId="52DFDAF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0E0611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6AF999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14:paraId="046F99B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26E3BE37" w14:textId="77777777" w:rsidTr="000B2434">
        <w:tc>
          <w:tcPr>
            <w:tcW w:w="1344" w:type="pct"/>
            <w:vAlign w:val="center"/>
            <w:hideMark/>
          </w:tcPr>
          <w:p w14:paraId="60E7C8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system_dependency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36F0FBA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55F3D47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62BCB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14:paraId="593A26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1DFC8C9" w14:textId="77777777" w:rsidTr="000B2434">
        <w:tc>
          <w:tcPr>
            <w:tcW w:w="1344" w:type="pct"/>
            <w:vAlign w:val="center"/>
            <w:hideMark/>
          </w:tcPr>
          <w:p w14:paraId="0A0502E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14:paraId="7D4DE16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2FCC820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3A468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14:paraId="6538DF6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5F989B66" w14:textId="77777777" w:rsidTr="000B2434">
        <w:tc>
          <w:tcPr>
            <w:tcW w:w="1344" w:type="pct"/>
            <w:vAlign w:val="center"/>
            <w:hideMark/>
          </w:tcPr>
          <w:p w14:paraId="1126BAB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14:paraId="15D59CF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EF3F9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C655D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14:paraId="43D8649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071637B4" w14:textId="77777777" w:rsidTr="000B2434">
        <w:tc>
          <w:tcPr>
            <w:tcW w:w="1344" w:type="pct"/>
            <w:vAlign w:val="center"/>
            <w:hideMark/>
          </w:tcPr>
          <w:p w14:paraId="7C8E73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14:paraId="7FDF4D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INTEGER</w:t>
            </w:r>
          </w:p>
        </w:tc>
        <w:tc>
          <w:tcPr>
            <w:tcW w:w="755" w:type="pct"/>
            <w:vAlign w:val="center"/>
          </w:tcPr>
          <w:p w14:paraId="34BD3F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B2AF0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14:paraId="194855F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</w:p>
        </w:tc>
      </w:tr>
      <w:tr w:rsidR="00280591" w:rsidRPr="00002D27" w14:paraId="4B217EAF" w14:textId="77777777" w:rsidTr="000B2434">
        <w:tc>
          <w:tcPr>
            <w:tcW w:w="1344" w:type="pct"/>
            <w:vAlign w:val="center"/>
            <w:hideMark/>
          </w:tcPr>
          <w:p w14:paraId="7A63A17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threat_level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B376C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84317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0EB319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14:paraId="19D9947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43C6A6D6" w14:textId="77777777" w:rsidTr="000B2434">
        <w:tc>
          <w:tcPr>
            <w:tcW w:w="1344" w:type="pct"/>
            <w:vAlign w:val="center"/>
            <w:hideMark/>
          </w:tcPr>
          <w:p w14:paraId="5F05D72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created_at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7E1C4D0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1EC51A6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A91E4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14:paraId="19FE170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)</w:t>
            </w:r>
          </w:p>
        </w:tc>
      </w:tr>
      <w:tr w:rsidR="00280591" w:rsidRPr="00002D27" w14:paraId="6AFC3BD2" w14:textId="77777777" w:rsidTr="000B2434">
        <w:tc>
          <w:tcPr>
            <w:tcW w:w="1344" w:type="pct"/>
            <w:vAlign w:val="center"/>
            <w:hideMark/>
          </w:tcPr>
          <w:p w14:paraId="36FB2F2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lastRenderedPageBreak/>
              <w:t>original_label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5D4D4CC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</w:tcPr>
          <w:p w14:paraId="7987450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571375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14:paraId="7364542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698FCC37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4076F273">
          <v:rect id="_x0000_i1026" style="width:0;height:1.5pt" o:hralign="center" o:hrstd="t" o:hr="t" fillcolor="#a0a0a0" stroked="f"/>
        </w:pict>
      </w:r>
    </w:p>
    <w:p w14:paraId="4C9A4D98" w14:textId="77777777" w:rsidR="00280591" w:rsidRPr="00002D27" w:rsidRDefault="00280591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/>
        </w:rPr>
        <w:t xml:space="preserve">表 8.2: </w:t>
      </w:r>
      <w:proofErr w:type="spellStart"/>
      <w:r w:rsidRPr="00002D27">
        <w:rPr>
          <w:rFonts w:ascii="標楷體" w:eastAsia="標楷體" w:hAnsi="標楷體"/>
        </w:rPr>
        <w:t>Risk_assessments</w:t>
      </w:r>
      <w:proofErr w:type="spellEnd"/>
      <w:r w:rsidRPr="00002D27">
        <w:rPr>
          <w:rFonts w:ascii="標楷體" w:eastAsia="標楷體" w:hAnsi="標楷體"/>
        </w:rPr>
        <w:t xml:space="preserve">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18F8ECE4" w14:textId="77777777" w:rsidTr="000B2434">
        <w:tc>
          <w:tcPr>
            <w:tcW w:w="1344" w:type="pct"/>
            <w:vAlign w:val="center"/>
            <w:hideMark/>
          </w:tcPr>
          <w:p w14:paraId="569FA479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4575912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A4E147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3073821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A520E3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68162B9E" w14:textId="77777777" w:rsidTr="000B2434">
        <w:tc>
          <w:tcPr>
            <w:tcW w:w="1344" w:type="pct"/>
            <w:vAlign w:val="center"/>
            <w:hideMark/>
          </w:tcPr>
          <w:p w14:paraId="20A499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659555F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2D0F1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36C27C1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14:paraId="5E1F0BD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12549268" w14:textId="77777777" w:rsidTr="000B2434">
        <w:tc>
          <w:tcPr>
            <w:tcW w:w="1344" w:type="pct"/>
            <w:vAlign w:val="center"/>
            <w:hideMark/>
          </w:tcPr>
          <w:p w14:paraId="3594378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asset_id_code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1223C5F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16E288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7A1501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14:paraId="12EC67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352AC93E" w14:textId="77777777" w:rsidTr="000B2434">
        <w:tc>
          <w:tcPr>
            <w:tcW w:w="1344" w:type="pct"/>
            <w:vAlign w:val="center"/>
            <w:hideMark/>
          </w:tcPr>
          <w:p w14:paraId="518163F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threat_description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6BE4DFC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466AE35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D9F491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14:paraId="32C470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600E1782" w14:textId="77777777" w:rsidTr="000B2434">
        <w:tc>
          <w:tcPr>
            <w:tcW w:w="1344" w:type="pct"/>
            <w:vAlign w:val="center"/>
            <w:hideMark/>
          </w:tcPr>
          <w:p w14:paraId="45772C2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vulnerability_description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7E501A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77DFDD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78049E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14:paraId="4FA09F5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76EF9273" w14:textId="77777777" w:rsidTr="000B2434">
        <w:tc>
          <w:tcPr>
            <w:tcW w:w="1344" w:type="pct"/>
            <w:vAlign w:val="center"/>
            <w:hideMark/>
          </w:tcPr>
          <w:p w14:paraId="17A8D1F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risk_score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428A936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14:paraId="59454DC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52C68F9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14:paraId="267F26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96C375" w14:textId="77777777" w:rsidTr="000B2434">
        <w:tc>
          <w:tcPr>
            <w:tcW w:w="1344" w:type="pct"/>
            <w:vAlign w:val="center"/>
            <w:hideMark/>
          </w:tcPr>
          <w:p w14:paraId="5FD24F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ai_suggestion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22492F1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CA1739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8DCD5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14:paraId="1B011B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4FDB2CE" w14:textId="77777777" w:rsidTr="000B2434">
        <w:tc>
          <w:tcPr>
            <w:tcW w:w="1344" w:type="pct"/>
            <w:vAlign w:val="center"/>
            <w:hideMark/>
          </w:tcPr>
          <w:p w14:paraId="76D50EA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14:paraId="669F405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674C54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48C186B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14:paraId="435AFF3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55D2963A" w14:textId="77777777" w:rsidTr="000B2434">
        <w:tc>
          <w:tcPr>
            <w:tcW w:w="1344" w:type="pct"/>
            <w:vAlign w:val="center"/>
            <w:hideMark/>
          </w:tcPr>
          <w:p w14:paraId="63C149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uploaded_by</w:t>
            </w:r>
            <w:proofErr w:type="spellEnd"/>
          </w:p>
        </w:tc>
        <w:tc>
          <w:tcPr>
            <w:tcW w:w="923" w:type="pct"/>
            <w:vAlign w:val="center"/>
            <w:hideMark/>
          </w:tcPr>
          <w:p w14:paraId="0939037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6B466C0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07AA4DA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14:paraId="2B722A6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</w:tbl>
    <w:p w14:paraId="0ADA07DD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2E400922">
          <v:rect id="_x0000_i1027" style="width:0;height:1.5pt" o:hralign="center" o:hrstd="t" o:hr="t" fillcolor="#a0a0a0" stroked="f"/>
        </w:pict>
      </w:r>
    </w:p>
    <w:p w14:paraId="696C6620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="00280591" w:rsidRPr="00002D27" w14:paraId="261664E5" w14:textId="77777777" w:rsidTr="000B2434">
        <w:tc>
          <w:tcPr>
            <w:tcW w:w="1344" w:type="pct"/>
            <w:vAlign w:val="center"/>
            <w:hideMark/>
          </w:tcPr>
          <w:p w14:paraId="7E96C65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14:paraId="79440D4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42BF8CE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498D67D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50D5687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FBD2B8D" w14:textId="77777777" w:rsidTr="000B2434">
        <w:tc>
          <w:tcPr>
            <w:tcW w:w="1344" w:type="pct"/>
            <w:vAlign w:val="center"/>
            <w:hideMark/>
          </w:tcPr>
          <w:p w14:paraId="442964B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14:paraId="030A34F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399F02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2430FF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14:paraId="06CA08B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</w:t>
            </w:r>
          </w:p>
        </w:tc>
      </w:tr>
      <w:tr w:rsidR="00280591" w:rsidRPr="00002D27" w14:paraId="098F2849" w14:textId="77777777" w:rsidTr="000B2434">
        <w:tc>
          <w:tcPr>
            <w:tcW w:w="1344" w:type="pct"/>
            <w:vAlign w:val="center"/>
            <w:hideMark/>
          </w:tcPr>
          <w:p w14:paraId="673C763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14:paraId="159127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7C9D9BB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56AFCF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14:paraId="347863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3EDBB5BF" w14:textId="77777777" w:rsidTr="000B2434">
        <w:tc>
          <w:tcPr>
            <w:tcW w:w="1344" w:type="pct"/>
            <w:vAlign w:val="center"/>
            <w:hideMark/>
          </w:tcPr>
          <w:p w14:paraId="54091DC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14:paraId="7CC77FE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0C81C3D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6943C92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14:paraId="6887DAA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1D8B37BA" w14:textId="77777777" w:rsidTr="000B2434">
        <w:tc>
          <w:tcPr>
            <w:tcW w:w="1344" w:type="pct"/>
            <w:vAlign w:val="center"/>
            <w:hideMark/>
          </w:tcPr>
          <w:p w14:paraId="0DD837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14:paraId="3AC2FA4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b/>
                <w:color w:val="1F1F1F"/>
              </w:rPr>
            </w:pPr>
            <w:r w:rsidRPr="00002D27">
              <w:rPr>
                <w:rFonts w:ascii="標楷體" w:eastAsia="標楷體" w:hAnsi="標楷體"/>
                <w:b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65094D1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30E03604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14:paraId="2485012F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</w:tbl>
    <w:p w14:paraId="00E59146" w14:textId="77777777" w:rsidR="00280591" w:rsidRPr="00002D27" w:rsidRDefault="00000000" w:rsidP="000F240E">
      <w:pPr>
        <w:widowControl/>
        <w:jc w:val="center"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pict w14:anchorId="69AB31A5">
          <v:rect id="_x0000_i1028" style="width:0;height:1.5pt" o:hralign="center" o:hrstd="t" o:hr="t" fillcolor="#a0a0a0" stroked="f"/>
        </w:pict>
      </w:r>
    </w:p>
    <w:p w14:paraId="0202CE79" w14:textId="77777777" w:rsidR="00280591" w:rsidRPr="00002D27" w:rsidRDefault="00280591" w:rsidP="000F240E">
      <w:pPr>
        <w:widowControl/>
        <w:jc w:val="center"/>
        <w:outlineLvl w:val="1"/>
        <w:rPr>
          <w:rFonts w:ascii="標楷體" w:eastAsia="標楷體" w:hAnsi="標楷體" w:cs="新細明體"/>
          <w:b/>
          <w:bCs/>
          <w:kern w:val="0"/>
          <w:sz w:val="28"/>
        </w:rPr>
      </w:pPr>
      <w:r w:rsidRPr="00002D27">
        <w:rPr>
          <w:rFonts w:ascii="標楷體" w:eastAsia="標楷體" w:hAnsi="標楷體"/>
        </w:rPr>
        <w:t xml:space="preserve">表 8.4: </w:t>
      </w:r>
      <w:proofErr w:type="spellStart"/>
      <w:r w:rsidRPr="00002D27">
        <w:rPr>
          <w:rFonts w:ascii="標楷體" w:eastAsia="標楷體" w:hAnsi="標楷體"/>
        </w:rPr>
        <w:t>Audit_logs</w:t>
      </w:r>
      <w:proofErr w:type="spellEnd"/>
      <w:r w:rsidRPr="00002D27">
        <w:rPr>
          <w:rFonts w:ascii="標楷體" w:eastAsia="標楷體" w:hAnsi="標楷體"/>
        </w:rPr>
        <w:t xml:space="preserve">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="00280591" w:rsidRPr="00002D27" w14:paraId="17CFB114" w14:textId="77777777" w:rsidTr="000B2434">
        <w:tc>
          <w:tcPr>
            <w:tcW w:w="1343" w:type="pct"/>
            <w:vAlign w:val="center"/>
            <w:hideMark/>
          </w:tcPr>
          <w:p w14:paraId="40B7B998" w14:textId="77777777" w:rsidR="00280591" w:rsidRPr="00002D27" w:rsidRDefault="00280591" w:rsidP="000F240E">
            <w:pPr>
              <w:widowControl/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14:paraId="6357E60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14:paraId="3E216C8B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Style w:val="af7"/>
                <w:rFonts w:ascii="標楷體" w:eastAsia="標楷體" w:hAnsi="標楷體"/>
                <w:color w:val="1F1F1F"/>
                <w:bdr w:val="none" w:sz="0" w:space="0" w:color="auto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14:paraId="234DF8F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14:paraId="01543DB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 w:hint="eastAsia"/>
                <w:color w:val="1F1F1F"/>
              </w:rPr>
              <w:t>備註</w:t>
            </w:r>
          </w:p>
        </w:tc>
      </w:tr>
      <w:tr w:rsidR="00280591" w:rsidRPr="00002D27" w14:paraId="0101172D" w14:textId="77777777" w:rsidTr="000B2434">
        <w:tc>
          <w:tcPr>
            <w:tcW w:w="1343" w:type="pct"/>
            <w:vAlign w:val="center"/>
            <w:hideMark/>
          </w:tcPr>
          <w:p w14:paraId="15C916D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14:paraId="5E7D515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14:paraId="08A74188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89A70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14:paraId="22D92F8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PK, Identity</w:t>
            </w:r>
          </w:p>
        </w:tc>
      </w:tr>
      <w:tr w:rsidR="00280591" w:rsidRPr="00002D27" w14:paraId="08EED211" w14:textId="77777777" w:rsidTr="000B2434">
        <w:tc>
          <w:tcPr>
            <w:tcW w:w="1343" w:type="pct"/>
            <w:vAlign w:val="center"/>
            <w:hideMark/>
          </w:tcPr>
          <w:p w14:paraId="21E2D79D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14:paraId="167679B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14:paraId="5A27C14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22F6D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14:paraId="30780F4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(user)</w:t>
            </w:r>
          </w:p>
        </w:tc>
      </w:tr>
      <w:tr w:rsidR="00280591" w:rsidRPr="00002D27" w14:paraId="21C3E90D" w14:textId="77777777" w:rsidTr="000B2434">
        <w:tc>
          <w:tcPr>
            <w:tcW w:w="1343" w:type="pct"/>
            <w:vAlign w:val="center"/>
            <w:hideMark/>
          </w:tcPr>
          <w:p w14:paraId="4CFD7D4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14:paraId="33BC52AE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5ABCAC0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1320B269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14:paraId="6869112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-</w:t>
            </w:r>
          </w:p>
        </w:tc>
      </w:tr>
      <w:tr w:rsidR="00280591" w:rsidRPr="00002D27" w14:paraId="01585458" w14:textId="77777777" w:rsidTr="000B2434">
        <w:tc>
          <w:tcPr>
            <w:tcW w:w="1343" w:type="pct"/>
            <w:vAlign w:val="center"/>
            <w:hideMark/>
          </w:tcPr>
          <w:p w14:paraId="73D05011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proofErr w:type="spellStart"/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target_asset</w:t>
            </w:r>
            <w:proofErr w:type="spellEnd"/>
          </w:p>
        </w:tc>
        <w:tc>
          <w:tcPr>
            <w:tcW w:w="924" w:type="pct"/>
            <w:vAlign w:val="center"/>
            <w:hideMark/>
          </w:tcPr>
          <w:p w14:paraId="199C8CCC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14:paraId="25D221E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是</w:t>
            </w:r>
          </w:p>
        </w:tc>
        <w:tc>
          <w:tcPr>
            <w:tcW w:w="1175" w:type="pct"/>
            <w:vAlign w:val="center"/>
          </w:tcPr>
          <w:p w14:paraId="096AC8A6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14:paraId="60A05135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</w:rPr>
            </w:pPr>
            <w:r w:rsidRPr="00002D27">
              <w:rPr>
                <w:rFonts w:ascii="標楷體" w:eastAsia="標楷體" w:hAnsi="標楷體"/>
                <w:color w:val="1F1F1F"/>
                <w:bdr w:val="none" w:sz="0" w:space="0" w:color="auto" w:frame="1"/>
              </w:rPr>
              <w:t>FK (assets)</w:t>
            </w:r>
          </w:p>
        </w:tc>
      </w:tr>
      <w:tr w:rsidR="00280591" w:rsidRPr="00002D27" w14:paraId="727048E3" w14:textId="77777777" w:rsidTr="000B2434">
        <w:tc>
          <w:tcPr>
            <w:tcW w:w="1343" w:type="pct"/>
            <w:vAlign w:val="center"/>
          </w:tcPr>
          <w:p w14:paraId="34A871A3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proofErr w:type="spellStart"/>
            <w:r w:rsidRPr="00002D27">
              <w:rPr>
                <w:rFonts w:ascii="標楷體" w:eastAsia="標楷體" w:hAnsi="標楷體"/>
              </w:rPr>
              <w:t>log_time</w:t>
            </w:r>
            <w:proofErr w:type="spellEnd"/>
          </w:p>
        </w:tc>
        <w:tc>
          <w:tcPr>
            <w:tcW w:w="924" w:type="pct"/>
            <w:vAlign w:val="center"/>
          </w:tcPr>
          <w:p w14:paraId="3D1C4080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14:paraId="7FE33C02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否</w:t>
            </w:r>
          </w:p>
        </w:tc>
        <w:tc>
          <w:tcPr>
            <w:tcW w:w="1175" w:type="pct"/>
            <w:vAlign w:val="center"/>
          </w:tcPr>
          <w:p w14:paraId="4B822897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14:paraId="5B5BF91A" w14:textId="77777777" w:rsidR="00280591" w:rsidRPr="00002D27" w:rsidRDefault="00280591" w:rsidP="000F240E">
            <w:pPr>
              <w:jc w:val="center"/>
              <w:rPr>
                <w:rFonts w:ascii="標楷體" w:eastAsia="標楷體" w:hAnsi="標楷體"/>
                <w:color w:val="1F1F1F"/>
                <w:bdr w:val="none" w:sz="0" w:space="0" w:color="auto" w:frame="1"/>
              </w:rPr>
            </w:pPr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 xml:space="preserve">Default: </w:t>
            </w:r>
            <w:proofErr w:type="gramStart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now(</w:t>
            </w:r>
            <w:proofErr w:type="gramEnd"/>
            <w:r w:rsidRPr="00002D27">
              <w:rPr>
                <w:rFonts w:ascii="標楷體" w:eastAsia="標楷體" w:hAnsi="標楷體" w:hint="eastAsia"/>
                <w:color w:val="1F1F1F"/>
                <w:bdr w:val="none" w:sz="0" w:space="0" w:color="auto" w:frame="1"/>
              </w:rPr>
              <w:t>)</w:t>
            </w:r>
          </w:p>
        </w:tc>
      </w:tr>
    </w:tbl>
    <w:p w14:paraId="58A922A0" w14:textId="77777777" w:rsidR="00280591" w:rsidRPr="00002D27" w:rsidRDefault="00000000" w:rsidP="000F240E">
      <w:pPr>
        <w:widowControl/>
        <w:rPr>
          <w:rFonts w:ascii="標楷體" w:eastAsia="標楷體" w:hAnsi="標楷體" w:cs="新細明體"/>
          <w:kern w:val="0"/>
        </w:rPr>
      </w:pPr>
      <w:r>
        <w:rPr>
          <w:rFonts w:ascii="標楷體" w:eastAsia="標楷體" w:hAnsi="標楷體" w:cs="新細明體"/>
          <w:kern w:val="0"/>
        </w:rPr>
        <w:lastRenderedPageBreak/>
        <w:pict w14:anchorId="679C6E0A">
          <v:rect id="_x0000_i1029" style="width:0;height:1.5pt" o:hralign="center" o:hrstd="t" o:hr="t" fillcolor="#a0a0a0" stroked="f"/>
        </w:pict>
      </w:r>
    </w:p>
    <w:p w14:paraId="6BA23F32" w14:textId="77777777" w:rsidR="00280591" w:rsidRPr="00002D27" w:rsidRDefault="00280591" w:rsidP="000F240E">
      <w:pPr>
        <w:widowControl/>
        <w:rPr>
          <w:rFonts w:ascii="標楷體" w:eastAsia="標楷體" w:hAnsi="標楷體" w:cs="新細明體"/>
          <w:kern w:val="0"/>
        </w:rPr>
      </w:pPr>
      <w:r w:rsidRPr="00002D27">
        <w:rPr>
          <w:rFonts w:ascii="標楷體" w:eastAsia="標楷體" w:hAnsi="標楷體" w:cs="新細明體"/>
          <w:kern w:val="0"/>
        </w:rPr>
        <w:t xml:space="preserve">本系統透過 </w:t>
      </w:r>
      <w:proofErr w:type="spellStart"/>
      <w:r w:rsidRPr="00002D27">
        <w:rPr>
          <w:rFonts w:ascii="標楷體" w:eastAsia="標楷體" w:hAnsi="標楷體" w:cs="新細明體"/>
          <w:kern w:val="0"/>
        </w:rPr>
        <w:t>Supabase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建立關聯式資料庫架構，並以 assets 作為核心資料表，搭配 </w:t>
      </w:r>
      <w:proofErr w:type="spellStart"/>
      <w:r w:rsidRPr="00002D27">
        <w:rPr>
          <w:rFonts w:ascii="標楷體" w:eastAsia="標楷體" w:hAnsi="標楷體" w:cs="新細明體"/>
          <w:kern w:val="0"/>
        </w:rPr>
        <w:t>risk_assessments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儲存風險評估結果，形成完整的資產風險管理資料鏈。</w:t>
      </w:r>
      <w:proofErr w:type="spellStart"/>
      <w:r w:rsidRPr="00002D27">
        <w:rPr>
          <w:rFonts w:ascii="標楷體" w:eastAsia="標楷體" w:hAnsi="標楷體" w:cs="新細明體"/>
          <w:kern w:val="0"/>
        </w:rPr>
        <w:t>audit_logs</w:t>
      </w:r>
      <w:proofErr w:type="spellEnd"/>
      <w:r w:rsidRPr="00002D27">
        <w:rPr>
          <w:rFonts w:ascii="標楷體" w:eastAsia="標楷體" w:hAnsi="標楷體" w:cs="新細明體"/>
          <w:kern w:val="0"/>
        </w:rPr>
        <w:t xml:space="preserve"> 提供稽核追蹤能力，users 表支援權限控管，確保系統符合 ISMS 所需的管理流程與稽核要求。</w:t>
      </w:r>
    </w:p>
    <w:p w14:paraId="4A5F50A8" w14:textId="77777777" w:rsidR="00280591" w:rsidRPr="00002D27" w:rsidRDefault="00280591" w:rsidP="000F240E">
      <w:pPr>
        <w:rPr>
          <w:rFonts w:ascii="標楷體" w:eastAsia="標楷體" w:hAnsi="標楷體"/>
        </w:rPr>
      </w:pPr>
    </w:p>
    <w:p w14:paraId="62D8DA7F" w14:textId="77777777" w:rsidR="000B2D38" w:rsidRPr="00280591" w:rsidRDefault="000B2D38" w:rsidP="000F240E">
      <w:pPr>
        <w:widowControl/>
        <w:overflowPunct w:val="0"/>
        <w:outlineLvl w:val="2"/>
        <w:rPr>
          <w:rFonts w:eastAsia="標楷體"/>
        </w:rPr>
      </w:pPr>
    </w:p>
    <w:sectPr w:rsidR="000B2D38" w:rsidRPr="0028059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8D014" w14:textId="77777777" w:rsidR="005A3B00" w:rsidRDefault="005A3B00" w:rsidP="00585AE4">
      <w:r>
        <w:separator/>
      </w:r>
    </w:p>
  </w:endnote>
  <w:endnote w:type="continuationSeparator" w:id="0">
    <w:p w14:paraId="269164D4" w14:textId="77777777" w:rsidR="005A3B00" w:rsidRDefault="005A3B00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350287FB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2AA20FBA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="00280591" w:rsidRP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7A635" w14:textId="77777777" w:rsidR="005A3B00" w:rsidRDefault="005A3B00" w:rsidP="00585AE4">
      <w:r>
        <w:separator/>
      </w:r>
    </w:p>
  </w:footnote>
  <w:footnote w:type="continuationSeparator" w:id="0">
    <w:p w14:paraId="725DEF4C" w14:textId="77777777" w:rsidR="005A3B00" w:rsidRDefault="005A3B00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898505">
    <w:abstractNumId w:val="21"/>
  </w:num>
  <w:num w:numId="2" w16cid:durableId="2076316618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42652791">
    <w:abstractNumId w:val="20"/>
  </w:num>
  <w:num w:numId="4" w16cid:durableId="4660443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44078057">
    <w:abstractNumId w:val="1"/>
  </w:num>
  <w:num w:numId="6" w16cid:durableId="1517496551">
    <w:abstractNumId w:val="25"/>
  </w:num>
  <w:num w:numId="7" w16cid:durableId="42296228">
    <w:abstractNumId w:val="2"/>
  </w:num>
  <w:num w:numId="8" w16cid:durableId="1298608832">
    <w:abstractNumId w:val="0"/>
  </w:num>
  <w:num w:numId="9" w16cid:durableId="1235166590">
    <w:abstractNumId w:val="6"/>
  </w:num>
  <w:num w:numId="10" w16cid:durableId="1770806559">
    <w:abstractNumId w:val="3"/>
  </w:num>
  <w:num w:numId="11" w16cid:durableId="934702536">
    <w:abstractNumId w:val="4"/>
  </w:num>
  <w:num w:numId="12" w16cid:durableId="1903440587">
    <w:abstractNumId w:val="19"/>
  </w:num>
  <w:num w:numId="13" w16cid:durableId="1631473626">
    <w:abstractNumId w:val="24"/>
  </w:num>
  <w:num w:numId="14" w16cid:durableId="1841967603">
    <w:abstractNumId w:val="23"/>
  </w:num>
  <w:num w:numId="15" w16cid:durableId="2005471982">
    <w:abstractNumId w:val="17"/>
  </w:num>
  <w:num w:numId="16" w16cid:durableId="1434088105">
    <w:abstractNumId w:val="8"/>
  </w:num>
  <w:num w:numId="17" w16cid:durableId="273442621">
    <w:abstractNumId w:val="5"/>
  </w:num>
  <w:num w:numId="18" w16cid:durableId="231040356">
    <w:abstractNumId w:val="7"/>
  </w:num>
  <w:num w:numId="19" w16cid:durableId="147283340">
    <w:abstractNumId w:val="12"/>
  </w:num>
  <w:num w:numId="20" w16cid:durableId="660425961">
    <w:abstractNumId w:val="13"/>
  </w:num>
  <w:num w:numId="21" w16cid:durableId="2140143682">
    <w:abstractNumId w:val="16"/>
  </w:num>
  <w:num w:numId="22" w16cid:durableId="1053965077">
    <w:abstractNumId w:val="15"/>
  </w:num>
  <w:num w:numId="23" w16cid:durableId="337851311">
    <w:abstractNumId w:val="18"/>
  </w:num>
  <w:num w:numId="24" w16cid:durableId="966400811">
    <w:abstractNumId w:val="26"/>
  </w:num>
  <w:num w:numId="25" w16cid:durableId="1604799322">
    <w:abstractNumId w:val="22"/>
  </w:num>
  <w:num w:numId="26" w16cid:durableId="1103379827">
    <w:abstractNumId w:val="10"/>
  </w:num>
  <w:num w:numId="27" w16cid:durableId="1182085009">
    <w:abstractNumId w:val="11"/>
  </w:num>
  <w:num w:numId="28" w16cid:durableId="21009074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45C4"/>
    <w:rsid w:val="00013D37"/>
    <w:rsid w:val="000826BC"/>
    <w:rsid w:val="000B2D38"/>
    <w:rsid w:val="000C2EEE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721B"/>
    <w:rsid w:val="00280591"/>
    <w:rsid w:val="00283B18"/>
    <w:rsid w:val="00283CB2"/>
    <w:rsid w:val="00293D6B"/>
    <w:rsid w:val="002B6EF9"/>
    <w:rsid w:val="002C5B92"/>
    <w:rsid w:val="002F0E80"/>
    <w:rsid w:val="002F133E"/>
    <w:rsid w:val="00317759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054E4"/>
    <w:rsid w:val="00544AFB"/>
    <w:rsid w:val="00564071"/>
    <w:rsid w:val="00576A57"/>
    <w:rsid w:val="00585AE4"/>
    <w:rsid w:val="005A3B00"/>
    <w:rsid w:val="00604DEF"/>
    <w:rsid w:val="00647131"/>
    <w:rsid w:val="00673545"/>
    <w:rsid w:val="00681613"/>
    <w:rsid w:val="00681F14"/>
    <w:rsid w:val="00687BF7"/>
    <w:rsid w:val="00692DE5"/>
    <w:rsid w:val="006A39F5"/>
    <w:rsid w:val="006C41F4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3F87"/>
    <w:rsid w:val="007C1C4E"/>
    <w:rsid w:val="00803751"/>
    <w:rsid w:val="008219F2"/>
    <w:rsid w:val="00841BF3"/>
    <w:rsid w:val="00860398"/>
    <w:rsid w:val="008A573F"/>
    <w:rsid w:val="008C4212"/>
    <w:rsid w:val="0090368E"/>
    <w:rsid w:val="0091373D"/>
    <w:rsid w:val="009B34A5"/>
    <w:rsid w:val="009F5AC8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B22F6"/>
    <w:rsid w:val="00CD30F2"/>
    <w:rsid w:val="00CE133B"/>
    <w:rsid w:val="00CF1344"/>
    <w:rsid w:val="00D36B06"/>
    <w:rsid w:val="00D76A7C"/>
    <w:rsid w:val="00D77A4D"/>
    <w:rsid w:val="00D8240E"/>
    <w:rsid w:val="00D9031D"/>
    <w:rsid w:val="00DE1D83"/>
    <w:rsid w:val="00E00837"/>
    <w:rsid w:val="00E4335D"/>
    <w:rsid w:val="00E51833"/>
    <w:rsid w:val="00E80F12"/>
    <w:rsid w:val="00EA6B4C"/>
    <w:rsid w:val="00EC09DC"/>
    <w:rsid w:val="00EC47EB"/>
    <w:rsid w:val="00EF21AA"/>
    <w:rsid w:val="00F0137A"/>
    <w:rsid w:val="00F36F54"/>
    <w:rsid w:val="00F91178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30</Pages>
  <Words>1514</Words>
  <Characters>8633</Characters>
  <Application>Microsoft Office Word</Application>
  <DocSecurity>0</DocSecurity>
  <Lines>71</Lines>
  <Paragraphs>20</Paragraphs>
  <ScaleCrop>false</ScaleCrop>
  <Company/>
  <LinksUpToDate>false</LinksUpToDate>
  <CharactersWithSpaces>10127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44</cp:revision>
  <dcterms:created xsi:type="dcterms:W3CDTF">2026-03-06T06:44:00Z</dcterms:created>
  <dcterms:modified xsi:type="dcterms:W3CDTF">2026-05-18T15:56:00Z</dcterms:modified>
</cp:coreProperties>
</file>